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OC Heading"/>
        <w:jc w:val="center"/>
        <w:rPr>
          <w:rFonts w:ascii="宋体" w:cs="宋体" w:hAnsi="宋体" w:eastAsia="宋体"/>
          <w:color w:val="000000"/>
          <w:sz w:val="52"/>
          <w:szCs w:val="52"/>
          <w:u w:color="000000"/>
          <w:lang w:val="zh-TW" w:eastAsia="zh-TW"/>
        </w:rPr>
      </w:pPr>
      <w:r>
        <w:rPr>
          <w:rFonts w:ascii="宋体" w:cs="宋体" w:hAnsi="宋体" w:eastAsia="宋体"/>
          <w:color w:val="000000"/>
          <w:sz w:val="52"/>
          <w:szCs w:val="52"/>
          <w:u w:color="000000"/>
          <w:rtl w:val="0"/>
          <w:lang w:val="zh-TW" w:eastAsia="zh-TW"/>
        </w:rPr>
        <w:t>目  录</w:t>
      </w:r>
    </w:p>
    <w:p>
      <w:pPr>
        <w:pStyle w:val="Normal.0"/>
        <w:spacing w:line="360" w:lineRule="auto"/>
        <w:rPr>
          <w:rFonts w:ascii="宋体" w:cs="宋体" w:hAnsi="宋体" w:eastAsia="宋体"/>
          <w:sz w:val="28"/>
          <w:szCs w:val="28"/>
        </w:rPr>
      </w:pPr>
    </w:p>
    <w:p>
      <w:pPr>
        <w:pStyle w:val="Normal.0"/>
        <w:widowControl w:val="1"/>
        <w:jc w:val="left"/>
      </w:pPr>
      <w:r>
        <w:rPr>
          <w:rFonts w:ascii="宋体" w:cs="宋体" w:hAnsi="宋体" w:eastAsia="宋体"/>
          <w:b w:val="1"/>
          <w:bCs w:val="1"/>
          <w:sz w:val="84"/>
          <w:szCs w:val="84"/>
        </w:rPr>
        <w:br w:type="page"/>
      </w: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96"/>
          <w:szCs w:val="96"/>
          <w:lang w:val="zh-TW" w:eastAsia="zh-TW"/>
        </w:rPr>
      </w:pPr>
      <w:r>
        <w:rPr>
          <w:b w:val="1"/>
          <w:bCs w:val="1"/>
          <w:sz w:val="96"/>
          <w:szCs w:val="96"/>
          <w:rtl w:val="0"/>
          <w:lang w:val="zh-TW" w:eastAsia="zh-TW"/>
        </w:rPr>
        <w:t>中医相关政策文件</w:t>
      </w: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pPr>
      <w:r>
        <w:br w:type="page"/>
      </w:r>
    </w:p>
    <w:p>
      <w:pPr>
        <w:pStyle w:val="Normal.0"/>
        <w:spacing w:line="360" w:lineRule="auto"/>
        <w:jc w:val="center"/>
        <w:rPr>
          <w:rFonts w:ascii="宋体" w:cs="宋体" w:hAnsi="宋体" w:eastAsia="宋体"/>
          <w:b w:val="1"/>
          <w:bCs w:val="1"/>
          <w:sz w:val="84"/>
          <w:szCs w:val="84"/>
        </w:rPr>
      </w:pPr>
    </w:p>
    <w:p>
      <w:pPr>
        <w:pStyle w:val="Normal.0"/>
        <w:widowControl w:val="1"/>
        <w:jc w:val="left"/>
      </w:pPr>
      <w:r>
        <w:rPr>
          <w:rFonts w:ascii="宋体" w:cs="宋体" w:hAnsi="宋体" w:eastAsia="宋体"/>
          <w:b w:val="1"/>
          <w:bCs w:val="1"/>
          <w:sz w:val="84"/>
          <w:szCs w:val="84"/>
        </w:rPr>
        <w:br w:type="page"/>
      </w:r>
    </w:p>
    <w:p>
      <w:pPr>
        <w:pStyle w:val="Normal.0"/>
        <w:widowControl w:val="1"/>
        <w:spacing w:line="360" w:lineRule="auto"/>
        <w:jc w:val="center"/>
        <w:outlineLvl w:val="0"/>
        <w:sectPr>
          <w:headerReference w:type="default" r:id="rId4"/>
          <w:footerReference w:type="default" r:id="rId5"/>
          <w:pgSz w:w="11900" w:h="16840" w:orient="portrait"/>
          <w:pgMar w:top="1440" w:right="1797" w:bottom="1440" w:left="1797" w:header="851" w:footer="992"/>
          <w:bidi w:val="0"/>
        </w:sectPr>
      </w:pPr>
    </w:p>
    <w:p>
      <w:pPr>
        <w:pStyle w:val="Normal.0"/>
        <w:widowControl w:val="1"/>
        <w:spacing w:line="360" w:lineRule="auto"/>
        <w:jc w:val="center"/>
        <w:outlineLvl w:val="0"/>
        <w:rPr>
          <w:rFonts w:ascii="宋体" w:cs="宋体" w:hAnsi="宋体" w:eastAsia="宋体"/>
          <w:b w:val="1"/>
          <w:bCs w:val="1"/>
          <w:kern w:val="0"/>
          <w:sz w:val="32"/>
          <w:szCs w:val="32"/>
        </w:rPr>
      </w:pPr>
      <w:r>
        <w:rPr>
          <w:rFonts w:ascii="宋体" w:cs="宋体" w:hAnsi="宋体" w:eastAsia="宋体"/>
          <w:b w:val="1"/>
          <w:bCs w:val="1"/>
          <w:kern w:val="0"/>
          <w:sz w:val="32"/>
          <w:szCs w:val="32"/>
          <w:rtl w:val="0"/>
          <w:lang w:val="en-US"/>
        </w:rPr>
        <w:t>1.</w:t>
      </w:r>
      <w:r>
        <w:rPr>
          <w:rFonts w:ascii="宋体" w:cs="宋体" w:hAnsi="宋体" w:eastAsia="宋体"/>
          <w:b w:val="1"/>
          <w:bCs w:val="1"/>
          <w:kern w:val="0"/>
          <w:sz w:val="32"/>
          <w:szCs w:val="32"/>
          <w:rtl w:val="0"/>
          <w:lang w:val="zh-TW" w:eastAsia="zh-TW"/>
        </w:rPr>
        <w:t>北京市人民政府关于印发《医药分开综合改革实施方案》的通知</w:t>
      </w:r>
    </w:p>
    <w:p>
      <w:pPr>
        <w:pStyle w:val="Normal.0"/>
        <w:widowControl w:val="1"/>
        <w:spacing w:line="360" w:lineRule="auto"/>
        <w:jc w:val="center"/>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zh-TW" w:eastAsia="zh-TW"/>
        </w:rPr>
        <w:t>京政发〔</w:t>
      </w:r>
      <w:r>
        <w:rPr>
          <w:rFonts w:ascii="宋体" w:cs="宋体" w:hAnsi="宋体" w:eastAsia="宋体"/>
          <w:color w:val="333333"/>
          <w:kern w:val="0"/>
          <w:sz w:val="24"/>
          <w:szCs w:val="24"/>
          <w:u w:color="333333"/>
          <w:rtl w:val="0"/>
          <w:lang w:val="en-US"/>
        </w:rPr>
        <w:t>2017</w:t>
      </w:r>
      <w:r>
        <w:rPr>
          <w:rFonts w:ascii="宋体" w:cs="宋体" w:hAnsi="宋体" w:eastAsia="宋体"/>
          <w:color w:val="333333"/>
          <w:kern w:val="0"/>
          <w:sz w:val="24"/>
          <w:szCs w:val="24"/>
          <w:u w:color="333333"/>
          <w:rtl w:val="0"/>
          <w:lang w:val="zh-TW" w:eastAsia="zh-TW"/>
        </w:rPr>
        <w:t>〕</w:t>
      </w:r>
      <w:r>
        <w:rPr>
          <w:rFonts w:ascii="宋体" w:cs="宋体" w:hAnsi="宋体" w:eastAsia="宋体"/>
          <w:color w:val="333333"/>
          <w:kern w:val="0"/>
          <w:sz w:val="24"/>
          <w:szCs w:val="24"/>
          <w:u w:color="333333"/>
          <w:rtl w:val="0"/>
          <w:lang w:val="en-US"/>
        </w:rPr>
        <w:t>11</w:t>
      </w:r>
      <w:r>
        <w:rPr>
          <w:rFonts w:ascii="宋体" w:cs="宋体" w:hAnsi="宋体" w:eastAsia="宋体"/>
          <w:color w:val="333333"/>
          <w:kern w:val="0"/>
          <w:sz w:val="24"/>
          <w:szCs w:val="24"/>
          <w:u w:color="333333"/>
          <w:rtl w:val="0"/>
          <w:lang w:val="zh-TW" w:eastAsia="zh-TW"/>
        </w:rPr>
        <w:t>号</w:t>
      </w:r>
    </w:p>
    <w:p>
      <w:pPr>
        <w:pStyle w:val="Normal.0"/>
        <w:widowControl w:val="1"/>
        <w:spacing w:line="360" w:lineRule="auto"/>
        <w:jc w:val="center"/>
        <w:rPr>
          <w:rFonts w:ascii="宋体" w:cs="宋体" w:hAnsi="宋体" w:eastAsia="宋体"/>
          <w:color w:val="333333"/>
          <w:kern w:val="0"/>
          <w:sz w:val="24"/>
          <w:szCs w:val="24"/>
          <w:u w:color="333333"/>
        </w:rPr>
      </w:pPr>
    </w:p>
    <w:p>
      <w:pPr>
        <w:pStyle w:val="Normal.0"/>
        <w:widowControl w:val="1"/>
        <w:spacing w:line="360" w:lineRule="auto"/>
        <w:jc w:val="left"/>
        <w:rPr>
          <w:rFonts w:ascii="宋体" w:cs="宋体" w:hAnsi="宋体" w:eastAsia="宋体"/>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各区人民政府，市政府各委、办、局，各市属机构：</w:t>
      </w:r>
    </w:p>
    <w:p>
      <w:pPr>
        <w:pStyle w:val="Normal.0"/>
        <w:widowControl w:val="1"/>
        <w:spacing w:line="360" w:lineRule="auto"/>
        <w:ind w:firstLine="480"/>
        <w:jc w:val="left"/>
        <w:rPr>
          <w:rFonts w:ascii="宋体" w:cs="宋体" w:hAnsi="宋体" w:eastAsia="宋体"/>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现将《医药分开综合改革实施方案》印发给你们，请结合实际认真贯彻落实。</w:t>
      </w:r>
    </w:p>
    <w:p>
      <w:pPr>
        <w:pStyle w:val="Normal.0"/>
        <w:widowControl w:val="1"/>
        <w:spacing w:line="360" w:lineRule="auto"/>
        <w:jc w:val="right"/>
        <w:rPr>
          <w:rFonts w:ascii="宋体" w:cs="宋体" w:hAnsi="宋体" w:eastAsia="宋体"/>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北京市人民政府</w:t>
      </w:r>
    </w:p>
    <w:p>
      <w:pPr>
        <w:pStyle w:val="Normal.0"/>
        <w:widowControl w:val="1"/>
        <w:spacing w:line="360" w:lineRule="auto"/>
        <w:jc w:val="righ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2017</w:t>
      </w:r>
      <w:r>
        <w:rPr>
          <w:rFonts w:ascii="宋体" w:cs="宋体" w:hAnsi="宋体" w:eastAsia="宋体"/>
          <w:color w:val="333333"/>
          <w:kern w:val="0"/>
          <w:sz w:val="24"/>
          <w:szCs w:val="24"/>
          <w:u w:color="333333"/>
          <w:rtl w:val="0"/>
          <w:lang w:val="zh-TW" w:eastAsia="zh-TW"/>
        </w:rPr>
        <w:t>年</w:t>
      </w:r>
      <w:r>
        <w:rPr>
          <w:rFonts w:ascii="宋体" w:cs="宋体" w:hAnsi="宋体" w:eastAsia="宋体"/>
          <w:color w:val="333333"/>
          <w:kern w:val="0"/>
          <w:sz w:val="24"/>
          <w:szCs w:val="24"/>
          <w:u w:color="333333"/>
          <w:rtl w:val="0"/>
          <w:lang w:val="en-US"/>
        </w:rPr>
        <w:t>3</w:t>
      </w:r>
      <w:r>
        <w:rPr>
          <w:rFonts w:ascii="宋体" w:cs="宋体" w:hAnsi="宋体" w:eastAsia="宋体"/>
          <w:color w:val="333333"/>
          <w:kern w:val="0"/>
          <w:sz w:val="24"/>
          <w:szCs w:val="24"/>
          <w:u w:color="333333"/>
          <w:rtl w:val="0"/>
          <w:lang w:val="zh-TW" w:eastAsia="zh-TW"/>
        </w:rPr>
        <w:t>月</w:t>
      </w:r>
      <w:r>
        <w:rPr>
          <w:rFonts w:ascii="宋体" w:cs="宋体" w:hAnsi="宋体" w:eastAsia="宋体"/>
          <w:color w:val="333333"/>
          <w:kern w:val="0"/>
          <w:sz w:val="24"/>
          <w:szCs w:val="24"/>
          <w:u w:color="333333"/>
          <w:rtl w:val="0"/>
          <w:lang w:val="en-US"/>
        </w:rPr>
        <w:t>22</w:t>
      </w:r>
      <w:r>
        <w:rPr>
          <w:rFonts w:ascii="宋体" w:cs="宋体" w:hAnsi="宋体" w:eastAsia="宋体"/>
          <w:color w:val="333333"/>
          <w:kern w:val="0"/>
          <w:sz w:val="24"/>
          <w:szCs w:val="24"/>
          <w:u w:color="333333"/>
          <w:rtl w:val="0"/>
          <w:lang w:val="zh-TW" w:eastAsia="zh-TW"/>
        </w:rPr>
        <w:t>日</w:t>
      </w:r>
    </w:p>
    <w:p>
      <w:pPr>
        <w:pStyle w:val="Normal.0"/>
        <w:widowControl w:val="1"/>
        <w:spacing w:line="360" w:lineRule="auto"/>
        <w:jc w:val="center"/>
        <w:rPr>
          <w:rFonts w:ascii="宋体" w:cs="宋体" w:hAnsi="宋体" w:eastAsia="宋体"/>
          <w:color w:val="333333"/>
          <w:kern w:val="0"/>
          <w:sz w:val="24"/>
          <w:szCs w:val="24"/>
          <w:u w:color="333333"/>
          <w:lang w:val="zh-TW" w:eastAsia="zh-TW"/>
        </w:rPr>
      </w:pPr>
      <w:r>
        <w:rPr>
          <w:rFonts w:ascii="宋体" w:cs="宋体" w:hAnsi="宋体" w:eastAsia="宋体"/>
          <w:b w:val="1"/>
          <w:bCs w:val="1"/>
          <w:color w:val="333333"/>
          <w:kern w:val="0"/>
          <w:sz w:val="24"/>
          <w:szCs w:val="24"/>
          <w:u w:color="333333"/>
          <w:rtl w:val="0"/>
          <w:lang w:val="zh-TW" w:eastAsia="zh-TW"/>
        </w:rPr>
        <w:t>医药分开综合改革实施方案</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zh-TW" w:eastAsia="zh-TW"/>
        </w:rPr>
        <w:t>为全面落实党中央、国务院关于医药分开改革的决策部署，积极探索多种有效方式逐步破除以药补医、建立科学合理的补偿机制，依据《中共中央国务院关于深化医药卫生体制改革的意见》、《国务院关于印发</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十三五</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深化医药卫生体制改革规划的通知》</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国发〔</w:t>
      </w:r>
      <w:r>
        <w:rPr>
          <w:rFonts w:ascii="宋体" w:cs="宋体" w:hAnsi="宋体" w:eastAsia="宋体"/>
          <w:color w:val="333333"/>
          <w:kern w:val="0"/>
          <w:sz w:val="24"/>
          <w:szCs w:val="24"/>
          <w:u w:color="333333"/>
          <w:rtl w:val="0"/>
          <w:lang w:val="en-US"/>
        </w:rPr>
        <w:t>2016</w:t>
      </w:r>
      <w:r>
        <w:rPr>
          <w:rFonts w:ascii="宋体" w:cs="宋体" w:hAnsi="宋体" w:eastAsia="宋体"/>
          <w:color w:val="333333"/>
          <w:kern w:val="0"/>
          <w:sz w:val="24"/>
          <w:szCs w:val="24"/>
          <w:u w:color="333333"/>
          <w:rtl w:val="0"/>
          <w:lang w:val="zh-TW" w:eastAsia="zh-TW"/>
        </w:rPr>
        <w:t>〕</w:t>
      </w:r>
      <w:r>
        <w:rPr>
          <w:rFonts w:ascii="宋体" w:cs="宋体" w:hAnsi="宋体" w:eastAsia="宋体"/>
          <w:color w:val="333333"/>
          <w:kern w:val="0"/>
          <w:sz w:val="24"/>
          <w:szCs w:val="24"/>
          <w:u w:color="333333"/>
          <w:rtl w:val="0"/>
          <w:lang w:val="en-US"/>
        </w:rPr>
        <w:t>78</w:t>
      </w:r>
      <w:r>
        <w:rPr>
          <w:rFonts w:ascii="宋体" w:cs="宋体" w:hAnsi="宋体" w:eastAsia="宋体"/>
          <w:color w:val="333333"/>
          <w:kern w:val="0"/>
          <w:sz w:val="24"/>
          <w:szCs w:val="24"/>
          <w:u w:color="333333"/>
          <w:rtl w:val="0"/>
          <w:lang w:val="zh-TW" w:eastAsia="zh-TW"/>
        </w:rPr>
        <w:t>号</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及《国务院办公厅关于城市公立医院综合改革试点的指导意见》</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国办发〔</w:t>
      </w:r>
      <w:r>
        <w:rPr>
          <w:rFonts w:ascii="宋体" w:cs="宋体" w:hAnsi="宋体" w:eastAsia="宋体"/>
          <w:color w:val="333333"/>
          <w:kern w:val="0"/>
          <w:sz w:val="24"/>
          <w:szCs w:val="24"/>
          <w:u w:color="333333"/>
          <w:rtl w:val="0"/>
          <w:lang w:val="en-US"/>
        </w:rPr>
        <w:t>2015</w:t>
      </w:r>
      <w:r>
        <w:rPr>
          <w:rFonts w:ascii="宋体" w:cs="宋体" w:hAnsi="宋体" w:eastAsia="宋体"/>
          <w:color w:val="333333"/>
          <w:kern w:val="0"/>
          <w:sz w:val="24"/>
          <w:szCs w:val="24"/>
          <w:u w:color="333333"/>
          <w:rtl w:val="0"/>
          <w:lang w:val="zh-TW" w:eastAsia="zh-TW"/>
        </w:rPr>
        <w:t>〕</w:t>
      </w:r>
      <w:r>
        <w:rPr>
          <w:rFonts w:ascii="宋体" w:cs="宋体" w:hAnsi="宋体" w:eastAsia="宋体"/>
          <w:color w:val="333333"/>
          <w:kern w:val="0"/>
          <w:sz w:val="24"/>
          <w:szCs w:val="24"/>
          <w:u w:color="333333"/>
          <w:rtl w:val="0"/>
          <w:lang w:val="en-US"/>
        </w:rPr>
        <w:t>38</w:t>
      </w:r>
      <w:r>
        <w:rPr>
          <w:rFonts w:ascii="宋体" w:cs="宋体" w:hAnsi="宋体" w:eastAsia="宋体"/>
          <w:color w:val="333333"/>
          <w:kern w:val="0"/>
          <w:sz w:val="24"/>
          <w:szCs w:val="24"/>
          <w:u w:color="333333"/>
          <w:rtl w:val="0"/>
          <w:lang w:val="zh-TW" w:eastAsia="zh-TW"/>
        </w:rPr>
        <w:t>号</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，制定本方案。</w:t>
      </w:r>
    </w:p>
    <w:p>
      <w:pPr>
        <w:pStyle w:val="Normal.0"/>
        <w:widowControl w:val="1"/>
        <w:spacing w:line="360" w:lineRule="auto"/>
        <w:ind w:firstLine="482"/>
        <w:jc w:val="left"/>
        <w:rPr>
          <w:rFonts w:ascii="宋体" w:cs="宋体" w:hAnsi="宋体" w:eastAsia="宋体"/>
          <w:color w:val="333333"/>
          <w:kern w:val="0"/>
          <w:sz w:val="24"/>
          <w:szCs w:val="24"/>
          <w:u w:color="333333"/>
          <w:lang w:val="zh-TW" w:eastAsia="zh-TW"/>
        </w:rPr>
      </w:pPr>
      <w:r>
        <w:rPr>
          <w:rFonts w:ascii="宋体" w:cs="宋体" w:hAnsi="宋体" w:eastAsia="宋体"/>
          <w:b w:val="1"/>
          <w:bCs w:val="1"/>
          <w:color w:val="333333"/>
          <w:kern w:val="0"/>
          <w:sz w:val="24"/>
          <w:szCs w:val="24"/>
          <w:u w:color="333333"/>
          <w:rtl w:val="0"/>
          <w:lang w:val="zh-TW" w:eastAsia="zh-TW"/>
        </w:rPr>
        <w:t>一、改革范围</w:t>
      </w:r>
    </w:p>
    <w:p>
      <w:pPr>
        <w:pStyle w:val="Normal.0"/>
        <w:widowControl w:val="1"/>
        <w:spacing w:line="360" w:lineRule="auto"/>
        <w:ind w:firstLine="480"/>
        <w:jc w:val="left"/>
        <w:rPr>
          <w:rFonts w:ascii="宋体" w:cs="宋体" w:hAnsi="宋体" w:eastAsia="宋体"/>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按照党中央、国务院要求，本市行政区域内政府、事业单位及国有企业举办的公立医疗机构和解放军、武警部队在京医疗机构适用本方案。</w:t>
      </w:r>
    </w:p>
    <w:p>
      <w:pPr>
        <w:pStyle w:val="Normal.0"/>
        <w:widowControl w:val="1"/>
        <w:spacing w:line="360" w:lineRule="auto"/>
        <w:ind w:firstLine="480"/>
        <w:jc w:val="left"/>
        <w:rPr>
          <w:rFonts w:ascii="宋体" w:cs="宋体" w:hAnsi="宋体" w:eastAsia="宋体"/>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政府购买服务的社会办医疗机构、城乡基本医疗保险定点的社会办医疗机构，可自愿申请参与本次医药分开综合改革，并执行各项改革政策。</w:t>
      </w:r>
    </w:p>
    <w:p>
      <w:pPr>
        <w:pStyle w:val="Normal.0"/>
        <w:widowControl w:val="1"/>
        <w:spacing w:line="360" w:lineRule="auto"/>
        <w:ind w:firstLine="482"/>
        <w:jc w:val="left"/>
        <w:rPr>
          <w:rFonts w:ascii="宋体" w:cs="宋体" w:hAnsi="宋体" w:eastAsia="宋体"/>
          <w:color w:val="333333"/>
          <w:kern w:val="0"/>
          <w:sz w:val="24"/>
          <w:szCs w:val="24"/>
          <w:u w:color="333333"/>
          <w:lang w:val="zh-TW" w:eastAsia="zh-TW"/>
        </w:rPr>
      </w:pPr>
      <w:r>
        <w:rPr>
          <w:rFonts w:ascii="宋体" w:cs="宋体" w:hAnsi="宋体" w:eastAsia="宋体"/>
          <w:b w:val="1"/>
          <w:bCs w:val="1"/>
          <w:color w:val="333333"/>
          <w:kern w:val="0"/>
          <w:sz w:val="24"/>
          <w:szCs w:val="24"/>
          <w:u w:color="333333"/>
          <w:rtl w:val="0"/>
          <w:lang w:val="zh-TW" w:eastAsia="zh-TW"/>
        </w:rPr>
        <w:t>二、改革目标</w:t>
      </w:r>
    </w:p>
    <w:p>
      <w:pPr>
        <w:pStyle w:val="Normal.0"/>
        <w:widowControl w:val="1"/>
        <w:spacing w:line="360" w:lineRule="auto"/>
        <w:ind w:firstLine="480"/>
        <w:jc w:val="left"/>
        <w:rPr>
          <w:rFonts w:ascii="宋体" w:cs="宋体" w:hAnsi="宋体" w:eastAsia="宋体"/>
          <w:color w:val="333333"/>
          <w:kern w:val="0"/>
          <w:sz w:val="24"/>
          <w:szCs w:val="24"/>
          <w:u w:color="333333"/>
          <w:lang w:val="zh-TW" w:eastAsia="zh-TW"/>
        </w:rPr>
      </w:pPr>
      <w:r>
        <w:rPr>
          <w:rFonts w:ascii="宋体" w:cs="宋体" w:hAnsi="宋体" w:eastAsia="宋体"/>
          <w:color w:val="333333"/>
          <w:kern w:val="0"/>
          <w:sz w:val="24"/>
          <w:szCs w:val="24"/>
          <w:u w:color="333333"/>
          <w:rtl w:val="0"/>
          <w:lang w:val="zh-TW" w:eastAsia="zh-TW"/>
        </w:rPr>
        <w:t>医药分开综合改革坚持党委领导、政府统筹、全面推进，坚持医疗、医药、医保联动，增强改革的系统性、整体性和协同性。通过取消药品加成，设立医事服务费，转变公立医疗机构运行机制，规范医疗行为；通过医药产品阳光采购、医保控费等措施，降低药品、器械、耗材等的虚高价格和费用；规范医疗服务价格，逐步建立以成本和收入结构变化为基础的医疗服务价格动态调整机制；加强医疗机构监督管理，健全医疗机构成本和费用控制机制，建立财政分类补偿机制，推进医保支付方式改革，增强公立医疗机构的公益性，使群众有更多获得感。</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zh-TW" w:eastAsia="zh-TW"/>
        </w:rPr>
        <w:t>到</w:t>
      </w:r>
      <w:r>
        <w:rPr>
          <w:rFonts w:ascii="宋体" w:cs="宋体" w:hAnsi="宋体" w:eastAsia="宋体"/>
          <w:color w:val="333333"/>
          <w:kern w:val="0"/>
          <w:sz w:val="24"/>
          <w:szCs w:val="24"/>
          <w:u w:color="333333"/>
          <w:rtl w:val="0"/>
          <w:lang w:val="en-US"/>
        </w:rPr>
        <w:t>2017</w:t>
      </w:r>
      <w:r>
        <w:rPr>
          <w:rFonts w:ascii="宋体" w:cs="宋体" w:hAnsi="宋体" w:eastAsia="宋体"/>
          <w:color w:val="333333"/>
          <w:kern w:val="0"/>
          <w:sz w:val="24"/>
          <w:szCs w:val="24"/>
          <w:u w:color="333333"/>
          <w:rtl w:val="0"/>
          <w:lang w:val="zh-TW" w:eastAsia="zh-TW"/>
        </w:rPr>
        <w:t>年底，以行政区为单位，公立医院药占比</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不含中药饮片</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力争降到</w:t>
      </w:r>
      <w:r>
        <w:rPr>
          <w:rFonts w:ascii="宋体" w:cs="宋体" w:hAnsi="宋体" w:eastAsia="宋体"/>
          <w:color w:val="333333"/>
          <w:kern w:val="0"/>
          <w:sz w:val="24"/>
          <w:szCs w:val="24"/>
          <w:u w:color="333333"/>
          <w:rtl w:val="0"/>
          <w:lang w:val="en-US"/>
        </w:rPr>
        <w:t>30%</w:t>
      </w:r>
      <w:r>
        <w:rPr>
          <w:rFonts w:ascii="宋体" w:cs="宋体" w:hAnsi="宋体" w:eastAsia="宋体"/>
          <w:color w:val="333333"/>
          <w:kern w:val="0"/>
          <w:sz w:val="24"/>
          <w:szCs w:val="24"/>
          <w:u w:color="333333"/>
          <w:rtl w:val="0"/>
          <w:lang w:val="zh-TW" w:eastAsia="zh-TW"/>
        </w:rPr>
        <w:t>左右，百元医疗收入</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不含药品收入</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中消耗的卫生材料降到</w:t>
      </w:r>
      <w:r>
        <w:rPr>
          <w:rFonts w:ascii="宋体" w:cs="宋体" w:hAnsi="宋体" w:eastAsia="宋体"/>
          <w:color w:val="333333"/>
          <w:kern w:val="0"/>
          <w:sz w:val="24"/>
          <w:szCs w:val="24"/>
          <w:u w:color="333333"/>
          <w:rtl w:val="0"/>
          <w:lang w:val="en-US"/>
        </w:rPr>
        <w:t>20</w:t>
      </w:r>
      <w:r>
        <w:rPr>
          <w:rFonts w:ascii="宋体" w:cs="宋体" w:hAnsi="宋体" w:eastAsia="宋体"/>
          <w:color w:val="333333"/>
          <w:kern w:val="0"/>
          <w:sz w:val="24"/>
          <w:szCs w:val="24"/>
          <w:u w:color="333333"/>
          <w:rtl w:val="0"/>
          <w:lang w:val="zh-TW" w:eastAsia="zh-TW"/>
        </w:rPr>
        <w:t>元以下；到</w:t>
      </w:r>
      <w:r>
        <w:rPr>
          <w:rFonts w:ascii="宋体" w:cs="宋体" w:hAnsi="宋体" w:eastAsia="宋体"/>
          <w:color w:val="333333"/>
          <w:kern w:val="0"/>
          <w:sz w:val="24"/>
          <w:szCs w:val="24"/>
          <w:u w:color="333333"/>
          <w:rtl w:val="0"/>
          <w:lang w:val="en-US"/>
        </w:rPr>
        <w:t>2020</w:t>
      </w:r>
      <w:r>
        <w:rPr>
          <w:rFonts w:ascii="宋体" w:cs="宋体" w:hAnsi="宋体" w:eastAsia="宋体"/>
          <w:color w:val="333333"/>
          <w:kern w:val="0"/>
          <w:sz w:val="24"/>
          <w:szCs w:val="24"/>
          <w:u w:color="333333"/>
          <w:rtl w:val="0"/>
          <w:lang w:val="zh-TW" w:eastAsia="zh-TW"/>
        </w:rPr>
        <w:t>年上述指标得到进一步优化，公立医院医疗费用增长稳定在合理水平。</w:t>
      </w:r>
    </w:p>
    <w:p>
      <w:pPr>
        <w:pStyle w:val="Normal.0"/>
        <w:widowControl w:val="1"/>
        <w:spacing w:line="360" w:lineRule="auto"/>
        <w:ind w:firstLine="482"/>
        <w:jc w:val="left"/>
        <w:rPr>
          <w:rFonts w:ascii="宋体" w:cs="宋体" w:hAnsi="宋体" w:eastAsia="宋体"/>
          <w:color w:val="333333"/>
          <w:kern w:val="0"/>
          <w:sz w:val="24"/>
          <w:szCs w:val="24"/>
          <w:u w:color="333333"/>
          <w:lang w:val="zh-TW" w:eastAsia="zh-TW"/>
        </w:rPr>
      </w:pPr>
      <w:r>
        <w:rPr>
          <w:rFonts w:ascii="宋体" w:cs="宋体" w:hAnsi="宋体" w:eastAsia="宋体"/>
          <w:b w:val="1"/>
          <w:bCs w:val="1"/>
          <w:color w:val="333333"/>
          <w:kern w:val="0"/>
          <w:sz w:val="24"/>
          <w:szCs w:val="24"/>
          <w:u w:color="333333"/>
          <w:rtl w:val="0"/>
          <w:lang w:val="zh-TW" w:eastAsia="zh-TW"/>
        </w:rPr>
        <w:t>三、重点改革任务</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一</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取消药品加成、挂号费、诊疗费，设立医事服务费。参与本次改革的医疗机构全部取消药品加成</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不含中药饮片</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和挂号费、诊疗费，所有药品实行零差率销售，设立医事服务费</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医事服务费标准见附件</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，实现补偿机制转换。医事服务费主要用于补偿医疗机构运行成本，体现医务人员技术劳务价值。</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二</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实施药品阳光采购。落实药品购销</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两票制</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生产企业到流通企业开一次发票，流通企业到医疗机构开一次发票</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鼓励和规范集团采购、医疗联合体采购和区域联合采购，进一步提高医疗机构在药品集中采购中的参与度，降低药品、耗材价格。药品采购全部在政府搭建的网上药品集中采购平台上进行，药品采购价格实现与全国省级药品集中采购最低价格动态联动。公开公立医疗机构药品采购品种、价格、数量和药品调整变化情况，确保药品采购各环节在阳光下运行。</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三</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规范医疗服务价格。按照</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总量控制、结构调整、有升有降、逐步到位</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的原则，推进医疗服务价格改革，建立完善动态调整、多方参与的医疗服务价格形成机制。降低大型医用设备检查项目价格，提高中医、护理、手术等体现医务人员技术劳务价值和技术难度高、执业风险大的医疗服务项目价格，逐步理顺医疗服务比价关系。首批选择</w:t>
      </w:r>
      <w:r>
        <w:rPr>
          <w:rFonts w:ascii="宋体" w:cs="宋体" w:hAnsi="宋体" w:eastAsia="宋体"/>
          <w:color w:val="333333"/>
          <w:kern w:val="0"/>
          <w:sz w:val="24"/>
          <w:szCs w:val="24"/>
          <w:u w:color="333333"/>
          <w:rtl w:val="0"/>
          <w:lang w:val="en-US"/>
        </w:rPr>
        <w:t>435</w:t>
      </w:r>
      <w:r>
        <w:rPr>
          <w:rFonts w:ascii="宋体" w:cs="宋体" w:hAnsi="宋体" w:eastAsia="宋体"/>
          <w:color w:val="333333"/>
          <w:kern w:val="0"/>
          <w:sz w:val="24"/>
          <w:szCs w:val="24"/>
          <w:u w:color="333333"/>
          <w:rtl w:val="0"/>
          <w:lang w:val="zh-TW" w:eastAsia="zh-TW"/>
        </w:rPr>
        <w:t>个项目进行价格规范。</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四</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改善医疗服务。实施改善医疗服务行动计划，强化医务人员的服务意识，提高医疗服务质量和水平。建立健全医疗质量管理长效机制，综合考虑医疗质量安全、基本医疗需求等因素，加强临床路径管理，促进治疗项目精细化、标准化；加强药品处方审核和处方点评，促进合理用药。大力推行非急诊预约诊疗服务，推广知名专家团队服务模式，规范服务流程，改善患者就医体验。丰富家庭医生签约服务内容，使居民享受到更加便利的就医、转诊服务。推动京津冀三地医疗机构检查结果互认。</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五</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加强成本和费用控制。健全公立医疗机构医疗费用、关键绩效指标监测体系，推动公立医疗机构控制成本和费用。采用信息化手段，加大对异常、高额医疗费用的预警和分析，控制高值医用耗材的不合理使用。严格新技术、新项目、特需服务的准入和管理。加强对大型设备购置的可行性论证，提高医疗设备的使用效益。强化公立医疗机构内部绩效考核，保持医疗机构人员数量和薪酬合理增长。</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六</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完善分级诊疗制度。完善分级诊疗政策体系，健全医疗机构分工协作机制，逐步实现基层首诊、双向转诊、急慢分治、上下联动。推进紧密型医联体与专科医联体建设，提供连续性的医疗服务。引导大医院医生和返聘专家到基层工作，提高基层医疗服务供给能力和水平。完善家庭医生签约服务，对高血压、糖尿病、冠心病、脑血管病等</w:t>
      </w:r>
      <w:r>
        <w:rPr>
          <w:rFonts w:ascii="宋体" w:cs="宋体" w:hAnsi="宋体" w:eastAsia="宋体"/>
          <w:color w:val="333333"/>
          <w:kern w:val="0"/>
          <w:sz w:val="24"/>
          <w:szCs w:val="24"/>
          <w:u w:color="333333"/>
          <w:rtl w:val="0"/>
          <w:lang w:val="en-US"/>
        </w:rPr>
        <w:t>4</w:t>
      </w:r>
      <w:r>
        <w:rPr>
          <w:rFonts w:ascii="宋体" w:cs="宋体" w:hAnsi="宋体" w:eastAsia="宋体"/>
          <w:color w:val="333333"/>
          <w:kern w:val="0"/>
          <w:sz w:val="24"/>
          <w:szCs w:val="24"/>
          <w:u w:color="333333"/>
          <w:rtl w:val="0"/>
          <w:lang w:val="zh-TW" w:eastAsia="zh-TW"/>
        </w:rPr>
        <w:t>类慢性疾病稳定期常用药品，统一大医院与基层医疗卫生机构的采购和报销目录，符合条件的患者在基层医疗卫生机构可享受</w:t>
      </w:r>
      <w:r>
        <w:rPr>
          <w:rFonts w:ascii="宋体" w:cs="宋体" w:hAnsi="宋体" w:eastAsia="宋体"/>
          <w:color w:val="333333"/>
          <w:kern w:val="0"/>
          <w:sz w:val="24"/>
          <w:szCs w:val="24"/>
          <w:u w:color="333333"/>
          <w:rtl w:val="0"/>
          <w:lang w:val="en-US"/>
        </w:rPr>
        <w:t>2</w:t>
      </w:r>
      <w:r>
        <w:rPr>
          <w:rFonts w:ascii="宋体" w:cs="宋体" w:hAnsi="宋体" w:eastAsia="宋体"/>
          <w:color w:val="333333"/>
          <w:kern w:val="0"/>
          <w:sz w:val="24"/>
          <w:szCs w:val="24"/>
          <w:u w:color="333333"/>
          <w:rtl w:val="0"/>
          <w:lang w:val="zh-TW" w:eastAsia="zh-TW"/>
        </w:rPr>
        <w:t>个月的长处方便利，有序分流三级医院门诊量。</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七</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建立财政分类补偿机制。根据公立医疗机构隶属关系落实财政投入政策，对积极参加医药分开综合改革且效果良好的医疗机构给予适当补助，保障公立医疗机构基本建设和设备购置、离退休人员费用、重点专科发展、人才队伍建设、政府指令性任务及承担公共卫生服务等方面支出。不断完善财政分类投入政策，对中医</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含中西医结合、民族医</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、传染病、精神病、职业病、妇产、儿童、康复、肿瘤、老年病等医疗机构及基层医疗卫生机构予以倾斜，促进各级各类医疗机构协调发展。</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八</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加大医保保障和支付方式改革力度。通过完善医保付费制度、医疗保险制度、医疗救助制度等，减轻参保患者负担。在医保基金总额预算管理框架下，探索以按病种付费为主，按人头付费、按服务单元付费、按疾病诊断相关组付费等为补充的复合型付费方式，逐步减少按项目付费。对于重症精神病住院治疗、疾病恢复期康复、非传染性疾病社区康复、老年病护理，探索按床日付费改革。发挥各类医疗保险对医疗服务行为和费用的调控引导与监督制约作用。全面实施城乡居民大病保险，推进商业健康保险加快发展。完善对低收入等困难群体的医疗救助制度，加强医疗救助与医疗保险业务协同，防止因病致贫。</w:t>
      </w:r>
    </w:p>
    <w:p>
      <w:pPr>
        <w:pStyle w:val="Normal.0"/>
        <w:widowControl w:val="1"/>
        <w:spacing w:line="360" w:lineRule="auto"/>
        <w:ind w:firstLine="482"/>
        <w:jc w:val="left"/>
        <w:rPr>
          <w:rFonts w:ascii="宋体" w:cs="宋体" w:hAnsi="宋体" w:eastAsia="宋体"/>
          <w:color w:val="333333"/>
          <w:kern w:val="0"/>
          <w:sz w:val="24"/>
          <w:szCs w:val="24"/>
          <w:u w:color="333333"/>
          <w:lang w:val="zh-TW" w:eastAsia="zh-TW"/>
        </w:rPr>
      </w:pPr>
      <w:r>
        <w:rPr>
          <w:rFonts w:ascii="宋体" w:cs="宋体" w:hAnsi="宋体" w:eastAsia="宋体"/>
          <w:b w:val="1"/>
          <w:bCs w:val="1"/>
          <w:color w:val="333333"/>
          <w:kern w:val="0"/>
          <w:sz w:val="24"/>
          <w:szCs w:val="24"/>
          <w:u w:color="333333"/>
          <w:rtl w:val="0"/>
          <w:lang w:val="zh-TW" w:eastAsia="zh-TW"/>
        </w:rPr>
        <w:t>四、保障措施</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一</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健全工作机制。按照党中央、国务院要求，成立由北京市和中央有关部门以及解放军、武警部队等共同组成的医药分开改革协调小组，统筹协调医药分开综合改革工作。充分发挥北京市医改领导小组及医药分开改革工作小组的作用，及时研究解决改革中遇到的重大问题，确保各项改革措施协同发力、平稳推进。各区政府要建立相应工作机制，精心组织，周密部署，采取有力举措，确保各项改革措施落到实处。</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二</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细化责任分工。医药分开改革工作小组办公室</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设在市卫生计生委</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要科学分析改革实施中存在的风险，完善防范措施和应急处置预案，并加强对改革实施情况的督导检查。市卫生计生委要做好药品阳光采购组织、对医疗机构的监督管理、改善医疗服务、推进分级诊疗制度建设等相关工作。市财政局要完善财政投入政策，根据隶属关系研究制定分类补偿办法。市发展改革委要指导和监督医疗机构更新价格目录并公示，加强价格管理，严厉查处价格违法行为。市人力社保局要落实本次改革中的医保政策，健全复合型医保支付制度。市民政局要完善社会救助对象医疗救助措施。市编办要做好公立医疗机构编制管理工作。</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三</w:t>
      </w:r>
      <w:r>
        <w:rPr>
          <w:rFonts w:ascii="宋体" w:cs="宋体" w:hAnsi="宋体" w:eastAsia="宋体"/>
          <w:color w:val="333333"/>
          <w:kern w:val="0"/>
          <w:sz w:val="24"/>
          <w:szCs w:val="24"/>
          <w:u w:color="333333"/>
          <w:rtl w:val="0"/>
          <w:lang w:val="en-US"/>
        </w:rPr>
        <w:t>)</w:t>
      </w:r>
      <w:r>
        <w:rPr>
          <w:rFonts w:ascii="宋体" w:cs="宋体" w:hAnsi="宋体" w:eastAsia="宋体"/>
          <w:color w:val="333333"/>
          <w:kern w:val="0"/>
          <w:sz w:val="24"/>
          <w:szCs w:val="24"/>
          <w:u w:color="333333"/>
          <w:rtl w:val="0"/>
          <w:lang w:val="zh-TW" w:eastAsia="zh-TW"/>
        </w:rPr>
        <w:t>做好宣传引导。坚持正确的舆论导向，充分利用各种新闻媒介，加强政策宣传解读，合理引导社会预期，及时回应群众关切，广泛凝聚共识，在全社会形成关心改革、支持改革、参与改革的良好氛围。</w:t>
      </w:r>
    </w:p>
    <w:p>
      <w:pPr>
        <w:pStyle w:val="Normal.0"/>
        <w:widowControl w:val="1"/>
        <w:spacing w:line="360" w:lineRule="auto"/>
        <w:ind w:firstLine="480"/>
        <w:jc w:val="left"/>
        <w:rPr>
          <w:rFonts w:ascii="宋体" w:cs="宋体" w:hAnsi="宋体" w:eastAsia="宋体"/>
          <w:color w:val="333333"/>
          <w:kern w:val="0"/>
          <w:sz w:val="24"/>
          <w:szCs w:val="24"/>
          <w:u w:color="333333"/>
        </w:rPr>
      </w:pPr>
      <w:r>
        <w:rPr>
          <w:rFonts w:ascii="宋体" w:cs="宋体" w:hAnsi="宋体" w:eastAsia="宋体"/>
          <w:color w:val="333333"/>
          <w:kern w:val="0"/>
          <w:sz w:val="24"/>
          <w:szCs w:val="24"/>
          <w:u w:color="333333"/>
          <w:rtl w:val="0"/>
          <w:lang w:val="zh-TW" w:eastAsia="zh-TW"/>
        </w:rPr>
        <w:t>本方案自</w:t>
      </w:r>
      <w:r>
        <w:rPr>
          <w:rFonts w:ascii="宋体" w:cs="宋体" w:hAnsi="宋体" w:eastAsia="宋体"/>
          <w:color w:val="333333"/>
          <w:kern w:val="0"/>
          <w:sz w:val="24"/>
          <w:szCs w:val="24"/>
          <w:u w:color="333333"/>
          <w:rtl w:val="0"/>
          <w:lang w:val="en-US"/>
        </w:rPr>
        <w:t>2017</w:t>
      </w:r>
      <w:r>
        <w:rPr>
          <w:rFonts w:ascii="宋体" w:cs="宋体" w:hAnsi="宋体" w:eastAsia="宋体"/>
          <w:color w:val="333333"/>
          <w:kern w:val="0"/>
          <w:sz w:val="24"/>
          <w:szCs w:val="24"/>
          <w:u w:color="333333"/>
          <w:rtl w:val="0"/>
          <w:lang w:val="zh-TW" w:eastAsia="zh-TW"/>
        </w:rPr>
        <w:t>年</w:t>
      </w:r>
      <w:r>
        <w:rPr>
          <w:rFonts w:ascii="宋体" w:cs="宋体" w:hAnsi="宋体" w:eastAsia="宋体"/>
          <w:color w:val="333333"/>
          <w:kern w:val="0"/>
          <w:sz w:val="24"/>
          <w:szCs w:val="24"/>
          <w:u w:color="333333"/>
          <w:rtl w:val="0"/>
          <w:lang w:val="en-US"/>
        </w:rPr>
        <w:t>4</w:t>
      </w:r>
      <w:r>
        <w:rPr>
          <w:rFonts w:ascii="宋体" w:cs="宋体" w:hAnsi="宋体" w:eastAsia="宋体"/>
          <w:color w:val="333333"/>
          <w:kern w:val="0"/>
          <w:sz w:val="24"/>
          <w:szCs w:val="24"/>
          <w:u w:color="333333"/>
          <w:rtl w:val="0"/>
          <w:lang w:val="zh-TW" w:eastAsia="zh-TW"/>
        </w:rPr>
        <w:t>月</w:t>
      </w:r>
      <w:r>
        <w:rPr>
          <w:rFonts w:ascii="宋体" w:cs="宋体" w:hAnsi="宋体" w:eastAsia="宋体"/>
          <w:color w:val="333333"/>
          <w:kern w:val="0"/>
          <w:sz w:val="24"/>
          <w:szCs w:val="24"/>
          <w:u w:color="333333"/>
          <w:rtl w:val="0"/>
          <w:lang w:val="en-US"/>
        </w:rPr>
        <w:t>8</w:t>
      </w:r>
      <w:r>
        <w:rPr>
          <w:rFonts w:ascii="宋体" w:cs="宋体" w:hAnsi="宋体" w:eastAsia="宋体"/>
          <w:color w:val="333333"/>
          <w:kern w:val="0"/>
          <w:sz w:val="24"/>
          <w:szCs w:val="24"/>
          <w:u w:color="333333"/>
          <w:rtl w:val="0"/>
          <w:lang w:val="zh-TW" w:eastAsia="zh-TW"/>
        </w:rPr>
        <w:t>日起实施。</w:t>
      </w:r>
    </w:p>
    <w:p>
      <w:pPr>
        <w:pStyle w:val="Normal.0"/>
        <w:widowControl w:val="1"/>
        <w:spacing w:line="360" w:lineRule="auto"/>
        <w:ind w:firstLine="480"/>
        <w:jc w:val="left"/>
        <w:rPr>
          <w:rFonts w:ascii="宋体" w:cs="宋体" w:hAnsi="宋体" w:eastAsia="宋体"/>
          <w:color w:val="333333"/>
          <w:kern w:val="0"/>
          <w:sz w:val="24"/>
          <w:szCs w:val="24"/>
          <w:u w:color="333333"/>
        </w:rPr>
      </w:pPr>
    </w:p>
    <w:p>
      <w:pPr>
        <w:pStyle w:val="Normal.0"/>
        <w:widowControl w:val="1"/>
        <w:spacing w:line="375" w:lineRule="atLeast"/>
        <w:rPr>
          <w:rFonts w:ascii="宋体" w:cs="宋体" w:hAnsi="宋体" w:eastAsia="宋体"/>
          <w:color w:val="333333"/>
          <w:kern w:val="0"/>
          <w:u w:color="333333"/>
          <w:lang w:val="zh-TW" w:eastAsia="zh-TW"/>
        </w:rPr>
      </w:pPr>
      <w:r>
        <w:rPr>
          <w:rFonts w:ascii="宋体" w:cs="宋体" w:hAnsi="宋体" w:eastAsia="宋体"/>
          <w:color w:val="333333"/>
          <w:kern w:val="0"/>
          <w:u w:color="333333"/>
          <w:rtl w:val="0"/>
          <w:lang w:val="zh-TW" w:eastAsia="zh-TW"/>
        </w:rPr>
        <w:t>附件：医事服务费标准</w:t>
      </w:r>
    </w:p>
    <w:p>
      <w:pPr>
        <w:pStyle w:val="Normal.0"/>
        <w:widowControl w:val="1"/>
        <w:spacing w:line="375" w:lineRule="atLeast"/>
        <w:jc w:val="center"/>
        <w:rPr>
          <w:rFonts w:ascii="宋体" w:cs="宋体" w:hAnsi="宋体" w:eastAsia="宋体"/>
          <w:color w:val="333333"/>
          <w:kern w:val="0"/>
          <w:u w:color="333333"/>
        </w:rPr>
      </w:pPr>
      <w:r>
        <w:rPr>
          <w:rFonts w:ascii="宋体" w:cs="宋体" w:hAnsi="宋体" w:eastAsia="宋体"/>
          <w:color w:val="333333"/>
          <w:kern w:val="0"/>
          <w:u w:color="333333"/>
        </w:rPr>
        <w:drawing>
          <wp:inline distT="0" distB="0" distL="0" distR="0">
            <wp:extent cx="5524500" cy="2515273"/>
            <wp:effectExtent l="0" t="0" r="0" b="0"/>
            <wp:docPr id="1073741825" name="officeArt object" descr="医事服务费标准"/>
            <wp:cNvGraphicFramePr/>
            <a:graphic xmlns:a="http://schemas.openxmlformats.org/drawingml/2006/main">
              <a:graphicData uri="http://schemas.openxmlformats.org/drawingml/2006/picture">
                <pic:pic xmlns:pic="http://schemas.openxmlformats.org/drawingml/2006/picture">
                  <pic:nvPicPr>
                    <pic:cNvPr id="1073741825" name="image1.jpg" descr="医事服务费标准"/>
                    <pic:cNvPicPr>
                      <a:picLocks noChangeAspect="1"/>
                    </pic:cNvPicPr>
                  </pic:nvPicPr>
                  <pic:blipFill>
                    <a:blip r:embed="rId6">
                      <a:extLst/>
                    </a:blip>
                    <a:stretch>
                      <a:fillRect/>
                    </a:stretch>
                  </pic:blipFill>
                  <pic:spPr>
                    <a:xfrm>
                      <a:off x="0" y="0"/>
                      <a:ext cx="5524500" cy="2515273"/>
                    </a:xfrm>
                    <a:prstGeom prst="rect">
                      <a:avLst/>
                    </a:prstGeom>
                    <a:ln w="12700" cap="flat">
                      <a:noFill/>
                      <a:miter lim="400000"/>
                    </a:ln>
                    <a:effectLst/>
                  </pic:spPr>
                </pic:pic>
              </a:graphicData>
            </a:graphic>
          </wp:inline>
        </w:drawing>
      </w:r>
    </w:p>
    <w:p>
      <w:pPr>
        <w:pStyle w:val="Normal.0"/>
      </w:pPr>
    </w:p>
    <w:p>
      <w:pPr>
        <w:pStyle w:val="Normal.0"/>
        <w:spacing w:line="360" w:lineRule="auto"/>
        <w:jc w:val="center"/>
        <w:rPr>
          <w:rFonts w:ascii="宋体" w:cs="宋体" w:hAnsi="宋体" w:eastAsia="宋体"/>
          <w:b w:val="1"/>
          <w:bCs w:val="1"/>
          <w:sz w:val="28"/>
          <w:szCs w:val="28"/>
        </w:rPr>
      </w:pPr>
    </w:p>
    <w:p>
      <w:pPr>
        <w:pStyle w:val="Normal.0"/>
        <w:widowControl w:val="1"/>
        <w:jc w:val="left"/>
        <w:sectPr>
          <w:headerReference w:type="default" r:id="rId7"/>
          <w:footerReference w:type="default" r:id="rId8"/>
          <w:pgSz w:w="11900" w:h="16840" w:orient="portrait"/>
          <w:pgMar w:top="1440" w:right="1797" w:bottom="1440" w:left="1797" w:header="851" w:footer="992"/>
          <w:pgNumType w:start="1"/>
          <w:bidi w:val="0"/>
        </w:sectPr>
      </w:pPr>
    </w:p>
    <w:p>
      <w:pPr>
        <w:pStyle w:val="Normal.0"/>
        <w:spacing w:line="360" w:lineRule="auto"/>
        <w:jc w:val="center"/>
        <w:outlineLvl w:val="0"/>
        <w:rPr>
          <w:rFonts w:ascii="宋体" w:cs="宋体" w:hAnsi="宋体" w:eastAsia="宋体"/>
          <w:sz w:val="32"/>
          <w:szCs w:val="32"/>
        </w:rPr>
      </w:pPr>
      <w:r>
        <w:rPr>
          <w:rFonts w:ascii="宋体" w:cs="宋体" w:hAnsi="宋体" w:eastAsia="宋体"/>
          <w:b w:val="1"/>
          <w:bCs w:val="1"/>
          <w:sz w:val="32"/>
          <w:szCs w:val="32"/>
          <w:rtl w:val="0"/>
          <w:lang w:val="en-US"/>
        </w:rPr>
        <w:t>2.</w:t>
      </w:r>
      <w:r>
        <w:rPr>
          <w:b w:val="1"/>
          <w:bCs w:val="1"/>
          <w:sz w:val="32"/>
          <w:szCs w:val="32"/>
          <w:rtl w:val="0"/>
          <w:lang w:val="zh-TW" w:eastAsia="zh-TW"/>
        </w:rPr>
        <w:t>北京市中医管理局 北京市卫生和计划生育委员会关于规范中医医疗服务项目应用的通知</w:t>
      </w:r>
    </w:p>
    <w:p>
      <w:pPr>
        <w:pStyle w:val="Normal.0"/>
        <w:spacing w:line="360" w:lineRule="auto"/>
        <w:jc w:val="center"/>
        <w:rPr>
          <w:rFonts w:ascii="宋体" w:cs="宋体" w:hAnsi="宋体" w:eastAsia="宋体"/>
          <w:sz w:val="24"/>
          <w:szCs w:val="24"/>
        </w:rPr>
      </w:pPr>
      <w:r>
        <w:rPr>
          <w:sz w:val="24"/>
          <w:szCs w:val="24"/>
          <w:rtl w:val="0"/>
          <w:lang w:val="zh-TW" w:eastAsia="zh-TW"/>
        </w:rPr>
        <w:t>京中医政字〔</w:t>
      </w:r>
      <w:r>
        <w:rPr>
          <w:rFonts w:ascii="宋体" w:cs="宋体" w:hAnsi="宋体" w:eastAsia="宋体"/>
          <w:sz w:val="24"/>
          <w:szCs w:val="24"/>
          <w:rtl w:val="0"/>
          <w:lang w:val="en-US"/>
        </w:rPr>
        <w:t>2017</w:t>
      </w:r>
      <w:r>
        <w:rPr>
          <w:sz w:val="24"/>
          <w:szCs w:val="24"/>
          <w:rtl w:val="0"/>
          <w:lang w:val="zh-TW" w:eastAsia="zh-TW"/>
        </w:rPr>
        <w:t>〕</w:t>
      </w:r>
      <w:r>
        <w:rPr>
          <w:rFonts w:ascii="宋体" w:cs="宋体" w:hAnsi="宋体" w:eastAsia="宋体"/>
          <w:sz w:val="24"/>
          <w:szCs w:val="24"/>
          <w:rtl w:val="0"/>
          <w:lang w:val="en-US"/>
        </w:rPr>
        <w:t>17</w:t>
      </w:r>
      <w:r>
        <w:rPr>
          <w:sz w:val="24"/>
          <w:szCs w:val="24"/>
          <w:rtl w:val="0"/>
          <w:lang w:val="zh-TW" w:eastAsia="zh-TW"/>
        </w:rPr>
        <w:t>号</w:t>
      </w: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sz w:val="24"/>
          <w:szCs w:val="24"/>
          <w:rtl w:val="0"/>
          <w:lang w:val="zh-TW" w:eastAsia="zh-TW"/>
        </w:rPr>
        <w:t>各区卫生计生委、各有关医疗机构：</w:t>
      </w:r>
    </w:p>
    <w:p>
      <w:pPr>
        <w:pStyle w:val="Normal.0"/>
        <w:spacing w:line="360" w:lineRule="auto"/>
        <w:ind w:firstLine="645"/>
        <w:rPr>
          <w:rFonts w:ascii="宋体" w:cs="宋体" w:hAnsi="宋体" w:eastAsia="宋体"/>
          <w:sz w:val="24"/>
          <w:szCs w:val="24"/>
          <w:lang w:val="zh-TW" w:eastAsia="zh-TW"/>
        </w:rPr>
      </w:pPr>
      <w:r>
        <w:rPr>
          <w:sz w:val="24"/>
          <w:szCs w:val="24"/>
          <w:rtl w:val="0"/>
          <w:lang w:val="zh-TW" w:eastAsia="zh-TW"/>
        </w:rPr>
        <w:t>为在深化医药卫生体制改革中规范中医医疗服务项目（中医非药物疗法，以下简称非药物疗法）的临床应用，维护广大人民群众和医疗机构的合法权益，调动和保护广大中医药人员积极性和创造性，现提出如下要求。</w:t>
      </w:r>
    </w:p>
    <w:p>
      <w:pPr>
        <w:pStyle w:val="Normal.0"/>
        <w:spacing w:line="360" w:lineRule="auto"/>
        <w:ind w:firstLine="645"/>
        <w:rPr>
          <w:rFonts w:ascii="宋体" w:cs="宋体" w:hAnsi="宋体" w:eastAsia="宋体"/>
          <w:sz w:val="24"/>
          <w:szCs w:val="24"/>
          <w:lang w:val="zh-TW" w:eastAsia="zh-TW"/>
        </w:rPr>
      </w:pPr>
      <w:r>
        <w:rPr>
          <w:b w:val="1"/>
          <w:bCs w:val="1"/>
          <w:sz w:val="24"/>
          <w:szCs w:val="24"/>
          <w:rtl w:val="0"/>
          <w:lang w:val="zh-TW" w:eastAsia="zh-TW"/>
        </w:rPr>
        <w:t>一、明确非药物疗法临床应用的控制指标</w:t>
      </w:r>
    </w:p>
    <w:p>
      <w:pPr>
        <w:pStyle w:val="Normal.0"/>
        <w:spacing w:line="360" w:lineRule="auto"/>
        <w:ind w:firstLine="645"/>
        <w:rPr>
          <w:rFonts w:ascii="宋体" w:cs="宋体" w:hAnsi="宋体" w:eastAsia="宋体"/>
          <w:color w:val="000000"/>
          <w:sz w:val="24"/>
          <w:szCs w:val="24"/>
          <w:u w:color="000000"/>
          <w:lang w:val="zh-TW" w:eastAsia="zh-TW"/>
        </w:rPr>
      </w:pPr>
      <w:r>
        <w:rPr>
          <w:b w:val="1"/>
          <w:bCs w:val="1"/>
          <w:sz w:val="24"/>
          <w:szCs w:val="24"/>
          <w:rtl w:val="0"/>
          <w:lang w:val="zh-TW" w:eastAsia="zh-TW"/>
        </w:rPr>
        <w:t>（一）严格控制增长幅度。</w:t>
      </w:r>
      <w:r>
        <w:rPr>
          <w:color w:val="000000"/>
          <w:sz w:val="24"/>
          <w:szCs w:val="24"/>
          <w:u w:color="000000"/>
          <w:rtl w:val="0"/>
          <w:lang w:val="zh-TW" w:eastAsia="zh-TW"/>
        </w:rPr>
        <w:t>各医疗机构要明确非药物疗法总费用的增长幅度、诊疗总人次的增长幅度、次均费用等控制指标的额度。将非药物疗法诊疗人次占比、非药物疗法收入占比等指标控制在合理范围内。</w:t>
      </w:r>
    </w:p>
    <w:p>
      <w:pPr>
        <w:pStyle w:val="Normal.0"/>
        <w:spacing w:line="360" w:lineRule="auto"/>
        <w:ind w:firstLine="645"/>
        <w:rPr>
          <w:rFonts w:ascii="宋体" w:cs="宋体" w:hAnsi="宋体" w:eastAsia="宋体"/>
          <w:color w:val="000000"/>
          <w:sz w:val="24"/>
          <w:szCs w:val="24"/>
          <w:u w:color="000000"/>
          <w:lang w:val="zh-TW" w:eastAsia="zh-TW"/>
        </w:rPr>
      </w:pPr>
      <w:r>
        <w:rPr>
          <w:b w:val="1"/>
          <w:bCs w:val="1"/>
          <w:sz w:val="24"/>
          <w:szCs w:val="24"/>
          <w:rtl w:val="0"/>
          <w:lang w:val="zh-TW" w:eastAsia="zh-TW"/>
        </w:rPr>
        <w:t>（二）严格控制使用频度</w:t>
      </w:r>
      <w:r>
        <w:rPr>
          <w:b w:val="1"/>
          <w:bCs w:val="1"/>
          <w:color w:val="000000"/>
          <w:sz w:val="24"/>
          <w:szCs w:val="24"/>
          <w:u w:color="000000"/>
          <w:rtl w:val="0"/>
          <w:lang w:val="zh-TW" w:eastAsia="zh-TW"/>
        </w:rPr>
        <w:t>。</w:t>
      </w:r>
      <w:r>
        <w:rPr>
          <w:color w:val="000000"/>
          <w:sz w:val="24"/>
          <w:szCs w:val="24"/>
          <w:u w:color="000000"/>
          <w:rtl w:val="0"/>
          <w:lang w:val="zh-TW" w:eastAsia="zh-TW"/>
        </w:rPr>
        <w:t>各医疗机构要对非药物疗法临床应用实施限治疗病种、限治疗疗程、限人次人头比、限治疗项目数的管理，明确非药物疗法临床使用的技术规范和限制指标。</w:t>
      </w:r>
    </w:p>
    <w:p>
      <w:pPr>
        <w:pStyle w:val="Normal.0"/>
        <w:spacing w:line="360" w:lineRule="auto"/>
        <w:ind w:firstLine="482"/>
        <w:rPr>
          <w:rFonts w:ascii="宋体" w:cs="宋体" w:hAnsi="宋体" w:eastAsia="宋体"/>
          <w:b w:val="1"/>
          <w:bCs w:val="1"/>
          <w:color w:val="000000"/>
          <w:sz w:val="24"/>
          <w:szCs w:val="24"/>
          <w:u w:color="000000"/>
          <w:lang w:val="zh-TW" w:eastAsia="zh-TW"/>
        </w:rPr>
      </w:pPr>
      <w:r>
        <w:rPr>
          <w:b w:val="1"/>
          <w:bCs w:val="1"/>
          <w:color w:val="000000"/>
          <w:sz w:val="24"/>
          <w:szCs w:val="24"/>
          <w:u w:color="000000"/>
          <w:rtl w:val="0"/>
          <w:lang w:val="zh-TW" w:eastAsia="zh-TW"/>
        </w:rPr>
        <w:t>二、开展对非药物疗法临床应用的分级监测</w:t>
      </w:r>
    </w:p>
    <w:p>
      <w:pPr>
        <w:pStyle w:val="Normal.0"/>
        <w:spacing w:line="360" w:lineRule="auto"/>
        <w:ind w:firstLine="482"/>
        <w:rPr>
          <w:rFonts w:ascii="宋体" w:cs="宋体" w:hAnsi="宋体" w:eastAsia="宋体"/>
          <w:b w:val="1"/>
          <w:bCs w:val="1"/>
          <w:color w:val="000000"/>
          <w:sz w:val="24"/>
          <w:szCs w:val="24"/>
          <w:u w:color="000000"/>
        </w:rPr>
      </w:pPr>
      <w:r>
        <w:rPr>
          <w:b w:val="1"/>
          <w:bCs w:val="1"/>
          <w:color w:val="000000"/>
          <w:sz w:val="24"/>
          <w:szCs w:val="24"/>
          <w:u w:color="000000"/>
          <w:rtl w:val="0"/>
          <w:lang w:val="zh-TW" w:eastAsia="zh-TW"/>
        </w:rPr>
        <w:t>（三）将非药物疗法应用纳入全市医改监测指标。</w:t>
      </w:r>
      <w:r>
        <w:rPr>
          <w:color w:val="000000"/>
          <w:sz w:val="24"/>
          <w:szCs w:val="24"/>
          <w:u w:color="000000"/>
          <w:rtl w:val="0"/>
          <w:lang w:val="zh-TW" w:eastAsia="zh-TW"/>
        </w:rPr>
        <w:t>各级卫生计生、中医药主管部门要加强</w:t>
      </w:r>
      <w:r>
        <w:rPr>
          <w:sz w:val="24"/>
          <w:szCs w:val="24"/>
          <w:rtl w:val="0"/>
          <w:lang w:val="zh-TW" w:eastAsia="zh-TW"/>
        </w:rPr>
        <w:t>对全市各级各类医疗机构使用非药物疗法情况的监测，定期对非药物疗法</w:t>
      </w:r>
      <w:r>
        <w:rPr>
          <w:kern w:val="0"/>
          <w:sz w:val="24"/>
          <w:szCs w:val="24"/>
          <w:rtl w:val="0"/>
          <w:lang w:val="zh-TW" w:eastAsia="zh-TW"/>
        </w:rPr>
        <w:t>数据按照</w:t>
      </w:r>
      <w:r>
        <w:rPr>
          <w:rFonts w:ascii="宋体" w:cs="宋体" w:hAnsi="宋体" w:eastAsia="宋体"/>
          <w:sz w:val="24"/>
          <w:szCs w:val="24"/>
          <w:rtl w:val="0"/>
          <w:lang w:val="en-US"/>
        </w:rPr>
        <w:t>“</w:t>
      </w:r>
      <w:r>
        <w:rPr>
          <w:sz w:val="24"/>
          <w:szCs w:val="24"/>
          <w:rtl w:val="0"/>
          <w:lang w:val="zh-TW" w:eastAsia="zh-TW"/>
        </w:rPr>
        <w:t>三控四限</w:t>
      </w:r>
      <w:r>
        <w:rPr>
          <w:rFonts w:ascii="宋体" w:cs="宋体" w:hAnsi="宋体" w:eastAsia="宋体"/>
          <w:sz w:val="24"/>
          <w:szCs w:val="24"/>
          <w:rtl w:val="0"/>
          <w:lang w:val="en-US"/>
        </w:rPr>
        <w:t>”</w:t>
      </w:r>
      <w:r>
        <w:rPr>
          <w:kern w:val="0"/>
          <w:sz w:val="24"/>
          <w:szCs w:val="24"/>
          <w:rtl w:val="0"/>
          <w:lang w:val="zh-TW" w:eastAsia="zh-TW"/>
        </w:rPr>
        <w:t>进行统计分析，并及时向医疗机构反馈和向社会公布。</w:t>
      </w:r>
    </w:p>
    <w:p>
      <w:pPr>
        <w:pStyle w:val="Normal.0"/>
        <w:spacing w:line="360" w:lineRule="auto"/>
        <w:ind w:firstLine="482"/>
        <w:rPr>
          <w:rFonts w:ascii="宋体" w:cs="宋体" w:hAnsi="宋体" w:eastAsia="宋体"/>
          <w:b w:val="1"/>
          <w:bCs w:val="1"/>
          <w:color w:val="000000"/>
          <w:sz w:val="24"/>
          <w:szCs w:val="24"/>
          <w:u w:color="000000"/>
        </w:rPr>
      </w:pPr>
      <w:r>
        <w:rPr>
          <w:b w:val="1"/>
          <w:bCs w:val="1"/>
          <w:color w:val="000000"/>
          <w:sz w:val="24"/>
          <w:szCs w:val="24"/>
          <w:u w:color="000000"/>
          <w:rtl w:val="0"/>
          <w:lang w:val="zh-TW" w:eastAsia="zh-TW"/>
        </w:rPr>
        <w:t>（四）医疗机构对非药物疗法实施动态评价</w:t>
      </w:r>
      <w:r>
        <w:rPr>
          <w:b w:val="1"/>
          <w:bCs w:val="1"/>
          <w:kern w:val="0"/>
          <w:sz w:val="24"/>
          <w:szCs w:val="24"/>
          <w:rtl w:val="0"/>
          <w:lang w:val="zh-TW" w:eastAsia="zh-TW"/>
        </w:rPr>
        <w:t>和监测预警</w:t>
      </w:r>
      <w:r>
        <w:rPr>
          <w:b w:val="1"/>
          <w:bCs w:val="1"/>
          <w:color w:val="000000"/>
          <w:sz w:val="24"/>
          <w:szCs w:val="24"/>
          <w:u w:color="000000"/>
          <w:rtl w:val="0"/>
          <w:lang w:val="zh-TW" w:eastAsia="zh-TW"/>
        </w:rPr>
        <w:t>。</w:t>
      </w:r>
      <w:r>
        <w:rPr>
          <w:sz w:val="24"/>
          <w:szCs w:val="24"/>
          <w:rtl w:val="0"/>
          <w:lang w:val="zh-TW" w:eastAsia="zh-TW"/>
        </w:rPr>
        <w:t>各医疗机构要在信息系统中对非药物疗法</w:t>
      </w:r>
      <w:r>
        <w:rPr>
          <w:rFonts w:ascii="宋体" w:cs="宋体" w:hAnsi="宋体" w:eastAsia="宋体"/>
          <w:sz w:val="24"/>
          <w:szCs w:val="24"/>
          <w:rtl w:val="0"/>
          <w:lang w:val="en-US"/>
        </w:rPr>
        <w:t>“</w:t>
      </w:r>
      <w:r>
        <w:rPr>
          <w:sz w:val="24"/>
          <w:szCs w:val="24"/>
          <w:rtl w:val="0"/>
          <w:lang w:val="zh-TW" w:eastAsia="zh-TW"/>
        </w:rPr>
        <w:t>三控四限</w:t>
      </w:r>
      <w:r>
        <w:rPr>
          <w:rFonts w:ascii="宋体" w:cs="宋体" w:hAnsi="宋体" w:eastAsia="宋体"/>
          <w:sz w:val="24"/>
          <w:szCs w:val="24"/>
          <w:rtl w:val="0"/>
          <w:lang w:val="en-US"/>
        </w:rPr>
        <w:t>”</w:t>
      </w:r>
      <w:r>
        <w:rPr>
          <w:sz w:val="24"/>
          <w:szCs w:val="24"/>
          <w:rtl w:val="0"/>
          <w:lang w:val="zh-TW" w:eastAsia="zh-TW"/>
        </w:rPr>
        <w:t>指标进行实时监测并开展评价分析，重点加强对有违规记录、出现次均费用畸高、某种项目使用数量畸高等异常情况的监测，实施对非药物疗法的动态监测、超常预警、超常项目停用等措施。</w:t>
      </w:r>
    </w:p>
    <w:p>
      <w:pPr>
        <w:pStyle w:val="Normal.0"/>
        <w:spacing w:line="360" w:lineRule="auto"/>
        <w:ind w:firstLine="482"/>
        <w:rPr>
          <w:rFonts w:ascii="宋体" w:cs="宋体" w:hAnsi="宋体" w:eastAsia="宋体"/>
          <w:kern w:val="0"/>
          <w:sz w:val="24"/>
          <w:szCs w:val="24"/>
          <w:lang w:val="zh-TW" w:eastAsia="zh-TW"/>
        </w:rPr>
      </w:pPr>
      <w:r>
        <w:rPr>
          <w:b w:val="1"/>
          <w:bCs w:val="1"/>
          <w:kern w:val="0"/>
          <w:sz w:val="24"/>
          <w:szCs w:val="24"/>
          <w:rtl w:val="0"/>
          <w:lang w:val="zh-TW" w:eastAsia="zh-TW"/>
        </w:rPr>
        <w:t>三、完善医疗机构非药物疗法使用的内控内审</w:t>
      </w:r>
    </w:p>
    <w:p>
      <w:pPr>
        <w:pStyle w:val="Normal.0"/>
        <w:spacing w:line="360" w:lineRule="auto"/>
        <w:ind w:firstLine="482"/>
        <w:rPr>
          <w:rFonts w:ascii="宋体" w:cs="宋体" w:hAnsi="宋体" w:eastAsia="宋体"/>
          <w:sz w:val="24"/>
          <w:szCs w:val="24"/>
          <w:lang w:val="zh-TW" w:eastAsia="zh-TW"/>
        </w:rPr>
      </w:pPr>
      <w:r>
        <w:rPr>
          <w:b w:val="1"/>
          <w:bCs w:val="1"/>
          <w:kern w:val="0"/>
          <w:sz w:val="24"/>
          <w:szCs w:val="24"/>
          <w:rtl w:val="0"/>
          <w:lang w:val="zh-TW" w:eastAsia="zh-TW"/>
        </w:rPr>
        <w:t>（五）健全</w:t>
      </w:r>
      <w:r>
        <w:rPr>
          <w:b w:val="1"/>
          <w:bCs w:val="1"/>
          <w:sz w:val="24"/>
          <w:szCs w:val="24"/>
          <w:rtl w:val="0"/>
          <w:lang w:val="zh-TW" w:eastAsia="zh-TW"/>
        </w:rPr>
        <w:t>非药物疗法临床应用质量的管理</w:t>
      </w:r>
      <w:r>
        <w:rPr>
          <w:sz w:val="24"/>
          <w:szCs w:val="24"/>
          <w:rtl w:val="0"/>
          <w:lang w:val="zh-TW" w:eastAsia="zh-TW"/>
        </w:rPr>
        <w:t>。各医疗机构要</w:t>
      </w:r>
      <w:r>
        <w:rPr>
          <w:kern w:val="0"/>
          <w:sz w:val="24"/>
          <w:szCs w:val="24"/>
          <w:rtl w:val="0"/>
          <w:lang w:val="zh-TW" w:eastAsia="zh-TW"/>
        </w:rPr>
        <w:t>建立非药物疗法临床应用的授权制度，完善非药物疗法的</w:t>
      </w:r>
      <w:r>
        <w:rPr>
          <w:sz w:val="24"/>
          <w:szCs w:val="24"/>
          <w:rtl w:val="0"/>
          <w:lang w:val="zh-TW" w:eastAsia="zh-TW"/>
        </w:rPr>
        <w:t>患者病案检查制度和评估指标体系，落实处方点评、医生不当处方公示的措施，</w:t>
      </w:r>
      <w:r>
        <w:rPr>
          <w:color w:val="000000"/>
          <w:sz w:val="24"/>
          <w:szCs w:val="24"/>
          <w:u w:color="000000"/>
          <w:rtl w:val="0"/>
          <w:lang w:val="zh-TW" w:eastAsia="zh-TW"/>
        </w:rPr>
        <w:t>将非药物疗临床应用的评价情况纳入医务人员的诚信档案。</w:t>
      </w:r>
      <w:r>
        <w:rPr>
          <w:kern w:val="0"/>
          <w:sz w:val="24"/>
          <w:szCs w:val="24"/>
          <w:rtl w:val="0"/>
          <w:lang w:val="zh-TW" w:eastAsia="zh-TW"/>
        </w:rPr>
        <w:t>要加强对医师</w:t>
      </w:r>
      <w:r>
        <w:rPr>
          <w:color w:val="000000"/>
          <w:sz w:val="24"/>
          <w:szCs w:val="24"/>
          <w:u w:color="000000"/>
          <w:rtl w:val="0"/>
          <w:lang w:val="zh-TW" w:eastAsia="zh-TW"/>
        </w:rPr>
        <w:t>多层次、多形式、多内容的培训，使医务人员及时、全面、准确掌握</w:t>
      </w:r>
      <w:r>
        <w:rPr>
          <w:kern w:val="0"/>
          <w:sz w:val="24"/>
          <w:szCs w:val="24"/>
          <w:rtl w:val="0"/>
          <w:lang w:val="zh-TW" w:eastAsia="zh-TW"/>
        </w:rPr>
        <w:t>非药物疗法临床应用的管理要求</w:t>
      </w:r>
      <w:r>
        <w:rPr>
          <w:color w:val="000000"/>
          <w:sz w:val="24"/>
          <w:szCs w:val="24"/>
          <w:u w:color="000000"/>
          <w:rtl w:val="0"/>
          <w:lang w:val="zh-TW" w:eastAsia="zh-TW"/>
        </w:rPr>
        <w:t>，依规提供非药物疗法服务。</w:t>
      </w:r>
    </w:p>
    <w:p>
      <w:pPr>
        <w:pStyle w:val="Normal.0"/>
        <w:spacing w:line="360" w:lineRule="auto"/>
        <w:ind w:firstLine="482"/>
        <w:rPr>
          <w:rFonts w:ascii="宋体" w:cs="宋体" w:hAnsi="宋体" w:eastAsia="宋体"/>
          <w:b w:val="1"/>
          <w:bCs w:val="1"/>
          <w:color w:val="000000"/>
          <w:sz w:val="24"/>
          <w:szCs w:val="24"/>
          <w:u w:color="000000"/>
        </w:rPr>
      </w:pPr>
      <w:r>
        <w:rPr>
          <w:b w:val="1"/>
          <w:bCs w:val="1"/>
          <w:sz w:val="24"/>
          <w:szCs w:val="24"/>
          <w:rtl w:val="0"/>
          <w:lang w:val="zh-TW" w:eastAsia="zh-TW"/>
        </w:rPr>
        <w:t>（六）落实绩效考核，加强违规处理。</w:t>
      </w:r>
      <w:r>
        <w:rPr>
          <w:sz w:val="24"/>
          <w:szCs w:val="24"/>
          <w:rtl w:val="0"/>
          <w:lang w:val="zh-TW" w:eastAsia="zh-TW"/>
        </w:rPr>
        <w:t>各医疗机构要将检查评估结果与对医师的年度考核挂钩，增加对治疗周期短、治疗效果好、治疗费用低的非药物疗法的分配权重，将行业管理的相关要求和外部考核政策纳入内部绩效考核分配方案之中，</w:t>
      </w:r>
      <w:r>
        <w:rPr>
          <w:color w:val="000000"/>
          <w:sz w:val="24"/>
          <w:szCs w:val="24"/>
          <w:u w:color="000000"/>
          <w:rtl w:val="0"/>
          <w:lang w:val="zh-TW" w:eastAsia="zh-TW"/>
        </w:rPr>
        <w:t>强化对医务人员的激励和约束。要</w:t>
      </w:r>
      <w:r>
        <w:rPr>
          <w:sz w:val="24"/>
          <w:szCs w:val="24"/>
          <w:rtl w:val="0"/>
          <w:lang w:val="zh-TW" w:eastAsia="zh-TW"/>
        </w:rPr>
        <w:t>根据监测和评价结果，</w:t>
      </w:r>
      <w:r>
        <w:rPr>
          <w:kern w:val="0"/>
          <w:sz w:val="24"/>
          <w:szCs w:val="24"/>
          <w:rtl w:val="0"/>
          <w:lang w:val="zh-TW" w:eastAsia="zh-TW"/>
        </w:rPr>
        <w:t>落实责任追究、违规处理等制度，对存在不合理使用、超过</w:t>
      </w:r>
      <w:r>
        <w:rPr>
          <w:rFonts w:ascii="宋体" w:cs="宋体" w:hAnsi="宋体" w:eastAsia="宋体"/>
          <w:kern w:val="0"/>
          <w:sz w:val="24"/>
          <w:szCs w:val="24"/>
          <w:rtl w:val="0"/>
          <w:lang w:val="en-US"/>
        </w:rPr>
        <w:t>“</w:t>
      </w:r>
      <w:r>
        <w:rPr>
          <w:kern w:val="0"/>
          <w:sz w:val="24"/>
          <w:szCs w:val="24"/>
          <w:rtl w:val="0"/>
          <w:lang w:val="zh-TW" w:eastAsia="zh-TW"/>
        </w:rPr>
        <w:t>四限</w:t>
      </w:r>
      <w:r>
        <w:rPr>
          <w:rFonts w:ascii="宋体" w:cs="宋体" w:hAnsi="宋体" w:eastAsia="宋体"/>
          <w:kern w:val="0"/>
          <w:sz w:val="24"/>
          <w:szCs w:val="24"/>
          <w:rtl w:val="0"/>
          <w:lang w:val="en-US"/>
        </w:rPr>
        <w:t>”</w:t>
      </w:r>
      <w:r>
        <w:rPr>
          <w:kern w:val="0"/>
          <w:sz w:val="24"/>
          <w:szCs w:val="24"/>
          <w:rtl w:val="0"/>
          <w:lang w:val="zh-TW" w:eastAsia="zh-TW"/>
        </w:rPr>
        <w:t>规定的行为要坚决予以纠正并给予一定的经济处罚，对于存在滥用、多次违规仍不改正的，要坚决给予取消非药物疗法授权、年度考核不合格、行政处分等处罚，情节严重的，要上报批准其执业的卫生计生、中医药主管部门依法依规进行处罚</w:t>
      </w:r>
      <w:r>
        <w:rPr>
          <w:sz w:val="24"/>
          <w:szCs w:val="24"/>
          <w:rtl w:val="0"/>
          <w:lang w:val="zh-TW" w:eastAsia="zh-TW"/>
        </w:rPr>
        <w:t>。</w:t>
      </w:r>
    </w:p>
    <w:p>
      <w:pPr>
        <w:pStyle w:val="Normal.0"/>
        <w:spacing w:line="360" w:lineRule="auto"/>
        <w:ind w:firstLine="482"/>
        <w:rPr>
          <w:rFonts w:ascii="宋体" w:cs="宋体" w:hAnsi="宋体" w:eastAsia="宋体"/>
          <w:b w:val="1"/>
          <w:bCs w:val="1"/>
          <w:kern w:val="0"/>
          <w:sz w:val="24"/>
          <w:szCs w:val="24"/>
          <w:lang w:val="zh-TW" w:eastAsia="zh-TW"/>
        </w:rPr>
      </w:pPr>
      <w:r>
        <w:rPr>
          <w:b w:val="1"/>
          <w:bCs w:val="1"/>
          <w:kern w:val="0"/>
          <w:sz w:val="24"/>
          <w:szCs w:val="24"/>
          <w:rtl w:val="0"/>
          <w:lang w:val="zh-TW" w:eastAsia="zh-TW"/>
        </w:rPr>
        <w:t>四、加强非药物疗法的行业管理</w:t>
      </w:r>
    </w:p>
    <w:p>
      <w:pPr>
        <w:pStyle w:val="Normal.0"/>
        <w:spacing w:line="360" w:lineRule="auto"/>
        <w:ind w:firstLine="482"/>
        <w:rPr>
          <w:rFonts w:ascii="宋体" w:cs="宋体" w:hAnsi="宋体" w:eastAsia="宋体"/>
          <w:kern w:val="0"/>
          <w:sz w:val="24"/>
          <w:szCs w:val="24"/>
          <w:lang w:val="zh-TW" w:eastAsia="zh-TW"/>
        </w:rPr>
      </w:pPr>
      <w:r>
        <w:rPr>
          <w:b w:val="1"/>
          <w:bCs w:val="1"/>
          <w:kern w:val="0"/>
          <w:sz w:val="24"/>
          <w:szCs w:val="24"/>
          <w:rtl w:val="0"/>
          <w:lang w:val="zh-TW" w:eastAsia="zh-TW"/>
        </w:rPr>
        <w:t>（七）开展双随机检查。</w:t>
      </w:r>
      <w:r>
        <w:rPr>
          <w:kern w:val="0"/>
          <w:sz w:val="24"/>
          <w:szCs w:val="24"/>
          <w:rtl w:val="0"/>
          <w:lang w:val="zh-TW" w:eastAsia="zh-TW"/>
        </w:rPr>
        <w:t>各级</w:t>
      </w:r>
      <w:r>
        <w:rPr>
          <w:sz w:val="24"/>
          <w:szCs w:val="24"/>
          <w:rtl w:val="0"/>
          <w:lang w:val="zh-TW" w:eastAsia="zh-TW"/>
        </w:rPr>
        <w:t>卫生计生、中医药主管部门要将中医非药物疗法的应用情况</w:t>
      </w:r>
      <w:r>
        <w:rPr>
          <w:kern w:val="0"/>
          <w:sz w:val="24"/>
          <w:szCs w:val="24"/>
          <w:rtl w:val="0"/>
          <w:lang w:val="zh-TW" w:eastAsia="zh-TW"/>
        </w:rPr>
        <w:t>纳入每年对医疗机构双随机检查的内容，重点对相关诊疗规范和技术操作规程的落实、临床辨证应用、收费等情况进行检查；</w:t>
      </w:r>
      <w:r>
        <w:rPr>
          <w:sz w:val="24"/>
          <w:szCs w:val="24"/>
          <w:rtl w:val="0"/>
          <w:lang w:val="zh-TW" w:eastAsia="zh-TW"/>
        </w:rPr>
        <w:t>要对</w:t>
      </w:r>
      <w:r>
        <w:rPr>
          <w:kern w:val="0"/>
          <w:sz w:val="24"/>
          <w:szCs w:val="24"/>
          <w:rtl w:val="0"/>
          <w:lang w:val="zh-TW" w:eastAsia="zh-TW"/>
        </w:rPr>
        <w:t>监管中发现存在问题较多的机构、人员、病种进行重点监督，</w:t>
      </w:r>
      <w:r>
        <w:rPr>
          <w:color w:val="000000"/>
          <w:sz w:val="24"/>
          <w:szCs w:val="24"/>
          <w:u w:color="000000"/>
          <w:rtl w:val="0"/>
          <w:lang w:val="zh-TW" w:eastAsia="zh-TW"/>
        </w:rPr>
        <w:t>并将检查结果进行公示，及时</w:t>
      </w:r>
      <w:r>
        <w:rPr>
          <w:kern w:val="0"/>
          <w:sz w:val="24"/>
          <w:szCs w:val="24"/>
          <w:rtl w:val="0"/>
          <w:lang w:val="zh-TW" w:eastAsia="zh-TW"/>
        </w:rPr>
        <w:t>纠正不合理的诊疗、收费等行为，提出改进管理的意见并督促医疗机构尽快整改落实。</w:t>
      </w:r>
    </w:p>
    <w:p>
      <w:pPr>
        <w:pStyle w:val="Normal.0"/>
        <w:spacing w:line="360" w:lineRule="auto"/>
        <w:ind w:firstLine="482"/>
        <w:rPr>
          <w:rFonts w:ascii="宋体" w:cs="宋体" w:hAnsi="宋体" w:eastAsia="宋体"/>
          <w:kern w:val="0"/>
          <w:sz w:val="24"/>
          <w:szCs w:val="24"/>
          <w:lang w:val="zh-TW" w:eastAsia="zh-TW"/>
        </w:rPr>
      </w:pPr>
      <w:r>
        <w:rPr>
          <w:b w:val="1"/>
          <w:bCs w:val="1"/>
          <w:sz w:val="24"/>
          <w:szCs w:val="24"/>
          <w:rtl w:val="0"/>
          <w:lang w:val="zh-TW" w:eastAsia="zh-TW"/>
        </w:rPr>
        <w:t>（八）加大对问题机构和人员的处罚力度</w:t>
      </w:r>
      <w:r>
        <w:rPr>
          <w:sz w:val="24"/>
          <w:szCs w:val="24"/>
          <w:rtl w:val="0"/>
          <w:lang w:val="zh-TW" w:eastAsia="zh-TW"/>
        </w:rPr>
        <w:t>。各级卫生计生、中医药主管部门要将检查结果</w:t>
      </w:r>
      <w:r>
        <w:rPr>
          <w:kern w:val="0"/>
          <w:sz w:val="24"/>
          <w:szCs w:val="24"/>
          <w:rtl w:val="0"/>
          <w:lang w:val="zh-TW" w:eastAsia="zh-TW"/>
        </w:rPr>
        <w:t>与医疗机构的财政投入、等级评审、医师的定期考核、诚信记录等挂钩，奖优罚劣，责任追究。要坚决查处违规违法案件，对非药物疗法临床应用管理混乱、群众反映较大的医疗机构要追究主要负责同志及相关人员责任，确保非药物疗法管理的各项举措落到实处；对违反《医师法》、《医疗机构管理条例》的行为要依法依规给予行政处罚，对涉嫌犯罪的，要移送司法机关处理。要加强与医保、药监、物价等部门的协调配合，开展联动联查联处，加大对违法违规行为的打击力度。</w:t>
      </w:r>
    </w:p>
    <w:p>
      <w:pPr>
        <w:pStyle w:val="Normal.0"/>
        <w:spacing w:line="360" w:lineRule="auto"/>
        <w:ind w:firstLine="482"/>
        <w:rPr>
          <w:rFonts w:ascii="宋体" w:cs="宋体" w:hAnsi="宋体" w:eastAsia="宋体"/>
          <w:kern w:val="0"/>
          <w:sz w:val="24"/>
          <w:szCs w:val="24"/>
          <w:lang w:val="zh-TW" w:eastAsia="zh-TW"/>
        </w:rPr>
      </w:pPr>
      <w:r>
        <w:rPr>
          <w:b w:val="1"/>
          <w:bCs w:val="1"/>
          <w:kern w:val="0"/>
          <w:sz w:val="24"/>
          <w:szCs w:val="24"/>
          <w:rtl w:val="0"/>
          <w:lang w:val="zh-TW" w:eastAsia="zh-TW"/>
        </w:rPr>
        <w:t>（九）加强行业自律监管。</w:t>
      </w:r>
      <w:r>
        <w:rPr>
          <w:kern w:val="0"/>
          <w:sz w:val="24"/>
          <w:szCs w:val="24"/>
          <w:rtl w:val="0"/>
          <w:lang w:val="zh-TW" w:eastAsia="zh-TW"/>
        </w:rPr>
        <w:t>建立由行业组织对中医非药物疗法从业人员的能力评估、继续教育等制度，促进从业人员规范开展诊疗活动。各行业组织要加强中医非药物疗法的诊疗指南或技术操作规程的制修订，开展中医药适宜技术的培训和推广，推进中医非药物疗法的规范普及应用。</w:t>
      </w:r>
    </w:p>
    <w:p>
      <w:pPr>
        <w:pStyle w:val="Normal.0"/>
        <w:spacing w:line="360" w:lineRule="auto"/>
        <w:ind w:firstLine="480"/>
        <w:rPr>
          <w:rFonts w:ascii="宋体" w:cs="宋体" w:hAnsi="宋体" w:eastAsia="宋体"/>
          <w:kern w:val="0"/>
          <w:sz w:val="24"/>
          <w:szCs w:val="24"/>
        </w:rPr>
      </w:pPr>
    </w:p>
    <w:p>
      <w:pPr>
        <w:pStyle w:val="Normal.0"/>
        <w:spacing w:line="360" w:lineRule="auto"/>
        <w:ind w:firstLine="480"/>
        <w:rPr>
          <w:rFonts w:ascii="宋体" w:cs="宋体" w:hAnsi="宋体" w:eastAsia="宋体"/>
          <w:kern w:val="0"/>
          <w:sz w:val="24"/>
          <w:szCs w:val="24"/>
        </w:rPr>
      </w:pPr>
    </w:p>
    <w:p>
      <w:pPr>
        <w:pStyle w:val="Normal.0"/>
        <w:spacing w:line="360" w:lineRule="auto"/>
        <w:ind w:firstLine="480"/>
        <w:jc w:val="right"/>
        <w:rPr>
          <w:rFonts w:ascii="宋体" w:cs="宋体" w:hAnsi="宋体" w:eastAsia="宋体"/>
          <w:sz w:val="24"/>
          <w:szCs w:val="24"/>
          <w:lang w:val="zh-TW" w:eastAsia="zh-TW"/>
        </w:rPr>
      </w:pPr>
      <w:r>
        <w:rPr>
          <w:sz w:val="24"/>
          <w:szCs w:val="24"/>
          <w:rtl w:val="0"/>
          <w:lang w:val="zh-TW" w:eastAsia="zh-TW"/>
        </w:rPr>
        <w:t>北京市卫生和计划生育委员会</w:t>
      </w:r>
    </w:p>
    <w:p>
      <w:pPr>
        <w:pStyle w:val="Normal.0"/>
        <w:spacing w:line="360" w:lineRule="auto"/>
        <w:ind w:firstLine="480"/>
        <w:jc w:val="right"/>
        <w:rPr>
          <w:rFonts w:ascii="宋体" w:cs="宋体" w:hAnsi="宋体" w:eastAsia="宋体"/>
          <w:sz w:val="24"/>
          <w:szCs w:val="24"/>
          <w:lang w:val="zh-TW" w:eastAsia="zh-TW"/>
        </w:rPr>
      </w:pPr>
      <w:r>
        <w:rPr>
          <w:sz w:val="24"/>
          <w:szCs w:val="24"/>
          <w:rtl w:val="0"/>
          <w:lang w:val="zh-TW" w:eastAsia="zh-TW"/>
        </w:rPr>
        <w:t>北京市中医管理局</w:t>
      </w:r>
    </w:p>
    <w:p>
      <w:pPr>
        <w:pStyle w:val="Normal.0"/>
        <w:spacing w:line="360" w:lineRule="auto"/>
        <w:ind w:firstLine="480"/>
        <w:jc w:val="right"/>
        <w:rPr>
          <w:rFonts w:ascii="宋体" w:cs="宋体" w:hAnsi="宋体" w:eastAsia="宋体"/>
          <w:kern w:val="0"/>
          <w:sz w:val="32"/>
          <w:szCs w:val="32"/>
        </w:rPr>
      </w:pP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3</w:t>
      </w:r>
      <w:r>
        <w:rPr>
          <w:sz w:val="24"/>
          <w:szCs w:val="24"/>
          <w:rtl w:val="0"/>
          <w:lang w:val="zh-TW" w:eastAsia="zh-TW"/>
        </w:rPr>
        <w:t>月</w:t>
      </w:r>
      <w:r>
        <w:rPr>
          <w:rFonts w:ascii="宋体" w:cs="宋体" w:hAnsi="宋体" w:eastAsia="宋体"/>
          <w:sz w:val="24"/>
          <w:szCs w:val="24"/>
          <w:rtl w:val="0"/>
          <w:lang w:val="en-US"/>
        </w:rPr>
        <w:t>20</w:t>
      </w:r>
      <w:r>
        <w:rPr>
          <w:sz w:val="24"/>
          <w:szCs w:val="24"/>
          <w:rtl w:val="0"/>
          <w:lang w:val="zh-TW" w:eastAsia="zh-TW"/>
        </w:rPr>
        <w:t>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sectPr>
          <w:pgSz w:w="11900" w:h="16840" w:orient="portrait"/>
          <w:pgMar w:top="1440" w:right="1797" w:bottom="1440" w:left="1797" w:header="851" w:footer="992"/>
          <w:bidi w:val="0"/>
        </w:sectPr>
      </w:pP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3.</w:t>
      </w:r>
      <w:r>
        <w:rPr>
          <w:b w:val="1"/>
          <w:bCs w:val="1"/>
          <w:sz w:val="32"/>
          <w:szCs w:val="32"/>
          <w:rtl w:val="0"/>
          <w:lang w:val="zh-TW" w:eastAsia="zh-TW"/>
        </w:rPr>
        <w:t>北京市中医管理局 北京市卫生和计划生育委员会关于从严</w:t>
      </w:r>
      <w:r>
        <w:rPr>
          <w:b w:val="1"/>
          <w:bCs w:val="1"/>
          <w:color w:val="ff0000"/>
          <w:sz w:val="32"/>
          <w:szCs w:val="32"/>
          <w:u w:color="ff0000"/>
          <w:rtl w:val="0"/>
          <w:lang w:val="zh-TW" w:eastAsia="zh-TW"/>
        </w:rPr>
        <w:t>开展</w:t>
      </w:r>
      <w:r>
        <w:rPr>
          <w:b w:val="1"/>
          <w:bCs w:val="1"/>
          <w:sz w:val="32"/>
          <w:szCs w:val="32"/>
          <w:rtl w:val="0"/>
          <w:lang w:val="zh-TW" w:eastAsia="zh-TW"/>
        </w:rPr>
        <w:t>中药饮片处方点评工作的通知</w:t>
      </w:r>
    </w:p>
    <w:p>
      <w:pPr>
        <w:pStyle w:val="Normal.0"/>
        <w:spacing w:line="360" w:lineRule="auto"/>
        <w:jc w:val="center"/>
        <w:rPr>
          <w:rFonts w:ascii="宋体" w:cs="宋体" w:hAnsi="宋体" w:eastAsia="宋体"/>
          <w:sz w:val="24"/>
          <w:szCs w:val="24"/>
        </w:rPr>
      </w:pPr>
      <w:r>
        <w:rPr>
          <w:sz w:val="24"/>
          <w:szCs w:val="24"/>
          <w:rtl w:val="0"/>
          <w:lang w:val="zh-TW" w:eastAsia="zh-TW"/>
        </w:rPr>
        <w:t>京中医政字〔</w:t>
      </w:r>
      <w:r>
        <w:rPr>
          <w:rFonts w:ascii="宋体" w:cs="宋体" w:hAnsi="宋体" w:eastAsia="宋体"/>
          <w:sz w:val="24"/>
          <w:szCs w:val="24"/>
          <w:rtl w:val="0"/>
          <w:lang w:val="en-US"/>
        </w:rPr>
        <w:t>2017</w:t>
      </w:r>
      <w:r>
        <w:rPr>
          <w:sz w:val="24"/>
          <w:szCs w:val="24"/>
          <w:rtl w:val="0"/>
          <w:lang w:val="zh-TW" w:eastAsia="zh-TW"/>
        </w:rPr>
        <w:t>〕</w:t>
      </w:r>
      <w:r>
        <w:rPr>
          <w:rFonts w:ascii="宋体" w:cs="宋体" w:hAnsi="宋体" w:eastAsia="宋体"/>
          <w:sz w:val="24"/>
          <w:szCs w:val="24"/>
          <w:rtl w:val="0"/>
          <w:lang w:val="en-US"/>
        </w:rPr>
        <w:t>18</w:t>
      </w:r>
      <w:r>
        <w:rPr>
          <w:sz w:val="24"/>
          <w:szCs w:val="24"/>
          <w:rtl w:val="0"/>
          <w:lang w:val="zh-TW" w:eastAsia="zh-TW"/>
        </w:rPr>
        <w:t>号</w:t>
      </w:r>
    </w:p>
    <w:p>
      <w:pPr>
        <w:pStyle w:val="Normal.0"/>
        <w:spacing w:line="360" w:lineRule="auto"/>
        <w:jc w:val="center"/>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sz w:val="24"/>
          <w:szCs w:val="24"/>
          <w:rtl w:val="0"/>
          <w:lang w:val="zh-TW" w:eastAsia="zh-TW"/>
        </w:rPr>
        <w:t>各区卫生计生委、各医疗机构：</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为在深化医药卫生提质改革中进一步强化中药饮片的合理使用，提高中医临床疗效，有效控制中药饮片费用，切实保障患者权益和用药安全，根据国家卫生和计划生育委员会《处方管理办法》、《医院处方点评管理规范（试行）》和国家中医药管理局《医院中药饮片管理规范》、《中药处方格式及书写规范》、《关于进一步加强中药饮片管理保证用药安全的通知》、《北京市医疗机构处方点评技术指导原则》等有关规定，现就加强中药饮片处方点评工作提出如下要求，请认真贯彻执行。</w:t>
      </w:r>
    </w:p>
    <w:p>
      <w:pPr>
        <w:pStyle w:val="Normal.0"/>
        <w:spacing w:line="360" w:lineRule="auto"/>
        <w:ind w:firstLine="660"/>
        <w:rPr>
          <w:rFonts w:ascii="宋体" w:cs="宋体" w:hAnsi="宋体" w:eastAsia="宋体"/>
          <w:sz w:val="24"/>
          <w:szCs w:val="24"/>
          <w:lang w:val="zh-TW" w:eastAsia="zh-TW"/>
        </w:rPr>
      </w:pPr>
      <w:r>
        <w:rPr>
          <w:b w:val="1"/>
          <w:bCs w:val="1"/>
          <w:sz w:val="24"/>
          <w:szCs w:val="24"/>
          <w:rtl w:val="0"/>
          <w:lang w:val="zh-TW" w:eastAsia="zh-TW"/>
        </w:rPr>
        <w:t>一、各医疗机构要严格执行处方权授予制度。</w:t>
      </w:r>
      <w:r>
        <w:rPr>
          <w:sz w:val="24"/>
          <w:szCs w:val="24"/>
          <w:rtl w:val="0"/>
          <w:lang w:val="zh-TW" w:eastAsia="zh-TW"/>
        </w:rPr>
        <w:t>中药饮片处方必须由经过规范的中医药知识和相关医保政策培训的执业医师（执业助理医师）开具。</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二、各医疗机构要明确中药饮片处方点评职责。</w:t>
      </w:r>
      <w:r>
        <w:rPr>
          <w:sz w:val="24"/>
          <w:szCs w:val="24"/>
          <w:rtl w:val="0"/>
          <w:lang w:val="zh-TW" w:eastAsia="zh-TW"/>
        </w:rPr>
        <w:t>各医疗机构主要负责人为中药饮片处方点评制度的第一责任人，要在医疗机构药事管理与药物治疗学委员会中成立中药饮片处方点评专家组，由中医学、中药学、医疗管理和医保管理等多部门、多学科专家组成，开展中药饮片处方点评工作。</w:t>
      </w:r>
    </w:p>
    <w:p>
      <w:pPr>
        <w:pStyle w:val="Normal.0"/>
        <w:spacing w:line="360" w:lineRule="auto"/>
        <w:ind w:firstLine="660"/>
        <w:rPr>
          <w:rFonts w:ascii="宋体" w:cs="宋体" w:hAnsi="宋体" w:eastAsia="宋体"/>
          <w:sz w:val="24"/>
          <w:szCs w:val="24"/>
        </w:rPr>
      </w:pPr>
      <w:r>
        <w:rPr>
          <w:b w:val="1"/>
          <w:bCs w:val="1"/>
          <w:sz w:val="24"/>
          <w:szCs w:val="24"/>
          <w:rtl w:val="0"/>
          <w:lang w:val="zh-TW" w:eastAsia="zh-TW"/>
        </w:rPr>
        <w:t>三、各医疗机构要建立</w:t>
      </w:r>
      <w:r>
        <w:rPr>
          <w:rFonts w:ascii="宋体" w:cs="宋体" w:hAnsi="宋体" w:eastAsia="宋体"/>
          <w:b w:val="1"/>
          <w:bCs w:val="1"/>
          <w:sz w:val="24"/>
          <w:szCs w:val="24"/>
          <w:rtl w:val="0"/>
          <w:lang w:val="en-US"/>
        </w:rPr>
        <w:t>“</w:t>
      </w:r>
      <w:r>
        <w:rPr>
          <w:b w:val="1"/>
          <w:bCs w:val="1"/>
          <w:sz w:val="24"/>
          <w:szCs w:val="24"/>
          <w:rtl w:val="0"/>
          <w:lang w:val="zh-TW" w:eastAsia="zh-TW"/>
        </w:rPr>
        <w:t>月查、季查、半年督查、年终考核</w:t>
      </w:r>
      <w:r>
        <w:rPr>
          <w:rFonts w:ascii="宋体" w:cs="宋体" w:hAnsi="宋体" w:eastAsia="宋体"/>
          <w:b w:val="1"/>
          <w:bCs w:val="1"/>
          <w:sz w:val="24"/>
          <w:szCs w:val="24"/>
          <w:rtl w:val="0"/>
          <w:lang w:val="en-US"/>
        </w:rPr>
        <w:t>”</w:t>
      </w:r>
      <w:r>
        <w:rPr>
          <w:b w:val="1"/>
          <w:bCs w:val="1"/>
          <w:sz w:val="24"/>
          <w:szCs w:val="24"/>
          <w:rtl w:val="0"/>
          <w:lang w:val="zh-TW" w:eastAsia="zh-TW"/>
        </w:rPr>
        <w:t>的中药饮片处方定期点评制度。</w:t>
      </w:r>
      <w:r>
        <w:rPr>
          <w:sz w:val="24"/>
          <w:szCs w:val="24"/>
          <w:rtl w:val="0"/>
          <w:lang w:val="zh-TW" w:eastAsia="zh-TW"/>
        </w:rPr>
        <w:t>月查的重点是处方书写的规范性，季查的重点是药物使用的适宜性（治则治法、辨证用药、药物名称、配伍禁忌、用量用法等），半年督查的重点是对处方的药味数和费用进行评价，年终进行全面考核。饮片处方点评要有完整、准确的书面记录。</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四、各医疗机构要实施中药饮片处方分类监测。</w:t>
      </w:r>
      <w:r>
        <w:rPr>
          <w:sz w:val="24"/>
          <w:szCs w:val="24"/>
          <w:rtl w:val="0"/>
          <w:lang w:val="zh-TW" w:eastAsia="zh-TW"/>
        </w:rPr>
        <w:t>建立中药饮片处方点评信息系统，按照科室、人员、品种分别监测饮片使用量和费用异常的现象，对中药饮片处方进行实时动态监测、超常预警、超常停用管理，要加强对含有贵重饮片和毒性饮片的处方点评，重点加强对价格显著高于普通饮片的单剂量独立包装饮片使用的监管。</w:t>
      </w:r>
    </w:p>
    <w:p>
      <w:pPr>
        <w:pStyle w:val="Normal.0"/>
        <w:spacing w:line="360" w:lineRule="auto"/>
        <w:ind w:firstLine="482"/>
        <w:rPr>
          <w:rFonts w:ascii="宋体" w:cs="宋体" w:hAnsi="宋体" w:eastAsia="宋体"/>
          <w:sz w:val="24"/>
          <w:szCs w:val="24"/>
        </w:rPr>
      </w:pPr>
      <w:r>
        <w:rPr>
          <w:b w:val="1"/>
          <w:bCs w:val="1"/>
          <w:sz w:val="24"/>
          <w:szCs w:val="24"/>
          <w:rtl w:val="0"/>
          <w:lang w:val="zh-TW" w:eastAsia="zh-TW"/>
        </w:rPr>
        <w:t>五、各医疗机构要实施中药饮片处方的</w:t>
      </w:r>
      <w:r>
        <w:rPr>
          <w:rFonts w:ascii="宋体" w:cs="宋体" w:hAnsi="宋体" w:eastAsia="宋体"/>
          <w:b w:val="1"/>
          <w:bCs w:val="1"/>
          <w:sz w:val="24"/>
          <w:szCs w:val="24"/>
          <w:rtl w:val="0"/>
          <w:lang w:val="en-US"/>
        </w:rPr>
        <w:t>“</w:t>
      </w:r>
      <w:r>
        <w:rPr>
          <w:b w:val="1"/>
          <w:bCs w:val="1"/>
          <w:sz w:val="24"/>
          <w:szCs w:val="24"/>
          <w:rtl w:val="0"/>
          <w:lang w:val="zh-TW" w:eastAsia="zh-TW"/>
        </w:rPr>
        <w:t>双限</w:t>
      </w:r>
      <w:r>
        <w:rPr>
          <w:rFonts w:ascii="宋体" w:cs="宋体" w:hAnsi="宋体" w:eastAsia="宋体"/>
          <w:b w:val="1"/>
          <w:bCs w:val="1"/>
          <w:sz w:val="24"/>
          <w:szCs w:val="24"/>
          <w:rtl w:val="0"/>
          <w:lang w:val="en-US"/>
        </w:rPr>
        <w:t>”</w:t>
      </w:r>
      <w:r>
        <w:rPr>
          <w:b w:val="1"/>
          <w:bCs w:val="1"/>
          <w:sz w:val="24"/>
          <w:szCs w:val="24"/>
          <w:rtl w:val="0"/>
          <w:lang w:val="zh-TW" w:eastAsia="zh-TW"/>
        </w:rPr>
        <w:t>管理。</w:t>
      </w:r>
      <w:r>
        <w:rPr>
          <w:sz w:val="24"/>
          <w:szCs w:val="24"/>
          <w:rtl w:val="0"/>
          <w:lang w:val="zh-TW" w:eastAsia="zh-TW"/>
        </w:rPr>
        <w:t>要根据处方点评结果，明确各临床科室次均费用中的中药饮片费用控制指标，提出本单位单剂中药饮片处方药味数和费用控制指标，对中药饮片处方的药味数和剂均费用实施</w:t>
      </w:r>
      <w:r>
        <w:rPr>
          <w:rFonts w:ascii="宋体" w:cs="宋体" w:hAnsi="宋体" w:eastAsia="宋体"/>
          <w:sz w:val="24"/>
          <w:szCs w:val="24"/>
          <w:rtl w:val="0"/>
          <w:lang w:val="en-US"/>
        </w:rPr>
        <w:t>“</w:t>
      </w:r>
      <w:r>
        <w:rPr>
          <w:sz w:val="24"/>
          <w:szCs w:val="24"/>
          <w:rtl w:val="0"/>
          <w:lang w:val="zh-TW" w:eastAsia="zh-TW"/>
        </w:rPr>
        <w:t>双限</w:t>
      </w:r>
      <w:r>
        <w:rPr>
          <w:rFonts w:ascii="宋体" w:cs="宋体" w:hAnsi="宋体" w:eastAsia="宋体"/>
          <w:sz w:val="24"/>
          <w:szCs w:val="24"/>
          <w:rtl w:val="0"/>
          <w:lang w:val="en-US"/>
        </w:rPr>
        <w:t>”</w:t>
      </w:r>
      <w:r>
        <w:rPr>
          <w:sz w:val="24"/>
          <w:szCs w:val="24"/>
          <w:rtl w:val="0"/>
          <w:lang w:val="zh-TW" w:eastAsia="zh-TW"/>
        </w:rPr>
        <w:t>管理，严格控制大处方及贵重药品的使用。</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六、各医疗机构要加强对中药饮片处方点评结果的应用。</w:t>
      </w:r>
      <w:r>
        <w:rPr>
          <w:sz w:val="24"/>
          <w:szCs w:val="24"/>
          <w:rtl w:val="0"/>
          <w:lang w:val="zh-TW" w:eastAsia="zh-TW"/>
        </w:rPr>
        <w:t>将中药处方点评结果在本机构内按月公布和排序，作为科室和医务人员评优、评先、晋升、聘用、绩效考核的重要依据。对处方点评中名列前茅的临床科室和医师给予表扬、奖励，对不规范使用中药饮片的行为予以通报批评并给予经济处罚，对连续出现不合理处方的医师要取消其中药饮片处方权，情节严重的，要进行离岗培训。对存在违法违规行为的，要上报卫生计生（中医药）部门给予行政处罚。</w:t>
      </w:r>
    </w:p>
    <w:p>
      <w:pPr>
        <w:pStyle w:val="Normal.0"/>
        <w:spacing w:line="360" w:lineRule="auto"/>
        <w:ind w:firstLine="482"/>
        <w:rPr>
          <w:rFonts w:ascii="宋体" w:cs="宋体" w:hAnsi="宋体" w:eastAsia="宋体"/>
          <w:sz w:val="24"/>
          <w:szCs w:val="24"/>
        </w:rPr>
      </w:pPr>
      <w:r>
        <w:rPr>
          <w:b w:val="1"/>
          <w:bCs w:val="1"/>
          <w:sz w:val="24"/>
          <w:szCs w:val="24"/>
          <w:rtl w:val="0"/>
          <w:lang w:val="zh-TW" w:eastAsia="zh-TW"/>
        </w:rPr>
        <w:t>七、落实卫生计生（中医药）部门中药饮片处方点评的管理责任。</w:t>
      </w:r>
      <w:r>
        <w:rPr>
          <w:sz w:val="24"/>
          <w:szCs w:val="24"/>
          <w:rtl w:val="0"/>
          <w:lang w:val="zh-TW" w:eastAsia="zh-TW"/>
        </w:rPr>
        <w:t>各级卫生计生（中医药）部门要定期抽查医疗机构中药饮片处方点评记录，建立辖区医疗机构中药饮片处方点评系统，动态监测医疗机构中药饮片使用情况，定期对辖区内医疗机构中药饮片处方点评结果进行公示和排序，及时公布所辖医疗机构中药饮片处方</w:t>
      </w:r>
      <w:r>
        <w:rPr>
          <w:rFonts w:ascii="宋体" w:cs="宋体" w:hAnsi="宋体" w:eastAsia="宋体"/>
          <w:sz w:val="24"/>
          <w:szCs w:val="24"/>
          <w:rtl w:val="0"/>
          <w:lang w:val="en-US"/>
        </w:rPr>
        <w:t>“</w:t>
      </w:r>
      <w:r>
        <w:rPr>
          <w:sz w:val="24"/>
          <w:szCs w:val="24"/>
          <w:rtl w:val="0"/>
          <w:lang w:val="zh-TW" w:eastAsia="zh-TW"/>
        </w:rPr>
        <w:t>双限</w:t>
      </w:r>
      <w:r>
        <w:rPr>
          <w:rFonts w:ascii="宋体" w:cs="宋体" w:hAnsi="宋体" w:eastAsia="宋体"/>
          <w:sz w:val="24"/>
          <w:szCs w:val="24"/>
          <w:rtl w:val="0"/>
          <w:lang w:val="en-US"/>
        </w:rPr>
        <w:t>”</w:t>
      </w:r>
      <w:r>
        <w:rPr>
          <w:sz w:val="24"/>
          <w:szCs w:val="24"/>
          <w:rtl w:val="0"/>
          <w:lang w:val="zh-TW" w:eastAsia="zh-TW"/>
        </w:rPr>
        <w:t>情况。</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八、将中药饮片处方点评结果用于医疗机构的奖惩。</w:t>
      </w:r>
      <w:r>
        <w:rPr>
          <w:sz w:val="24"/>
          <w:szCs w:val="24"/>
          <w:rtl w:val="0"/>
          <w:lang w:val="zh-TW" w:eastAsia="zh-TW"/>
        </w:rPr>
        <w:t>各级卫生计生（中医药）部门要对中药饮片处方管理规范的医疗机构，在重大项目的遴选上将优先安排，对连续出现中药饮片处方点评不合格的医疗机构，视情节严重程度分别给予不良行为记录积分、暂缓校验、停业整顿、吊销《医疗机构执业许可证》等处罚，并追究医疗机构主要负责人和相关责任人的责任。</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九、严肃处理不合理处方医师。</w:t>
      </w:r>
      <w:r>
        <w:rPr>
          <w:sz w:val="24"/>
          <w:szCs w:val="24"/>
          <w:rtl w:val="0"/>
          <w:lang w:val="zh-TW" w:eastAsia="zh-TW"/>
        </w:rPr>
        <w:t>各级卫生计生（中医药）部门对存在不规范行为的医师，视情形严重情况给予通报批评、定期考核不合格、暂停执业、吊销《医师执业证书》等处罚，并予以曝光。特别是对多点执业医师的中药饮片处方进行重点监测，着重对同病种或同一患者在不同医疗机构的中药饮片处方的药味、药量、剂数、价格进行点评。</w:t>
      </w:r>
    </w:p>
    <w:p>
      <w:pPr>
        <w:pStyle w:val="Normal.0"/>
        <w:widowControl w:val="1"/>
        <w:shd w:val="clear" w:color="auto" w:fill="ffffff"/>
        <w:spacing w:line="360" w:lineRule="auto"/>
        <w:ind w:firstLine="480"/>
        <w:jc w:val="left"/>
        <w:rPr>
          <w:rFonts w:ascii="宋体" w:cs="宋体" w:hAnsi="宋体" w:eastAsia="宋体"/>
          <w:sz w:val="24"/>
          <w:szCs w:val="24"/>
        </w:rPr>
      </w:pPr>
    </w:p>
    <w:p>
      <w:pPr>
        <w:pStyle w:val="Normal.0"/>
        <w:widowControl w:val="1"/>
        <w:shd w:val="clear" w:color="auto" w:fill="ffffff"/>
        <w:spacing w:line="360" w:lineRule="auto"/>
        <w:ind w:firstLine="480"/>
        <w:jc w:val="right"/>
        <w:rPr>
          <w:rFonts w:ascii="宋体" w:cs="宋体" w:hAnsi="宋体" w:eastAsia="宋体"/>
          <w:sz w:val="24"/>
          <w:szCs w:val="24"/>
          <w:lang w:val="zh-TW" w:eastAsia="zh-TW"/>
        </w:rPr>
      </w:pPr>
      <w:r>
        <w:rPr>
          <w:sz w:val="24"/>
          <w:szCs w:val="24"/>
          <w:rtl w:val="0"/>
          <w:lang w:val="zh-TW" w:eastAsia="zh-TW"/>
        </w:rPr>
        <w:t>北京市卫生和计划生育委员会</w:t>
      </w:r>
    </w:p>
    <w:p>
      <w:pPr>
        <w:pStyle w:val="Normal.0"/>
        <w:widowControl w:val="1"/>
        <w:shd w:val="clear" w:color="auto" w:fill="ffffff"/>
        <w:spacing w:line="360" w:lineRule="auto"/>
        <w:ind w:firstLine="480"/>
        <w:jc w:val="right"/>
        <w:rPr>
          <w:rFonts w:ascii="宋体" w:cs="宋体" w:hAnsi="宋体" w:eastAsia="宋体"/>
          <w:sz w:val="24"/>
          <w:szCs w:val="24"/>
          <w:lang w:val="zh-TW" w:eastAsia="zh-TW"/>
        </w:rPr>
      </w:pPr>
      <w:r>
        <w:rPr>
          <w:sz w:val="24"/>
          <w:szCs w:val="24"/>
          <w:rtl w:val="0"/>
          <w:lang w:val="zh-TW" w:eastAsia="zh-TW"/>
        </w:rPr>
        <w:t>北京市中医管理局</w:t>
      </w:r>
    </w:p>
    <w:p>
      <w:pPr>
        <w:pStyle w:val="Normal.0"/>
        <w:widowControl w:val="1"/>
        <w:shd w:val="clear" w:color="auto" w:fill="ffffff"/>
        <w:spacing w:line="360" w:lineRule="auto"/>
        <w:ind w:firstLine="480"/>
        <w:jc w:val="right"/>
        <w:rPr>
          <w:rFonts w:ascii="宋体" w:cs="宋体" w:hAnsi="宋体" w:eastAsia="宋体"/>
          <w:sz w:val="24"/>
          <w:szCs w:val="24"/>
        </w:rPr>
      </w:pP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3</w:t>
      </w:r>
      <w:r>
        <w:rPr>
          <w:sz w:val="24"/>
          <w:szCs w:val="24"/>
          <w:rtl w:val="0"/>
          <w:lang w:val="zh-TW" w:eastAsia="zh-TW"/>
        </w:rPr>
        <w:t>月</w:t>
      </w:r>
      <w:r>
        <w:rPr>
          <w:rFonts w:ascii="宋体" w:cs="宋体" w:hAnsi="宋体" w:eastAsia="宋体"/>
          <w:sz w:val="24"/>
          <w:szCs w:val="24"/>
          <w:rtl w:val="0"/>
          <w:lang w:val="en-US"/>
        </w:rPr>
        <w:t>20</w:t>
      </w:r>
      <w:r>
        <w:rPr>
          <w:sz w:val="24"/>
          <w:szCs w:val="24"/>
          <w:rtl w:val="0"/>
          <w:lang w:val="zh-TW" w:eastAsia="zh-TW"/>
        </w:rPr>
        <w:t>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4.</w:t>
      </w:r>
      <w:r>
        <w:rPr>
          <w:rFonts w:ascii="宋体" w:cs="宋体" w:hAnsi="宋体" w:eastAsia="宋体"/>
          <w:b w:val="1"/>
          <w:bCs w:val="1"/>
          <w:sz w:val="32"/>
          <w:szCs w:val="32"/>
          <w:rtl w:val="0"/>
          <w:lang w:val="zh-TW" w:eastAsia="zh-TW"/>
        </w:rPr>
        <w:t>北京市中医管理局</w:t>
      </w:r>
      <w:r>
        <w:rPr>
          <w:rFonts w:ascii="宋体" w:cs="宋体" w:hAnsi="宋体" w:eastAsia="宋体"/>
          <w:b w:val="1"/>
          <w:bCs w:val="1"/>
          <w:sz w:val="32"/>
          <w:szCs w:val="32"/>
          <w:rtl w:val="0"/>
          <w:lang w:val="en-US"/>
        </w:rPr>
        <w:t xml:space="preserve"> </w:t>
      </w:r>
      <w:r>
        <w:rPr>
          <w:b w:val="1"/>
          <w:bCs w:val="1"/>
          <w:sz w:val="32"/>
          <w:szCs w:val="32"/>
          <w:rtl w:val="0"/>
          <w:lang w:val="zh-TW" w:eastAsia="zh-TW"/>
        </w:rPr>
        <w:t>北京市卫生和计划生育委员会</w:t>
      </w:r>
      <w:r>
        <w:rPr>
          <w:rFonts w:ascii="宋体" w:cs="宋体" w:hAnsi="宋体" w:eastAsia="宋体"/>
          <w:b w:val="1"/>
          <w:bCs w:val="1"/>
          <w:sz w:val="32"/>
          <w:szCs w:val="32"/>
          <w:rtl w:val="0"/>
          <w:lang w:val="zh-TW" w:eastAsia="zh-TW"/>
        </w:rPr>
        <w:t>关于改善基层中医药服务举措的通知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京中医政字〔</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19</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b w:val="1"/>
          <w:bCs w:val="1"/>
          <w:sz w:val="24"/>
          <w:szCs w:val="24"/>
        </w:rPr>
      </w:pP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各区卫生计生委：</w:t>
      </w:r>
    </w:p>
    <w:p>
      <w:pPr>
        <w:pStyle w:val="Normal.0"/>
        <w:spacing w:line="360" w:lineRule="auto"/>
        <w:ind w:firstLine="480"/>
        <w:rPr>
          <w:rFonts w:ascii="宋体" w:cs="宋体" w:hAnsi="宋体" w:eastAsia="宋体"/>
          <w:color w:val="000000"/>
          <w:sz w:val="24"/>
          <w:szCs w:val="24"/>
          <w:u w:color="000000"/>
          <w:lang w:val="zh-TW" w:eastAsia="zh-TW"/>
        </w:rPr>
      </w:pPr>
      <w:r>
        <w:rPr>
          <w:rFonts w:ascii="宋体" w:cs="宋体" w:hAnsi="宋体" w:eastAsia="宋体"/>
          <w:color w:val="000000"/>
          <w:sz w:val="24"/>
          <w:szCs w:val="24"/>
          <w:u w:color="000000"/>
          <w:rtl w:val="0"/>
          <w:lang w:val="zh-TW" w:eastAsia="zh-TW"/>
        </w:rPr>
        <w:t>根据市委市政府关于深化医药分开改革的精神和要求，为了加强</w:t>
      </w:r>
      <w:r>
        <w:rPr>
          <w:rFonts w:ascii="宋体" w:cs="宋体" w:hAnsi="宋体" w:eastAsia="宋体"/>
          <w:color w:val="ff0000"/>
          <w:sz w:val="24"/>
          <w:szCs w:val="24"/>
          <w:u w:color="ff0000"/>
          <w:rtl w:val="0"/>
          <w:lang w:val="zh-TW" w:eastAsia="zh-TW"/>
        </w:rPr>
        <w:t>社区卫生服务机构</w:t>
      </w:r>
      <w:r>
        <w:rPr>
          <w:rFonts w:ascii="宋体" w:cs="宋体" w:hAnsi="宋体" w:eastAsia="宋体"/>
          <w:color w:val="000000"/>
          <w:sz w:val="24"/>
          <w:szCs w:val="24"/>
          <w:u w:color="000000"/>
          <w:rtl w:val="0"/>
          <w:lang w:val="zh-TW" w:eastAsia="zh-TW"/>
        </w:rPr>
        <w:t>中医药工作力度，提高基层中医药服务可及性和服务能力，健全分级诊疗，促进百姓基层就医，制定七项</w:t>
      </w:r>
      <w:r>
        <w:rPr>
          <w:rFonts w:ascii="宋体" w:cs="宋体" w:hAnsi="宋体" w:eastAsia="宋体"/>
          <w:color w:val="ff0000"/>
          <w:sz w:val="24"/>
          <w:szCs w:val="24"/>
          <w:u w:color="ff0000"/>
          <w:rtl w:val="0"/>
          <w:lang w:val="zh-TW" w:eastAsia="zh-TW"/>
        </w:rPr>
        <w:t>社区卫生服务机构</w:t>
      </w:r>
      <w:r>
        <w:rPr>
          <w:rFonts w:ascii="宋体" w:cs="宋体" w:hAnsi="宋体" w:eastAsia="宋体"/>
          <w:color w:val="000000"/>
          <w:sz w:val="24"/>
          <w:szCs w:val="24"/>
          <w:u w:color="000000"/>
          <w:rtl w:val="0"/>
          <w:lang w:val="zh-TW" w:eastAsia="zh-TW"/>
        </w:rPr>
        <w:t>中医药服务举措如下。</w:t>
      </w:r>
    </w:p>
    <w:p>
      <w:pPr>
        <w:pStyle w:val="Normal.0"/>
        <w:spacing w:line="360" w:lineRule="auto"/>
        <w:ind w:firstLine="482"/>
        <w:rPr>
          <w:rFonts w:ascii="宋体" w:cs="宋体" w:hAnsi="宋体" w:eastAsia="宋体"/>
          <w:sz w:val="24"/>
          <w:szCs w:val="24"/>
        </w:rPr>
      </w:pPr>
      <w:r>
        <w:rPr>
          <w:rFonts w:ascii="宋体" w:cs="宋体" w:hAnsi="宋体" w:eastAsia="宋体"/>
          <w:b w:val="1"/>
          <w:bCs w:val="1"/>
          <w:color w:val="000000"/>
          <w:sz w:val="24"/>
          <w:szCs w:val="24"/>
          <w:u w:color="000000"/>
          <w:rtl w:val="0"/>
          <w:lang w:val="zh-TW" w:eastAsia="zh-TW"/>
        </w:rPr>
        <w:t>一、实施中药饮片</w:t>
      </w:r>
      <w:r>
        <w:rPr>
          <w:rFonts w:ascii="宋体" w:cs="宋体" w:hAnsi="宋体" w:eastAsia="宋体"/>
          <w:b w:val="1"/>
          <w:bCs w:val="1"/>
          <w:color w:val="000000"/>
          <w:sz w:val="24"/>
          <w:szCs w:val="24"/>
          <w:u w:color="000000"/>
          <w:rtl w:val="0"/>
          <w:lang w:val="en-US"/>
        </w:rPr>
        <w:t>“</w:t>
      </w:r>
      <w:r>
        <w:rPr>
          <w:rFonts w:ascii="宋体" w:cs="宋体" w:hAnsi="宋体" w:eastAsia="宋体"/>
          <w:b w:val="1"/>
          <w:bCs w:val="1"/>
          <w:color w:val="000000"/>
          <w:sz w:val="24"/>
          <w:szCs w:val="24"/>
          <w:u w:color="000000"/>
          <w:rtl w:val="0"/>
          <w:lang w:val="zh-TW" w:eastAsia="zh-TW"/>
        </w:rPr>
        <w:t>双限</w:t>
      </w:r>
      <w:r>
        <w:rPr>
          <w:rFonts w:ascii="宋体" w:cs="宋体" w:hAnsi="宋体" w:eastAsia="宋体"/>
          <w:b w:val="1"/>
          <w:bCs w:val="1"/>
          <w:color w:val="000000"/>
          <w:sz w:val="24"/>
          <w:szCs w:val="24"/>
          <w:u w:color="000000"/>
          <w:rtl w:val="0"/>
          <w:lang w:val="en-US"/>
        </w:rPr>
        <w:t>”</w:t>
      </w:r>
      <w:r>
        <w:rPr>
          <w:rFonts w:ascii="宋体" w:cs="宋体" w:hAnsi="宋体" w:eastAsia="宋体"/>
          <w:b w:val="1"/>
          <w:bCs w:val="1"/>
          <w:color w:val="000000"/>
          <w:sz w:val="24"/>
          <w:szCs w:val="24"/>
          <w:u w:color="000000"/>
          <w:rtl w:val="0"/>
          <w:lang w:val="zh-TW" w:eastAsia="zh-TW"/>
        </w:rPr>
        <w:t>管理。</w:t>
      </w:r>
      <w:r>
        <w:rPr>
          <w:rFonts w:ascii="宋体" w:cs="宋体" w:hAnsi="宋体" w:eastAsia="宋体"/>
          <w:color w:val="000000"/>
          <w:sz w:val="24"/>
          <w:szCs w:val="24"/>
          <w:u w:color="000000"/>
          <w:rtl w:val="0"/>
          <w:lang w:val="zh-TW" w:eastAsia="zh-TW"/>
        </w:rPr>
        <w:t>要</w:t>
      </w:r>
      <w:r>
        <w:rPr>
          <w:rFonts w:ascii="宋体" w:cs="宋体" w:hAnsi="宋体" w:eastAsia="宋体"/>
          <w:sz w:val="24"/>
          <w:szCs w:val="24"/>
          <w:rtl w:val="0"/>
          <w:lang w:val="zh-TW" w:eastAsia="zh-TW"/>
        </w:rPr>
        <w:t>明确提出</w:t>
      </w:r>
      <w:r>
        <w:rPr>
          <w:rFonts w:ascii="宋体" w:cs="宋体" w:hAnsi="宋体" w:eastAsia="宋体"/>
          <w:color w:val="000000"/>
          <w:sz w:val="24"/>
          <w:szCs w:val="24"/>
          <w:u w:color="000000"/>
          <w:rtl w:val="0"/>
          <w:lang w:val="zh-TW" w:eastAsia="zh-TW"/>
        </w:rPr>
        <w:t>社区卫生服务机构</w:t>
      </w:r>
      <w:r>
        <w:rPr>
          <w:rFonts w:ascii="宋体" w:cs="宋体" w:hAnsi="宋体" w:eastAsia="宋体"/>
          <w:sz w:val="24"/>
          <w:szCs w:val="24"/>
          <w:rtl w:val="0"/>
          <w:lang w:val="zh-TW" w:eastAsia="zh-TW"/>
        </w:rPr>
        <w:t>单剂中药饮片处方药味数和费用控制指标，对</w:t>
      </w:r>
      <w:r>
        <w:rPr>
          <w:rFonts w:ascii="宋体" w:cs="宋体" w:hAnsi="宋体" w:eastAsia="宋体"/>
          <w:color w:val="000000"/>
          <w:sz w:val="24"/>
          <w:szCs w:val="24"/>
          <w:u w:color="000000"/>
          <w:rtl w:val="0"/>
          <w:lang w:val="zh-TW" w:eastAsia="zh-TW"/>
        </w:rPr>
        <w:t>中药饮片处方的药味数和剂均费用实施</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双限</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管理，并</w:t>
      </w:r>
      <w:r>
        <w:rPr>
          <w:rFonts w:ascii="宋体" w:cs="宋体" w:hAnsi="宋体" w:eastAsia="宋体"/>
          <w:sz w:val="24"/>
          <w:szCs w:val="24"/>
          <w:rtl w:val="0"/>
          <w:lang w:val="zh-TW" w:eastAsia="zh-TW"/>
        </w:rPr>
        <w:t>将</w:t>
      </w:r>
      <w:r>
        <w:rPr>
          <w:rFonts w:ascii="宋体" w:cs="宋体" w:hAnsi="宋体" w:eastAsia="宋体"/>
          <w:sz w:val="24"/>
          <w:szCs w:val="24"/>
          <w:rtl w:val="0"/>
          <w:lang w:val="en-US"/>
        </w:rPr>
        <w:t>“</w:t>
      </w:r>
      <w:r>
        <w:rPr>
          <w:rFonts w:ascii="宋体" w:cs="宋体" w:hAnsi="宋体" w:eastAsia="宋体"/>
          <w:sz w:val="24"/>
          <w:szCs w:val="24"/>
          <w:rtl w:val="0"/>
          <w:lang w:val="zh-TW" w:eastAsia="zh-TW"/>
        </w:rPr>
        <w:t>双限</w:t>
      </w:r>
      <w:r>
        <w:rPr>
          <w:rFonts w:ascii="宋体" w:cs="宋体" w:hAnsi="宋体" w:eastAsia="宋体"/>
          <w:sz w:val="24"/>
          <w:szCs w:val="24"/>
          <w:rtl w:val="0"/>
          <w:lang w:val="en-US"/>
        </w:rPr>
        <w:t>”</w:t>
      </w:r>
      <w:r>
        <w:rPr>
          <w:rFonts w:ascii="宋体" w:cs="宋体" w:hAnsi="宋体" w:eastAsia="宋体"/>
          <w:sz w:val="24"/>
          <w:szCs w:val="24"/>
          <w:rtl w:val="0"/>
          <w:lang w:val="zh-TW" w:eastAsia="zh-TW"/>
        </w:rPr>
        <w:t>检查结果纳入社区卫生服务机构的绩效考核内容实施奖惩，严格控制大处方及贵重药品的使用。</w:t>
      </w:r>
    </w:p>
    <w:p>
      <w:pPr>
        <w:pStyle w:val="Normal.0"/>
        <w:spacing w:line="360" w:lineRule="auto"/>
        <w:ind w:firstLine="645"/>
        <w:rPr>
          <w:rFonts w:ascii="宋体" w:cs="宋体" w:hAnsi="宋体" w:eastAsia="宋体"/>
          <w:color w:val="000000"/>
          <w:sz w:val="24"/>
          <w:szCs w:val="24"/>
          <w:u w:color="000000"/>
        </w:rPr>
      </w:pPr>
      <w:r>
        <w:rPr>
          <w:rFonts w:ascii="宋体" w:cs="宋体" w:hAnsi="宋体" w:eastAsia="宋体"/>
          <w:b w:val="1"/>
          <w:bCs w:val="1"/>
          <w:color w:val="000000"/>
          <w:sz w:val="24"/>
          <w:szCs w:val="24"/>
          <w:u w:color="000000"/>
          <w:rtl w:val="0"/>
          <w:lang w:val="zh-TW" w:eastAsia="zh-TW"/>
        </w:rPr>
        <w:t>二、规范非药物疗法临床应用。</w:t>
      </w:r>
      <w:r>
        <w:rPr>
          <w:rFonts w:ascii="宋体" w:cs="宋体" w:hAnsi="宋体" w:eastAsia="宋体"/>
          <w:color w:val="000000"/>
          <w:sz w:val="24"/>
          <w:szCs w:val="24"/>
          <w:u w:color="000000"/>
          <w:rtl w:val="0"/>
          <w:lang w:val="zh-TW" w:eastAsia="zh-TW"/>
        </w:rPr>
        <w:t>要明确各社区卫生服务机构的非药物疗法总费用的增长幅度、诊疗总人次的增长幅度、次均费用等控制指标的额度，对非药物疗法临床应用实施限治疗病种、限治疗疗程、限人次人头比、限治疗项目数的管理。要建立中医药适宜技术基层推广应用机制，确保每个社区卫生服务机构都能提供不少于</w:t>
      </w:r>
      <w:r>
        <w:rPr>
          <w:rFonts w:ascii="宋体" w:cs="宋体" w:hAnsi="宋体" w:eastAsia="宋体"/>
          <w:color w:val="000000"/>
          <w:sz w:val="24"/>
          <w:szCs w:val="24"/>
          <w:u w:color="000000"/>
          <w:rtl w:val="0"/>
          <w:lang w:val="en-US"/>
        </w:rPr>
        <w:t>6</w:t>
      </w:r>
      <w:r>
        <w:rPr>
          <w:rFonts w:ascii="宋体" w:cs="宋体" w:hAnsi="宋体" w:eastAsia="宋体"/>
          <w:color w:val="000000"/>
          <w:sz w:val="24"/>
          <w:szCs w:val="24"/>
          <w:u w:color="000000"/>
          <w:rtl w:val="0"/>
          <w:lang w:val="zh-TW" w:eastAsia="zh-TW"/>
        </w:rPr>
        <w:t>项的中医适宜技术服务。</w:t>
      </w:r>
    </w:p>
    <w:p>
      <w:pPr>
        <w:pStyle w:val="Normal.0"/>
        <w:spacing w:line="360" w:lineRule="auto"/>
        <w:ind w:firstLine="482"/>
        <w:rPr>
          <w:rFonts w:ascii="宋体" w:cs="宋体" w:hAnsi="宋体" w:eastAsia="宋体"/>
          <w:b w:val="1"/>
          <w:bCs w:val="1"/>
          <w:color w:val="000000"/>
          <w:sz w:val="24"/>
          <w:szCs w:val="24"/>
          <w:u w:color="000000"/>
          <w:lang w:val="zh-TW" w:eastAsia="zh-TW"/>
        </w:rPr>
      </w:pPr>
      <w:r>
        <w:rPr>
          <w:rFonts w:ascii="宋体" w:cs="宋体" w:hAnsi="宋体" w:eastAsia="宋体"/>
          <w:b w:val="1"/>
          <w:bCs w:val="1"/>
          <w:color w:val="000000"/>
          <w:sz w:val="24"/>
          <w:szCs w:val="24"/>
          <w:u w:color="000000"/>
          <w:rtl w:val="0"/>
          <w:lang w:val="zh-TW" w:eastAsia="zh-TW"/>
        </w:rPr>
        <w:t>三、严格中成药的合理使用。</w:t>
      </w:r>
      <w:r>
        <w:rPr>
          <w:rFonts w:ascii="宋体" w:cs="宋体" w:hAnsi="宋体" w:eastAsia="宋体"/>
          <w:sz w:val="24"/>
          <w:szCs w:val="24"/>
          <w:rtl w:val="0"/>
          <w:lang w:val="zh-TW" w:eastAsia="zh-TW"/>
        </w:rPr>
        <w:t>要加强对医师合理使用中成药的培训，</w:t>
      </w:r>
      <w:r>
        <w:rPr>
          <w:rFonts w:ascii="宋体" w:cs="宋体" w:hAnsi="宋体" w:eastAsia="宋体"/>
          <w:color w:val="ff0000"/>
          <w:sz w:val="24"/>
          <w:szCs w:val="24"/>
          <w:u w:color="ff0000"/>
          <w:rtl w:val="0"/>
          <w:lang w:val="zh-TW" w:eastAsia="zh-TW"/>
        </w:rPr>
        <w:t>强化对含毒性中药材的中成药和中药注射剂使用的管理，确保用药安全；</w:t>
      </w:r>
      <w:r>
        <w:rPr>
          <w:rFonts w:ascii="宋体" w:cs="宋体" w:hAnsi="宋体" w:eastAsia="宋体"/>
          <w:sz w:val="24"/>
          <w:szCs w:val="24"/>
          <w:rtl w:val="0"/>
          <w:lang w:val="zh-TW" w:eastAsia="zh-TW"/>
        </w:rPr>
        <w:t>要按照科室、品种、人员分别进行中成药处方的排序和重点监管，明确次均费用中的中成药费用控制指标。</w:t>
      </w:r>
    </w:p>
    <w:p>
      <w:pPr>
        <w:pStyle w:val="Normal.0"/>
        <w:spacing w:line="360" w:lineRule="auto"/>
        <w:ind w:firstLine="482"/>
        <w:rPr>
          <w:rFonts w:ascii="宋体" w:cs="宋体" w:hAnsi="宋体" w:eastAsia="宋体"/>
          <w:color w:val="000000"/>
          <w:sz w:val="24"/>
          <w:szCs w:val="24"/>
          <w:u w:color="000000"/>
          <w:lang w:val="zh-TW" w:eastAsia="zh-TW"/>
        </w:rPr>
      </w:pPr>
      <w:r>
        <w:rPr>
          <w:rFonts w:ascii="宋体" w:cs="宋体" w:hAnsi="宋体" w:eastAsia="宋体"/>
          <w:b w:val="1"/>
          <w:bCs w:val="1"/>
          <w:color w:val="000000"/>
          <w:sz w:val="24"/>
          <w:szCs w:val="24"/>
          <w:u w:color="000000"/>
          <w:rtl w:val="0"/>
          <w:lang w:val="zh-TW" w:eastAsia="zh-TW"/>
        </w:rPr>
        <w:t>四、完善中药药事管理。</w:t>
      </w:r>
      <w:r>
        <w:rPr>
          <w:rFonts w:ascii="宋体" w:cs="宋体" w:hAnsi="宋体" w:eastAsia="宋体"/>
          <w:color w:val="000000"/>
          <w:sz w:val="24"/>
          <w:szCs w:val="24"/>
          <w:u w:color="000000"/>
          <w:rtl w:val="0"/>
          <w:lang w:val="zh-TW" w:eastAsia="zh-TW"/>
        </w:rPr>
        <w:t>要规范设置社区卫生服务机构中药房，严格中药饮片采购和储存管理，规范中药煎药室的服务，探索实施社区卫生服务机构中药饮片验收人员上岗制度，建立区级中药饮片总检药师制度，保证社区卫生服务机构中药饮片质量。</w:t>
      </w:r>
    </w:p>
    <w:p>
      <w:pPr>
        <w:pStyle w:val="Normal.0"/>
        <w:spacing w:line="360" w:lineRule="auto"/>
        <w:ind w:firstLine="482"/>
        <w:rPr>
          <w:rFonts w:ascii="宋体" w:cs="宋体" w:hAnsi="宋体" w:eastAsia="宋体"/>
          <w:color w:val="000000"/>
          <w:sz w:val="24"/>
          <w:szCs w:val="24"/>
          <w:u w:color="000000"/>
          <w:lang w:val="zh-TW" w:eastAsia="zh-TW"/>
        </w:rPr>
      </w:pPr>
      <w:r>
        <w:rPr>
          <w:rFonts w:ascii="宋体" w:cs="宋体" w:hAnsi="宋体" w:eastAsia="宋体"/>
          <w:b w:val="1"/>
          <w:bCs w:val="1"/>
          <w:color w:val="000000"/>
          <w:sz w:val="24"/>
          <w:szCs w:val="24"/>
          <w:u w:color="000000"/>
          <w:rtl w:val="0"/>
          <w:lang w:val="zh-TW" w:eastAsia="zh-TW"/>
        </w:rPr>
        <w:t>五、建立中医药服务下基层激励机制。</w:t>
      </w:r>
      <w:r>
        <w:rPr>
          <w:rFonts w:ascii="宋体" w:cs="宋体" w:hAnsi="宋体" w:eastAsia="宋体"/>
          <w:color w:val="000000"/>
          <w:sz w:val="24"/>
          <w:szCs w:val="24"/>
          <w:u w:color="000000"/>
          <w:rtl w:val="0"/>
          <w:lang w:val="zh-TW" w:eastAsia="zh-TW"/>
        </w:rPr>
        <w:t>要加快建立以中医医院为核心医院的医联体，依托中医类医院的专家资源，在社区建立以中医医师为团队长的家庭医生团队，探索建立基层中医药服务病种和适宜技术目录，探索对基层服务的中医专家给予一定的补偿，提升基层中医药技术服务能力，引导居民在基层享受中医药服务。</w:t>
      </w:r>
    </w:p>
    <w:p>
      <w:pPr>
        <w:pStyle w:val="Normal.0"/>
        <w:spacing w:line="360" w:lineRule="auto"/>
        <w:ind w:firstLine="482"/>
        <w:rPr>
          <w:rFonts w:ascii="宋体" w:cs="宋体" w:hAnsi="宋体" w:eastAsia="宋体"/>
          <w:color w:val="000000"/>
          <w:sz w:val="24"/>
          <w:szCs w:val="24"/>
          <w:u w:color="000000"/>
        </w:rPr>
      </w:pPr>
      <w:r>
        <w:rPr>
          <w:rFonts w:ascii="宋体" w:cs="宋体" w:hAnsi="宋体" w:eastAsia="宋体"/>
          <w:b w:val="1"/>
          <w:bCs w:val="1"/>
          <w:color w:val="000000"/>
          <w:sz w:val="24"/>
          <w:szCs w:val="24"/>
          <w:u w:color="000000"/>
          <w:rtl w:val="0"/>
          <w:lang w:val="zh-TW" w:eastAsia="zh-TW"/>
        </w:rPr>
        <w:t>六、实施服务分区化和岗位管理。</w:t>
      </w:r>
      <w:r>
        <w:rPr>
          <w:rFonts w:ascii="宋体" w:cs="宋体" w:hAnsi="宋体" w:eastAsia="宋体"/>
          <w:color w:val="000000"/>
          <w:sz w:val="24"/>
          <w:szCs w:val="24"/>
          <w:u w:color="000000"/>
          <w:rtl w:val="0"/>
          <w:lang w:val="zh-TW" w:eastAsia="zh-TW"/>
        </w:rPr>
        <w:t>在社区卫生服务机构中实施中医药服务分区化管理，把中医药服务区域划分为</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诊疗区</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适宜技术推广区</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中医药健康养老服务专区</w:t>
      </w:r>
      <w:r>
        <w:rPr>
          <w:rFonts w:ascii="宋体" w:cs="宋体" w:hAnsi="宋体" w:eastAsia="宋体"/>
          <w:color w:val="000000"/>
          <w:sz w:val="24"/>
          <w:szCs w:val="24"/>
          <w:u w:color="000000"/>
          <w:rtl w:val="0"/>
          <w:lang w:val="en-US"/>
        </w:rPr>
        <w:t>”</w:t>
      </w:r>
      <w:r>
        <w:rPr>
          <w:rFonts w:ascii="宋体" w:cs="宋体" w:hAnsi="宋体" w:eastAsia="宋体"/>
          <w:color w:val="000000"/>
          <w:sz w:val="24"/>
          <w:szCs w:val="24"/>
          <w:u w:color="000000"/>
          <w:rtl w:val="0"/>
          <w:lang w:val="zh-TW" w:eastAsia="zh-TW"/>
        </w:rPr>
        <w:t>等，并建立相应区域的中医全科医师岗位化管理制度，完善中医全科医师岗位职责。</w:t>
      </w:r>
    </w:p>
    <w:p>
      <w:pPr>
        <w:pStyle w:val="Normal.0"/>
        <w:spacing w:line="360" w:lineRule="auto"/>
        <w:ind w:firstLine="482"/>
        <w:rPr>
          <w:rFonts w:ascii="宋体" w:cs="宋体" w:hAnsi="宋体" w:eastAsia="宋体"/>
          <w:color w:val="000000"/>
          <w:sz w:val="24"/>
          <w:szCs w:val="24"/>
          <w:u w:color="000000"/>
          <w:lang w:val="zh-TW" w:eastAsia="zh-TW"/>
        </w:rPr>
      </w:pPr>
      <w:r>
        <w:rPr>
          <w:rFonts w:ascii="宋体" w:cs="宋体" w:hAnsi="宋体" w:eastAsia="宋体"/>
          <w:b w:val="1"/>
          <w:bCs w:val="1"/>
          <w:color w:val="000000"/>
          <w:sz w:val="24"/>
          <w:szCs w:val="24"/>
          <w:u w:color="000000"/>
          <w:rtl w:val="0"/>
          <w:lang w:val="zh-TW" w:eastAsia="zh-TW"/>
        </w:rPr>
        <w:t>七、强化基层中医药服务绩效管理。</w:t>
      </w:r>
      <w:r>
        <w:rPr>
          <w:rFonts w:ascii="宋体" w:cs="宋体" w:hAnsi="宋体" w:eastAsia="宋体"/>
          <w:color w:val="000000"/>
          <w:sz w:val="24"/>
          <w:szCs w:val="24"/>
          <w:u w:color="000000"/>
          <w:rtl w:val="0"/>
          <w:lang w:val="zh-TW" w:eastAsia="zh-TW"/>
        </w:rPr>
        <w:t>建立基层中医药绩效考核工作奖惩机制。制定区域中医药发展评估考核指标体系，按照分级分类原则开展评价，考核结果与市对区中医药工作考核奖励挂钩，强化基层中医药服务的绩效管理水平。</w:t>
      </w:r>
    </w:p>
    <w:p>
      <w:pPr>
        <w:pStyle w:val="Normal.0"/>
        <w:spacing w:line="360" w:lineRule="auto"/>
        <w:ind w:firstLine="480"/>
        <w:rPr>
          <w:rFonts w:ascii="宋体" w:cs="宋体" w:hAnsi="宋体" w:eastAsia="宋体"/>
          <w:color w:val="000000"/>
          <w:sz w:val="24"/>
          <w:szCs w:val="24"/>
          <w:u w:color="000000"/>
        </w:rPr>
      </w:pPr>
    </w:p>
    <w:p>
      <w:pPr>
        <w:pStyle w:val="Normal.0"/>
        <w:spacing w:line="360" w:lineRule="auto"/>
        <w:ind w:firstLine="480"/>
        <w:rPr>
          <w:rFonts w:ascii="宋体" w:cs="宋体" w:hAnsi="宋体" w:eastAsia="宋体"/>
          <w:color w:val="000000"/>
          <w:sz w:val="24"/>
          <w:szCs w:val="24"/>
          <w:u w:color="000000"/>
        </w:rPr>
      </w:pPr>
    </w:p>
    <w:p>
      <w:pPr>
        <w:pStyle w:val="Normal.0"/>
        <w:spacing w:line="360" w:lineRule="auto"/>
        <w:ind w:firstLine="480"/>
        <w:jc w:val="right"/>
        <w:rPr>
          <w:rFonts w:ascii="宋体" w:cs="宋体" w:hAnsi="宋体" w:eastAsia="宋体"/>
          <w:color w:val="000000"/>
          <w:sz w:val="24"/>
          <w:szCs w:val="24"/>
          <w:u w:color="000000"/>
          <w:lang w:val="zh-TW" w:eastAsia="zh-TW"/>
        </w:rPr>
      </w:pPr>
      <w:r>
        <w:rPr>
          <w:rFonts w:ascii="宋体" w:cs="宋体" w:hAnsi="宋体" w:eastAsia="宋体"/>
          <w:color w:val="000000"/>
          <w:sz w:val="24"/>
          <w:szCs w:val="24"/>
          <w:u w:color="000000"/>
          <w:rtl w:val="0"/>
          <w:lang w:val="zh-TW" w:eastAsia="zh-TW"/>
        </w:rPr>
        <w:t>北京市卫生和计划生育委员会</w:t>
      </w:r>
    </w:p>
    <w:p>
      <w:pPr>
        <w:pStyle w:val="Normal.0"/>
        <w:spacing w:line="360" w:lineRule="auto"/>
        <w:ind w:firstLine="480"/>
        <w:jc w:val="right"/>
        <w:rPr>
          <w:rFonts w:ascii="宋体" w:cs="宋体" w:hAnsi="宋体" w:eastAsia="宋体"/>
          <w:color w:val="000000"/>
          <w:sz w:val="24"/>
          <w:szCs w:val="24"/>
          <w:u w:color="000000"/>
          <w:lang w:val="zh-TW" w:eastAsia="zh-TW"/>
        </w:rPr>
      </w:pPr>
      <w:r>
        <w:rPr>
          <w:rFonts w:ascii="宋体" w:cs="宋体" w:hAnsi="宋体" w:eastAsia="宋体"/>
          <w:color w:val="000000"/>
          <w:sz w:val="24"/>
          <w:szCs w:val="24"/>
          <w:u w:color="000000"/>
          <w:rtl w:val="0"/>
          <w:lang w:val="zh-TW" w:eastAsia="zh-TW"/>
        </w:rPr>
        <w:t>北京市中医管理局</w:t>
      </w:r>
    </w:p>
    <w:p>
      <w:pPr>
        <w:pStyle w:val="Normal.0"/>
        <w:spacing w:line="360" w:lineRule="auto"/>
        <w:ind w:firstLine="480"/>
        <w:jc w:val="right"/>
        <w:rPr>
          <w:rFonts w:ascii="宋体" w:cs="宋体" w:hAnsi="宋体" w:eastAsia="宋体"/>
          <w:color w:val="000000"/>
          <w:sz w:val="24"/>
          <w:szCs w:val="24"/>
          <w:u w:color="000000"/>
        </w:rPr>
      </w:pPr>
      <w:r>
        <w:rPr>
          <w:rFonts w:ascii="宋体" w:cs="宋体" w:hAnsi="宋体" w:eastAsia="宋体"/>
          <w:color w:val="000000"/>
          <w:sz w:val="24"/>
          <w:szCs w:val="24"/>
          <w:u w:color="000000"/>
          <w:rtl w:val="0"/>
          <w:lang w:val="en-US"/>
        </w:rPr>
        <w:t>2017</w:t>
      </w:r>
      <w:r>
        <w:rPr>
          <w:rFonts w:ascii="宋体" w:cs="宋体" w:hAnsi="宋体" w:eastAsia="宋体"/>
          <w:color w:val="000000"/>
          <w:sz w:val="24"/>
          <w:szCs w:val="24"/>
          <w:u w:color="000000"/>
          <w:rtl w:val="0"/>
          <w:lang w:val="zh-TW" w:eastAsia="zh-TW"/>
        </w:rPr>
        <w:t>年</w:t>
      </w:r>
      <w:r>
        <w:rPr>
          <w:rFonts w:ascii="宋体" w:cs="宋体" w:hAnsi="宋体" w:eastAsia="宋体"/>
          <w:color w:val="000000"/>
          <w:sz w:val="24"/>
          <w:szCs w:val="24"/>
          <w:u w:color="000000"/>
          <w:rtl w:val="0"/>
          <w:lang w:val="en-US"/>
        </w:rPr>
        <w:t>3</w:t>
      </w:r>
      <w:r>
        <w:rPr>
          <w:rFonts w:ascii="宋体" w:cs="宋体" w:hAnsi="宋体" w:eastAsia="宋体"/>
          <w:color w:val="000000"/>
          <w:sz w:val="24"/>
          <w:szCs w:val="24"/>
          <w:u w:color="000000"/>
          <w:rtl w:val="0"/>
          <w:lang w:val="zh-TW" w:eastAsia="zh-TW"/>
        </w:rPr>
        <w:t>月</w:t>
      </w:r>
      <w:r>
        <w:rPr>
          <w:rFonts w:ascii="宋体" w:cs="宋体" w:hAnsi="宋体" w:eastAsia="宋体"/>
          <w:color w:val="000000"/>
          <w:sz w:val="24"/>
          <w:szCs w:val="24"/>
          <w:u w:color="000000"/>
          <w:rtl w:val="0"/>
          <w:lang w:val="en-US"/>
        </w:rPr>
        <w:t>20</w:t>
      </w:r>
      <w:r>
        <w:rPr>
          <w:rFonts w:ascii="宋体" w:cs="宋体" w:hAnsi="宋体" w:eastAsia="宋体"/>
          <w:color w:val="000000"/>
          <w:sz w:val="24"/>
          <w:szCs w:val="24"/>
          <w:u w:color="000000"/>
          <w:rtl w:val="0"/>
          <w:lang w:val="zh-TW" w:eastAsia="zh-TW"/>
        </w:rPr>
        <w:t>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sectPr>
          <w:pgSz w:w="11900" w:h="16840" w:orient="portrait"/>
          <w:pgMar w:top="1440" w:right="1797" w:bottom="1440" w:left="1797" w:header="851" w:footer="992"/>
          <w:bidi w:val="0"/>
        </w:sectPr>
      </w:pPr>
    </w:p>
    <w:p>
      <w:pPr>
        <w:pStyle w:val="Normal.0"/>
        <w:spacing w:line="360" w:lineRule="auto"/>
        <w:jc w:val="center"/>
        <w:outlineLvl w:val="0"/>
        <w:rPr>
          <w:rFonts w:ascii="宋体" w:cs="宋体" w:hAnsi="宋体" w:eastAsia="宋体"/>
          <w:b w:val="1"/>
          <w:bCs w:val="1"/>
          <w:color w:val="000000"/>
          <w:sz w:val="32"/>
          <w:szCs w:val="32"/>
          <w:u w:color="000000"/>
        </w:rPr>
      </w:pPr>
      <w:r>
        <w:rPr>
          <w:rFonts w:ascii="宋体" w:cs="宋体" w:hAnsi="宋体" w:eastAsia="宋体"/>
          <w:b w:val="1"/>
          <w:bCs w:val="1"/>
          <w:color w:val="000000"/>
          <w:sz w:val="32"/>
          <w:szCs w:val="32"/>
          <w:u w:color="000000"/>
          <w:rtl w:val="0"/>
          <w:lang w:val="en-US"/>
        </w:rPr>
        <w:t>5.</w:t>
      </w:r>
      <w:r>
        <w:rPr>
          <w:b w:val="1"/>
          <w:bCs w:val="1"/>
          <w:color w:val="000000"/>
          <w:sz w:val="32"/>
          <w:szCs w:val="32"/>
          <w:u w:color="000000"/>
          <w:rtl w:val="0"/>
          <w:lang w:val="zh-TW" w:eastAsia="zh-TW"/>
        </w:rPr>
        <w:t>北京市中医管理局关于改善中医药服务措施的通知</w:t>
      </w:r>
    </w:p>
    <w:p>
      <w:pPr>
        <w:pStyle w:val="Normal.0"/>
        <w:spacing w:line="360" w:lineRule="auto"/>
        <w:jc w:val="center"/>
        <w:rPr>
          <w:rFonts w:ascii="宋体" w:cs="宋体" w:hAnsi="宋体" w:eastAsia="宋体"/>
          <w:sz w:val="24"/>
          <w:szCs w:val="24"/>
        </w:rPr>
      </w:pPr>
      <w:r>
        <w:rPr>
          <w:sz w:val="24"/>
          <w:szCs w:val="24"/>
          <w:rtl w:val="0"/>
          <w:lang w:val="zh-TW" w:eastAsia="zh-TW"/>
        </w:rPr>
        <w:t>京中医政字〔</w:t>
      </w:r>
      <w:r>
        <w:rPr>
          <w:rFonts w:ascii="宋体" w:cs="宋体" w:hAnsi="宋体" w:eastAsia="宋体"/>
          <w:sz w:val="24"/>
          <w:szCs w:val="24"/>
          <w:rtl w:val="0"/>
          <w:lang w:val="en-US"/>
        </w:rPr>
        <w:t>2017</w:t>
      </w:r>
      <w:r>
        <w:rPr>
          <w:sz w:val="24"/>
          <w:szCs w:val="24"/>
          <w:rtl w:val="0"/>
          <w:lang w:val="zh-TW" w:eastAsia="zh-TW"/>
        </w:rPr>
        <w:t>〕</w:t>
      </w:r>
      <w:r>
        <w:rPr>
          <w:rFonts w:ascii="宋体" w:cs="宋体" w:hAnsi="宋体" w:eastAsia="宋体"/>
          <w:sz w:val="24"/>
          <w:szCs w:val="24"/>
          <w:rtl w:val="0"/>
          <w:lang w:val="en-US"/>
        </w:rPr>
        <w:t>20</w:t>
      </w:r>
      <w:r>
        <w:rPr>
          <w:sz w:val="24"/>
          <w:szCs w:val="24"/>
          <w:rtl w:val="0"/>
          <w:lang w:val="zh-TW" w:eastAsia="zh-TW"/>
        </w:rPr>
        <w:t>号</w:t>
      </w:r>
    </w:p>
    <w:p>
      <w:pPr>
        <w:pStyle w:val="Normal.0"/>
        <w:spacing w:line="360" w:lineRule="auto"/>
        <w:jc w:val="center"/>
        <w:rPr>
          <w:rFonts w:ascii="宋体" w:cs="宋体" w:hAnsi="宋体" w:eastAsia="宋体"/>
          <w:b w:val="1"/>
          <w:bCs w:val="1"/>
          <w:sz w:val="24"/>
          <w:szCs w:val="24"/>
        </w:rPr>
      </w:pPr>
    </w:p>
    <w:p>
      <w:pPr>
        <w:pStyle w:val="Normal.0"/>
        <w:spacing w:line="360" w:lineRule="auto"/>
        <w:rPr>
          <w:rFonts w:ascii="宋体" w:cs="宋体" w:hAnsi="宋体" w:eastAsia="宋体"/>
          <w:sz w:val="24"/>
          <w:szCs w:val="24"/>
          <w:lang w:val="zh-TW" w:eastAsia="zh-TW"/>
        </w:rPr>
      </w:pPr>
      <w:r>
        <w:rPr>
          <w:sz w:val="24"/>
          <w:szCs w:val="24"/>
          <w:rtl w:val="0"/>
          <w:lang w:val="zh-TW" w:eastAsia="zh-TW"/>
        </w:rPr>
        <w:t>各区卫生计生委、各中医医疗机构：</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按照市委、市政府对本市深化医药卫生体制改革的总体部署，为充分发挥中医药特色和优势，进一步放大医改的惠民效果，增强人民群众享受中医药服务的获得感，现对改革中医药服务模式提出如下措施。</w:t>
      </w:r>
    </w:p>
    <w:p>
      <w:pPr>
        <w:pStyle w:val="Normal.0"/>
        <w:spacing w:line="360" w:lineRule="auto"/>
        <w:ind w:firstLine="482"/>
        <w:jc w:val="left"/>
        <w:rPr>
          <w:rFonts w:ascii="宋体" w:cs="宋体" w:hAnsi="宋体" w:eastAsia="宋体"/>
          <w:b w:val="1"/>
          <w:bCs w:val="1"/>
          <w:sz w:val="24"/>
          <w:szCs w:val="24"/>
          <w:lang w:val="zh-TW" w:eastAsia="zh-TW"/>
        </w:rPr>
      </w:pPr>
      <w:r>
        <w:rPr>
          <w:b w:val="1"/>
          <w:bCs w:val="1"/>
          <w:sz w:val="24"/>
          <w:szCs w:val="24"/>
          <w:rtl w:val="0"/>
          <w:lang w:val="zh-TW" w:eastAsia="zh-TW"/>
        </w:rPr>
        <w:t>一、完善预约挂号服务。</w:t>
      </w:r>
      <w:r>
        <w:rPr>
          <w:sz w:val="24"/>
          <w:szCs w:val="24"/>
          <w:rtl w:val="0"/>
          <w:lang w:val="zh-TW" w:eastAsia="zh-TW"/>
        </w:rPr>
        <w:t>各中医医疗机构要对部分患者需求量极大的顶级专家开展现场预约登记服务，通过现场采集患者信息，由医疗机构根据患者病情及就诊需求，为患者进行分诊导诊并预约专家号。</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二、增加门诊服务供给。</w:t>
      </w:r>
      <w:r>
        <w:rPr>
          <w:sz w:val="24"/>
          <w:szCs w:val="24"/>
          <w:rtl w:val="0"/>
          <w:lang w:val="zh-TW" w:eastAsia="zh-TW"/>
        </w:rPr>
        <w:t>各中医医疗机构要根据病人需求量定期调整专家门诊出诊频次，实施鼓励专家增加门诊次数和门诊时段加号、双休日及晚间门诊、全天专家门诊的措施，增加专家、专科和专病门诊。</w:t>
      </w:r>
    </w:p>
    <w:p>
      <w:pPr>
        <w:pStyle w:val="Normal.0"/>
        <w:spacing w:line="360" w:lineRule="auto"/>
        <w:ind w:firstLine="482"/>
        <w:jc w:val="left"/>
        <w:rPr>
          <w:rFonts w:ascii="宋体" w:cs="宋体" w:hAnsi="宋体" w:eastAsia="宋体"/>
          <w:sz w:val="24"/>
          <w:szCs w:val="24"/>
          <w:lang w:val="zh-TW" w:eastAsia="zh-TW"/>
        </w:rPr>
      </w:pPr>
      <w:r>
        <w:rPr>
          <w:b w:val="1"/>
          <w:bCs w:val="1"/>
          <w:sz w:val="24"/>
          <w:szCs w:val="24"/>
          <w:rtl w:val="0"/>
          <w:lang w:val="zh-TW" w:eastAsia="zh-TW"/>
        </w:rPr>
        <w:t>三、实施院内层级诊疗。</w:t>
      </w:r>
      <w:r>
        <w:rPr>
          <w:sz w:val="24"/>
          <w:szCs w:val="24"/>
          <w:rtl w:val="0"/>
          <w:lang w:val="zh-TW" w:eastAsia="zh-TW"/>
        </w:rPr>
        <w:t>各中医医疗机构要以知名专家为核心、以其传承弟子为基础组建院内传承团队，对于某些难治性的诊治，由团队内中级或副高级医师进行初步诊疗，经诊疗后效果不理想的患者，由首诊医师提出上转申请，再将此部分患者推荐至本院内该专业知名专家诊治，医院应对部分知名专家预留部分号段，用于满足本院内首诊医师的上转需求。</w:t>
      </w:r>
    </w:p>
    <w:p>
      <w:pPr>
        <w:pStyle w:val="Normal.0"/>
        <w:spacing w:line="360" w:lineRule="auto"/>
        <w:ind w:firstLine="482"/>
        <w:jc w:val="left"/>
        <w:rPr>
          <w:rFonts w:ascii="宋体" w:cs="宋体" w:hAnsi="宋体" w:eastAsia="宋体"/>
          <w:sz w:val="24"/>
          <w:szCs w:val="24"/>
          <w:lang w:val="zh-TW" w:eastAsia="zh-TW"/>
        </w:rPr>
      </w:pPr>
      <w:r>
        <w:rPr>
          <w:b w:val="1"/>
          <w:bCs w:val="1"/>
          <w:sz w:val="24"/>
          <w:szCs w:val="24"/>
          <w:rtl w:val="0"/>
          <w:lang w:val="zh-TW" w:eastAsia="zh-TW"/>
        </w:rPr>
        <w:t>四、公开专家传承谱系。</w:t>
      </w:r>
      <w:r>
        <w:rPr>
          <w:sz w:val="24"/>
          <w:szCs w:val="24"/>
          <w:rtl w:val="0"/>
          <w:lang w:val="zh-TW" w:eastAsia="zh-TW"/>
        </w:rPr>
        <w:t>各级中医医疗机构要定期对本机构知名专家的传承谱系进行整理，对知名专家及其传承弟子（徒弟、研究生等）的专业特长、诊疗地点、诊疗时间等情况汇总，上报市、区卫生计生（中医药）部门审核后，由卫生计生（中医药）部门联合各机构进行广泛宣传，增加患者就医的选择余地。</w:t>
      </w:r>
    </w:p>
    <w:p>
      <w:pPr>
        <w:pStyle w:val="Normal.0"/>
        <w:spacing w:line="360" w:lineRule="auto"/>
        <w:ind w:firstLine="482"/>
        <w:rPr>
          <w:rFonts w:ascii="宋体" w:cs="宋体" w:hAnsi="宋体" w:eastAsia="宋体"/>
          <w:color w:val="000000"/>
          <w:sz w:val="24"/>
          <w:szCs w:val="24"/>
          <w:u w:color="000000"/>
          <w:lang w:val="zh-TW" w:eastAsia="zh-TW"/>
        </w:rPr>
      </w:pPr>
      <w:r>
        <w:rPr>
          <w:b w:val="1"/>
          <w:bCs w:val="1"/>
          <w:sz w:val="24"/>
          <w:szCs w:val="24"/>
          <w:rtl w:val="0"/>
          <w:lang w:val="zh-TW" w:eastAsia="zh-TW"/>
        </w:rPr>
        <w:t>五、完善中医综合服务。</w:t>
      </w:r>
      <w:r>
        <w:rPr>
          <w:color w:val="000000"/>
          <w:sz w:val="24"/>
          <w:szCs w:val="24"/>
          <w:u w:color="000000"/>
          <w:rtl w:val="0"/>
          <w:lang w:val="zh-TW" w:eastAsia="zh-TW"/>
        </w:rPr>
        <w:t>各中医医疗机构要加强对门诊中医综合诊区、病房中医综合治疗室建设，制定融合医、针、药、技的中医药综合治疗方案，使患者在门诊中医综合诊区一次挂号、病房中医综合治疗室享受一站式中医综合服务。</w:t>
      </w:r>
    </w:p>
    <w:p>
      <w:pPr>
        <w:pStyle w:val="Normal.0"/>
        <w:spacing w:line="360" w:lineRule="auto"/>
        <w:ind w:firstLine="482"/>
        <w:rPr>
          <w:rFonts w:ascii="宋体" w:cs="宋体" w:hAnsi="宋体" w:eastAsia="宋体"/>
          <w:color w:val="000000"/>
          <w:sz w:val="24"/>
          <w:szCs w:val="24"/>
          <w:u w:color="000000"/>
          <w:lang w:val="zh-TW" w:eastAsia="zh-TW"/>
        </w:rPr>
      </w:pPr>
      <w:r>
        <w:rPr>
          <w:b w:val="1"/>
          <w:bCs w:val="1"/>
          <w:color w:val="000000"/>
          <w:sz w:val="24"/>
          <w:szCs w:val="24"/>
          <w:u w:color="000000"/>
          <w:rtl w:val="0"/>
          <w:lang w:val="zh-TW" w:eastAsia="zh-TW"/>
        </w:rPr>
        <w:t>六、推行整合服务模式。</w:t>
      </w:r>
      <w:r>
        <w:rPr>
          <w:color w:val="000000"/>
          <w:sz w:val="24"/>
          <w:szCs w:val="24"/>
          <w:u w:color="000000"/>
          <w:rtl w:val="0"/>
          <w:lang w:val="zh-TW" w:eastAsia="zh-TW"/>
        </w:rPr>
        <w:t>各中医医疗机构要探索建立多学科整合服务模式，针对疑难病患者的病情需要，在患者知情同意的情况下，组织多学科专家融合的疑难病会诊团队，以病人为中心提供多专业一体化诊疗服务。</w:t>
      </w:r>
    </w:p>
    <w:p>
      <w:pPr>
        <w:pStyle w:val="Normal.0"/>
        <w:spacing w:line="360" w:lineRule="auto"/>
        <w:ind w:firstLine="482"/>
        <w:rPr>
          <w:rFonts w:ascii="宋体" w:cs="宋体" w:hAnsi="宋体" w:eastAsia="宋体"/>
          <w:color w:val="000000"/>
          <w:sz w:val="24"/>
          <w:szCs w:val="24"/>
          <w:u w:color="000000"/>
          <w:lang w:val="zh-TW" w:eastAsia="zh-TW"/>
        </w:rPr>
      </w:pPr>
      <w:r>
        <w:rPr>
          <w:b w:val="1"/>
          <w:bCs w:val="1"/>
          <w:color w:val="000000"/>
          <w:sz w:val="24"/>
          <w:szCs w:val="24"/>
          <w:u w:color="000000"/>
          <w:rtl w:val="0"/>
          <w:lang w:val="zh-TW" w:eastAsia="zh-TW"/>
        </w:rPr>
        <w:t>七、建立专业治疗团队。</w:t>
      </w:r>
      <w:r>
        <w:rPr>
          <w:color w:val="000000"/>
          <w:sz w:val="24"/>
          <w:szCs w:val="24"/>
          <w:u w:color="000000"/>
          <w:rtl w:val="0"/>
          <w:lang w:val="zh-TW" w:eastAsia="zh-TW"/>
        </w:rPr>
        <w:t>各中医医疗机构要以知名专家为核心，在门诊建立针灸、推拿医师治疗团队，在专家开具的治疗疗程内，由团队内医师按照统一的治疗方案为患者提供服务，使患者可以在疾病疗程内保证治疗的连续性。</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八、优化门诊就医环境。</w:t>
      </w:r>
      <w:r>
        <w:rPr>
          <w:sz w:val="24"/>
          <w:szCs w:val="24"/>
          <w:rtl w:val="0"/>
          <w:lang w:val="zh-TW" w:eastAsia="zh-TW"/>
        </w:rPr>
        <w:t>各中医医疗机构要加强对针灸科、推拿科等临床科室的设备设施改善，在改善室温、通风、换气条件的同时，着重保护患者隐私。</w:t>
      </w:r>
    </w:p>
    <w:p>
      <w:pPr>
        <w:pStyle w:val="Normal.0"/>
        <w:spacing w:line="360" w:lineRule="auto"/>
        <w:ind w:firstLine="482"/>
        <w:rPr>
          <w:rFonts w:ascii="宋体" w:cs="宋体" w:hAnsi="宋体" w:eastAsia="宋体"/>
          <w:color w:val="000000"/>
          <w:sz w:val="24"/>
          <w:szCs w:val="24"/>
          <w:u w:color="000000"/>
          <w:lang w:val="zh-TW" w:eastAsia="zh-TW"/>
        </w:rPr>
      </w:pPr>
      <w:r>
        <w:rPr>
          <w:b w:val="1"/>
          <w:bCs w:val="1"/>
          <w:sz w:val="24"/>
          <w:szCs w:val="24"/>
          <w:rtl w:val="0"/>
          <w:lang w:val="zh-TW" w:eastAsia="zh-TW"/>
        </w:rPr>
        <w:t>九、强化人文关怀服务。</w:t>
      </w:r>
      <w:r>
        <w:rPr>
          <w:sz w:val="24"/>
          <w:szCs w:val="24"/>
          <w:rtl w:val="0"/>
          <w:lang w:val="zh-TW" w:eastAsia="zh-TW"/>
        </w:rPr>
        <w:t>各中医医疗机构</w:t>
      </w:r>
      <w:r>
        <w:rPr>
          <w:color w:val="000000"/>
          <w:sz w:val="24"/>
          <w:szCs w:val="24"/>
          <w:u w:color="000000"/>
          <w:rtl w:val="0"/>
          <w:lang w:val="zh-TW" w:eastAsia="zh-TW"/>
        </w:rPr>
        <w:t>要针对急危重症、行动不便患者探索提供挂号、诊疗、检查、取药一站式服务，设定专属一站式综合服务区或安排专职人员与医疗志愿者主动提供一站式服务。</w:t>
      </w:r>
    </w:p>
    <w:p>
      <w:pPr>
        <w:pStyle w:val="Normal.0"/>
        <w:spacing w:line="360" w:lineRule="auto"/>
        <w:ind w:firstLine="480"/>
        <w:rPr>
          <w:rFonts w:ascii="宋体" w:cs="宋体" w:hAnsi="宋体" w:eastAsia="宋体"/>
          <w:sz w:val="24"/>
          <w:szCs w:val="24"/>
        </w:rPr>
      </w:pPr>
    </w:p>
    <w:p>
      <w:pPr>
        <w:pStyle w:val="Normal.0"/>
        <w:spacing w:line="360" w:lineRule="auto"/>
        <w:ind w:firstLine="3840"/>
        <w:jc w:val="right"/>
        <w:rPr>
          <w:rFonts w:ascii="宋体" w:cs="宋体" w:hAnsi="宋体" w:eastAsia="宋体"/>
          <w:sz w:val="24"/>
          <w:szCs w:val="24"/>
          <w:lang w:val="zh-TW" w:eastAsia="zh-TW"/>
        </w:rPr>
      </w:pPr>
      <w:r>
        <w:rPr>
          <w:sz w:val="24"/>
          <w:szCs w:val="24"/>
          <w:rtl w:val="0"/>
          <w:lang w:val="zh-TW" w:eastAsia="zh-TW"/>
        </w:rPr>
        <w:t>北京市中医管理局</w:t>
      </w:r>
    </w:p>
    <w:p>
      <w:pPr>
        <w:pStyle w:val="Normal.0"/>
        <w:spacing w:line="360" w:lineRule="auto"/>
        <w:ind w:firstLine="3840"/>
        <w:jc w:val="right"/>
        <w:sectPr>
          <w:pgSz w:w="11900" w:h="16840" w:orient="portrait"/>
          <w:pgMar w:top="1440" w:right="1797" w:bottom="1440" w:left="1797" w:header="851" w:footer="992"/>
          <w:bidi w:val="0"/>
        </w:sectPr>
      </w:pP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3</w:t>
      </w:r>
      <w:r>
        <w:rPr>
          <w:sz w:val="24"/>
          <w:szCs w:val="24"/>
          <w:rtl w:val="0"/>
          <w:lang w:val="zh-TW" w:eastAsia="zh-TW"/>
        </w:rPr>
        <w:t>月</w:t>
      </w:r>
      <w:r>
        <w:rPr>
          <w:rFonts w:ascii="宋体" w:cs="宋体" w:hAnsi="宋体" w:eastAsia="宋体"/>
          <w:sz w:val="24"/>
          <w:szCs w:val="24"/>
          <w:rtl w:val="0"/>
          <w:lang w:val="en-US"/>
        </w:rPr>
        <w:t>20</w:t>
      </w:r>
      <w:r>
        <w:rPr>
          <w:sz w:val="24"/>
          <w:szCs w:val="24"/>
          <w:rtl w:val="0"/>
          <w:lang w:val="zh-TW" w:eastAsia="zh-TW"/>
        </w:rPr>
        <w:t>日</w:t>
      </w:r>
      <w:bookmarkStart w:name="baidusnap1" w:id="0"/>
    </w:p>
    <w:p>
      <w:pPr>
        <w:pStyle w:val="Normal.0"/>
        <w:spacing w:line="360" w:lineRule="auto"/>
        <w:jc w:val="center"/>
        <w:outlineLvl w:val="0"/>
        <w:rPr>
          <w:rFonts w:ascii="宋体" w:cs="宋体" w:hAnsi="宋体" w:eastAsia="宋体"/>
          <w:b w:val="1"/>
          <w:bCs w:val="1"/>
          <w:sz w:val="32"/>
          <w:szCs w:val="32"/>
        </w:rPr>
      </w:pPr>
      <w:bookmarkEnd w:id="0"/>
      <w:r>
        <w:rPr>
          <w:rFonts w:ascii="宋体" w:cs="宋体" w:hAnsi="宋体" w:eastAsia="宋体"/>
          <w:b w:val="1"/>
          <w:bCs w:val="1"/>
          <w:sz w:val="32"/>
          <w:szCs w:val="32"/>
          <w:rtl w:val="0"/>
          <w:lang w:val="en-US"/>
        </w:rPr>
        <w:t>6.</w:t>
      </w:r>
      <w:r>
        <w:rPr>
          <w:b w:val="1"/>
          <w:bCs w:val="1"/>
          <w:sz w:val="32"/>
          <w:szCs w:val="32"/>
          <w:rtl w:val="0"/>
          <w:lang w:val="zh-TW" w:eastAsia="zh-TW"/>
        </w:rPr>
        <w:t>北京市中医管理局 北京市卫生和计划生育委员会关于加强中成药合理使用管理的通知</w:t>
      </w:r>
    </w:p>
    <w:p>
      <w:pPr>
        <w:pStyle w:val="Normal.0"/>
        <w:spacing w:line="360" w:lineRule="auto"/>
        <w:jc w:val="center"/>
        <w:rPr>
          <w:rFonts w:ascii="宋体" w:cs="宋体" w:hAnsi="宋体" w:eastAsia="宋体"/>
          <w:sz w:val="24"/>
          <w:szCs w:val="24"/>
        </w:rPr>
      </w:pPr>
      <w:r>
        <w:rPr>
          <w:sz w:val="24"/>
          <w:szCs w:val="24"/>
          <w:rtl w:val="0"/>
          <w:lang w:val="zh-TW" w:eastAsia="zh-TW"/>
        </w:rPr>
        <w:t>京中医政字〔</w:t>
      </w:r>
      <w:r>
        <w:rPr>
          <w:rFonts w:ascii="宋体" w:cs="宋体" w:hAnsi="宋体" w:eastAsia="宋体"/>
          <w:sz w:val="24"/>
          <w:szCs w:val="24"/>
          <w:rtl w:val="0"/>
          <w:lang w:val="en-US"/>
        </w:rPr>
        <w:t>2017</w:t>
      </w:r>
      <w:r>
        <w:rPr>
          <w:sz w:val="24"/>
          <w:szCs w:val="24"/>
          <w:rtl w:val="0"/>
          <w:lang w:val="zh-TW" w:eastAsia="zh-TW"/>
        </w:rPr>
        <w:t>〕</w:t>
      </w:r>
      <w:r>
        <w:rPr>
          <w:rFonts w:ascii="宋体" w:cs="宋体" w:hAnsi="宋体" w:eastAsia="宋体"/>
          <w:sz w:val="24"/>
          <w:szCs w:val="24"/>
          <w:rtl w:val="0"/>
          <w:lang w:val="en-US"/>
        </w:rPr>
        <w:t>21</w:t>
      </w:r>
      <w:r>
        <w:rPr>
          <w:sz w:val="24"/>
          <w:szCs w:val="24"/>
          <w:rtl w:val="0"/>
          <w:lang w:val="zh-TW" w:eastAsia="zh-TW"/>
        </w:rPr>
        <w:t>号</w:t>
      </w: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sz w:val="24"/>
          <w:szCs w:val="24"/>
          <w:rtl w:val="0"/>
          <w:lang w:val="zh-TW" w:eastAsia="zh-TW"/>
        </w:rPr>
        <w:t>各区卫生计生委、各医疗机构：</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为进一步加强中成药合理使用，提高中成药应用水平，保障群众用药安全有效，根据《中华人民共和国药品管理法》、《中成药临床应用指导原则》，提出如下措施，请认真贯彻执行。</w:t>
      </w:r>
    </w:p>
    <w:p>
      <w:pPr>
        <w:pStyle w:val="Normal.0"/>
        <w:spacing w:line="360" w:lineRule="auto"/>
        <w:ind w:firstLine="482"/>
        <w:rPr>
          <w:rFonts w:ascii="宋体" w:cs="宋体" w:hAnsi="宋体" w:eastAsia="宋体"/>
          <w:sz w:val="24"/>
          <w:szCs w:val="24"/>
        </w:rPr>
      </w:pPr>
      <w:r>
        <w:rPr>
          <w:b w:val="1"/>
          <w:bCs w:val="1"/>
          <w:sz w:val="24"/>
          <w:szCs w:val="24"/>
          <w:rtl w:val="0"/>
          <w:lang w:val="zh-TW" w:eastAsia="zh-TW"/>
        </w:rPr>
        <w:t>一、强化中成药处方点评。</w:t>
      </w:r>
      <w:r>
        <w:rPr>
          <w:sz w:val="24"/>
          <w:szCs w:val="24"/>
          <w:rtl w:val="0"/>
          <w:lang w:val="zh-TW" w:eastAsia="zh-TW"/>
        </w:rPr>
        <w:t>各医疗机构要将中成药处方点评作为本单位处方点评的重要内容，包括辨证用药、用药剂量、用药方法、给药途径、溶媒、联合用药及配伍合理性、治疗过程中更换药品或停药的合理性等，特别是要关注中成药在患者治疗全过程中的应用合理性的点评，重点是与中药汤剂、西药等联合应用的合理性，防止中成药的滥用和毒副反应。原则上同一张中成药处方开具的中成药不超过</w:t>
      </w:r>
      <w:r>
        <w:rPr>
          <w:rFonts w:ascii="宋体" w:cs="宋体" w:hAnsi="宋体" w:eastAsia="宋体"/>
          <w:sz w:val="24"/>
          <w:szCs w:val="24"/>
          <w:rtl w:val="0"/>
          <w:lang w:val="en-US"/>
        </w:rPr>
        <w:t>2</w:t>
      </w:r>
      <w:r>
        <w:rPr>
          <w:sz w:val="24"/>
          <w:szCs w:val="24"/>
          <w:rtl w:val="0"/>
          <w:lang w:val="zh-TW" w:eastAsia="zh-TW"/>
        </w:rPr>
        <w:t>种，同一亚类中成药只能开具</w:t>
      </w:r>
      <w:r>
        <w:rPr>
          <w:rFonts w:ascii="宋体" w:cs="宋体" w:hAnsi="宋体" w:eastAsia="宋体"/>
          <w:sz w:val="24"/>
          <w:szCs w:val="24"/>
          <w:rtl w:val="0"/>
          <w:lang w:val="en-US"/>
        </w:rPr>
        <w:t>1</w:t>
      </w:r>
      <w:r>
        <w:rPr>
          <w:sz w:val="24"/>
          <w:szCs w:val="24"/>
          <w:rtl w:val="0"/>
          <w:lang w:val="zh-TW" w:eastAsia="zh-TW"/>
        </w:rPr>
        <w:t>种。</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二、实施中成药使用的分类监测。</w:t>
      </w:r>
      <w:r>
        <w:rPr>
          <w:sz w:val="24"/>
          <w:szCs w:val="24"/>
          <w:rtl w:val="0"/>
          <w:lang w:val="zh-TW" w:eastAsia="zh-TW"/>
        </w:rPr>
        <w:t>各医疗机构要将中成药使用全程管理纳入医院信息系统，按照科室、品种、人员对中成药临床应用进行动态监测、超常预警、分别排序和重点监管，明确各临床科室次均费用中的中成药费用控制指标，特别要对临床应用量大、价高的中成药品种进行重点监测，对超常应用的中成药品种要严格进行处方点评，并对该品种展开调查，对存在问题的品种要坚决予以退出。造成不良社会影响的，要将相关事件上报卫生计生、中医药主管部门进行深入调查，依据相关规定进行严肃处理。</w:t>
      </w:r>
    </w:p>
    <w:p>
      <w:pPr>
        <w:pStyle w:val="Normal.0"/>
        <w:spacing w:line="360" w:lineRule="auto"/>
        <w:ind w:firstLine="482"/>
        <w:rPr>
          <w:rFonts w:ascii="宋体" w:cs="宋体" w:hAnsi="宋体" w:eastAsia="宋体"/>
          <w:sz w:val="24"/>
          <w:szCs w:val="24"/>
          <w:lang w:val="zh-TW" w:eastAsia="zh-TW"/>
        </w:rPr>
      </w:pPr>
      <w:r>
        <w:rPr>
          <w:b w:val="1"/>
          <w:bCs w:val="1"/>
          <w:sz w:val="24"/>
          <w:szCs w:val="24"/>
          <w:rtl w:val="0"/>
          <w:lang w:val="zh-TW" w:eastAsia="zh-TW"/>
        </w:rPr>
        <w:t>三、加强对中成药处方定评结果的应用。</w:t>
      </w:r>
      <w:r>
        <w:rPr>
          <w:sz w:val="24"/>
          <w:szCs w:val="24"/>
          <w:rtl w:val="0"/>
          <w:lang w:val="zh-TW" w:eastAsia="zh-TW"/>
        </w:rPr>
        <w:t>各医疗机构要将中成药监测和处方点评结果在本机构内按月公布和排序，作为科室和医务人员评优、评先、晋升、聘用、绩效考核的重要依据。对排名靠前的临床科室和医师给予表扬、奖励，对不规范使用中成药的行为予以通报批评并给予经济处罚，并追究科室负责人和相关责任人的责任，对连续出现不合理处方的医师要取消其</w:t>
      </w:r>
      <w:r>
        <w:rPr>
          <w:color w:val="ff0000"/>
          <w:sz w:val="24"/>
          <w:szCs w:val="24"/>
          <w:u w:color="ff0000"/>
          <w:rtl w:val="0"/>
          <w:lang w:val="zh-TW" w:eastAsia="zh-TW"/>
        </w:rPr>
        <w:t>中成药</w:t>
      </w:r>
      <w:r>
        <w:rPr>
          <w:sz w:val="24"/>
          <w:szCs w:val="24"/>
          <w:rtl w:val="0"/>
          <w:lang w:val="zh-TW" w:eastAsia="zh-TW"/>
        </w:rPr>
        <w:t>处方权，情节严重的，要进行离岗培训。对存在违法违规行为的，要上报卫生计生（中医药）部门给予行政处罚。</w:t>
      </w:r>
    </w:p>
    <w:p>
      <w:pPr>
        <w:pStyle w:val="Normal.0"/>
        <w:spacing w:line="360" w:lineRule="auto"/>
        <w:ind w:firstLine="482"/>
        <w:rPr>
          <w:rFonts w:ascii="宋体" w:cs="宋体" w:hAnsi="宋体" w:eastAsia="宋体"/>
          <w:color w:val="000000"/>
          <w:kern w:val="0"/>
          <w:sz w:val="24"/>
          <w:szCs w:val="24"/>
          <w:u w:color="000000"/>
          <w:lang w:val="zh-TW" w:eastAsia="zh-TW"/>
        </w:rPr>
      </w:pPr>
      <w:r>
        <w:rPr>
          <w:b w:val="1"/>
          <w:bCs w:val="1"/>
          <w:sz w:val="24"/>
          <w:szCs w:val="24"/>
          <w:rtl w:val="0"/>
          <w:lang w:val="zh-TW" w:eastAsia="zh-TW"/>
        </w:rPr>
        <w:t>四、对中成药实施分类管理。</w:t>
      </w:r>
      <w:r>
        <w:rPr>
          <w:sz w:val="24"/>
          <w:szCs w:val="24"/>
          <w:rtl w:val="0"/>
          <w:lang w:val="zh-TW" w:eastAsia="zh-TW"/>
        </w:rPr>
        <w:t>各医疗机构要按照普通中成药、含毒性中药材的中成药、中药注射剂分别建立中成药用药目录，并结合本</w:t>
      </w:r>
      <w:r>
        <w:rPr>
          <w:color w:val="ff0000"/>
          <w:sz w:val="24"/>
          <w:szCs w:val="24"/>
          <w:u w:color="ff0000"/>
          <w:rtl w:val="0"/>
          <w:lang w:val="zh-TW" w:eastAsia="zh-TW"/>
        </w:rPr>
        <w:t>机构</w:t>
      </w:r>
      <w:r>
        <w:rPr>
          <w:sz w:val="24"/>
          <w:szCs w:val="24"/>
          <w:rtl w:val="0"/>
          <w:lang w:val="zh-TW" w:eastAsia="zh-TW"/>
        </w:rPr>
        <w:t>实际，编制中成药临床应用指南，指导临床医师合理选用中成药。</w:t>
      </w:r>
      <w:r>
        <w:rPr>
          <w:color w:val="ff0000"/>
          <w:sz w:val="24"/>
          <w:szCs w:val="24"/>
          <w:u w:color="ff0000"/>
          <w:rtl w:val="0"/>
          <w:lang w:val="zh-TW" w:eastAsia="zh-TW"/>
        </w:rPr>
        <w:t>各医疗机构要加强对含毒性中药材的中成药和中药注射剂的管理，确保用药安全。</w:t>
      </w:r>
    </w:p>
    <w:p>
      <w:pPr>
        <w:pStyle w:val="Normal.0"/>
        <w:widowControl w:val="1"/>
        <w:spacing w:line="360" w:lineRule="auto"/>
        <w:ind w:firstLine="482"/>
        <w:jc w:val="left"/>
        <w:rPr>
          <w:rFonts w:ascii="宋体" w:cs="宋体" w:hAnsi="宋体" w:eastAsia="宋体"/>
          <w:sz w:val="24"/>
          <w:szCs w:val="24"/>
          <w:lang w:val="zh-TW" w:eastAsia="zh-TW"/>
        </w:rPr>
      </w:pPr>
      <w:r>
        <w:rPr>
          <w:b w:val="1"/>
          <w:bCs w:val="1"/>
          <w:sz w:val="24"/>
          <w:szCs w:val="24"/>
          <w:rtl w:val="0"/>
          <w:lang w:val="zh-TW" w:eastAsia="zh-TW"/>
        </w:rPr>
        <w:t>五、完善中成药使用培训和处方权授予。</w:t>
      </w:r>
      <w:r>
        <w:rPr>
          <w:sz w:val="24"/>
          <w:szCs w:val="24"/>
          <w:rtl w:val="0"/>
          <w:lang w:val="zh-TW" w:eastAsia="zh-TW"/>
        </w:rPr>
        <w:t>各医疗机构要加强对医师合理使用中成药的培训，并按照中成药分类，对经过培训并考核合格的医师分别授予相应的中成药处方权。</w:t>
      </w:r>
      <w:r>
        <w:rPr>
          <w:color w:val="000000"/>
          <w:kern w:val="0"/>
          <w:sz w:val="24"/>
          <w:szCs w:val="24"/>
          <w:u w:color="000000"/>
          <w:rtl w:val="0"/>
          <w:lang w:val="zh-TW" w:eastAsia="zh-TW"/>
        </w:rPr>
        <w:t>二级以上医院按照北京市统一的中成药培训要求，对本机构医师进行培训并考核合格后，可授予中成药处方权。其他医疗机构医师由各区卫生计生部门组织或委托相关机构进行培训、考核，经考核合格的，授予中成药处方权。原则上，</w:t>
      </w:r>
      <w:r>
        <w:rPr>
          <w:sz w:val="24"/>
          <w:szCs w:val="24"/>
          <w:rtl w:val="0"/>
          <w:lang w:val="zh-TW" w:eastAsia="zh-TW"/>
        </w:rPr>
        <w:t>具有主治医师以上资格的医师方可开具含毒性中药材的中成药、中药注射剂。</w:t>
      </w:r>
    </w:p>
    <w:p>
      <w:pPr>
        <w:pStyle w:val="Normal.0"/>
        <w:spacing w:line="360" w:lineRule="auto"/>
        <w:ind w:firstLine="660"/>
        <w:rPr>
          <w:rFonts w:ascii="宋体" w:cs="宋体" w:hAnsi="宋体" w:eastAsia="宋体"/>
          <w:sz w:val="24"/>
          <w:szCs w:val="24"/>
          <w:lang w:val="zh-TW" w:eastAsia="zh-TW"/>
        </w:rPr>
      </w:pPr>
      <w:r>
        <w:rPr>
          <w:b w:val="1"/>
          <w:bCs w:val="1"/>
          <w:sz w:val="24"/>
          <w:szCs w:val="24"/>
          <w:rtl w:val="0"/>
          <w:lang w:val="zh-TW" w:eastAsia="zh-TW"/>
        </w:rPr>
        <w:t>六、建立违规机构和人员黑名单。</w:t>
      </w:r>
      <w:r>
        <w:rPr>
          <w:sz w:val="24"/>
          <w:szCs w:val="24"/>
          <w:rtl w:val="0"/>
          <w:lang w:val="zh-TW" w:eastAsia="zh-TW"/>
        </w:rPr>
        <w:t>各级卫生计生、中医药主管部门要将存在违规行为的医疗机构、医师、中成药品种、中药企业列入黑名单，并及时向社会发布。对中成药应用规范的医疗机构，在重大项目的遴选上将优先安排，对连续出现不合理用药的医疗机构，视情节严重程度分别给予不良行为记录积分、暂缓校验、停业整顿、吊销《医疗机构执业许可证》等处罚，并追究医疗机构主要负责人和相关责任人的责任。对存在不规范行为的医师，视情形严重情况给予通报批评、定期考核不合格、暂停执业、吊销《医师执业证书》等处罚，并予以曝光。</w:t>
      </w:r>
    </w:p>
    <w:p>
      <w:pPr>
        <w:pStyle w:val="Normal.0"/>
        <w:spacing w:line="360" w:lineRule="auto"/>
        <w:ind w:firstLine="480"/>
        <w:rPr>
          <w:rFonts w:ascii="宋体" w:cs="宋体" w:hAnsi="宋体" w:eastAsia="宋体"/>
          <w:sz w:val="24"/>
          <w:szCs w:val="24"/>
        </w:rPr>
      </w:pPr>
    </w:p>
    <w:p>
      <w:pPr>
        <w:pStyle w:val="Normal.0"/>
        <w:spacing w:line="360" w:lineRule="auto"/>
        <w:ind w:firstLine="480"/>
        <w:jc w:val="right"/>
        <w:rPr>
          <w:rFonts w:ascii="宋体" w:cs="宋体" w:hAnsi="宋体" w:eastAsia="宋体"/>
          <w:sz w:val="24"/>
          <w:szCs w:val="24"/>
          <w:lang w:val="zh-TW" w:eastAsia="zh-TW"/>
        </w:rPr>
      </w:pPr>
      <w:r>
        <w:rPr>
          <w:sz w:val="24"/>
          <w:szCs w:val="24"/>
          <w:rtl w:val="0"/>
          <w:lang w:val="zh-TW" w:eastAsia="zh-TW"/>
        </w:rPr>
        <w:t>北京市卫生和计划生育委员会</w:t>
      </w:r>
    </w:p>
    <w:p>
      <w:pPr>
        <w:pStyle w:val="Normal.0"/>
        <w:spacing w:line="360" w:lineRule="auto"/>
        <w:ind w:firstLine="480"/>
        <w:jc w:val="right"/>
        <w:rPr>
          <w:rFonts w:ascii="宋体" w:cs="宋体" w:hAnsi="宋体" w:eastAsia="宋体"/>
          <w:sz w:val="24"/>
          <w:szCs w:val="24"/>
          <w:lang w:val="zh-TW" w:eastAsia="zh-TW"/>
        </w:rPr>
      </w:pPr>
      <w:r>
        <w:rPr>
          <w:sz w:val="24"/>
          <w:szCs w:val="24"/>
          <w:rtl w:val="0"/>
          <w:lang w:val="zh-TW" w:eastAsia="zh-TW"/>
        </w:rPr>
        <w:t>北京市中医管理局</w:t>
      </w:r>
    </w:p>
    <w:p>
      <w:pPr>
        <w:pStyle w:val="Normal (Web)"/>
        <w:spacing w:before="0" w:after="0" w:line="360" w:lineRule="auto"/>
        <w:ind w:firstLine="480"/>
        <w:jc w:val="right"/>
        <w:rPr>
          <w:kern w:val="2"/>
        </w:rPr>
      </w:pPr>
      <w:r>
        <w:rPr>
          <w:kern w:val="2"/>
          <w:rtl w:val="0"/>
          <w:lang w:val="en-US"/>
        </w:rPr>
        <w:t>2017</w:t>
      </w:r>
      <w:r>
        <w:rPr>
          <w:kern w:val="2"/>
          <w:rtl w:val="0"/>
          <w:lang w:val="zh-TW" w:eastAsia="zh-TW"/>
        </w:rPr>
        <w:t>年</w:t>
      </w:r>
      <w:r>
        <w:rPr>
          <w:kern w:val="2"/>
          <w:rtl w:val="0"/>
          <w:lang w:val="en-US"/>
        </w:rPr>
        <w:t>3</w:t>
      </w:r>
      <w:r>
        <w:rPr>
          <w:kern w:val="2"/>
          <w:rtl w:val="0"/>
          <w:lang w:val="zh-TW" w:eastAsia="zh-TW"/>
        </w:rPr>
        <w:t>月</w:t>
      </w:r>
      <w:r>
        <w:rPr>
          <w:kern w:val="2"/>
          <w:rtl w:val="0"/>
          <w:lang w:val="en-US"/>
        </w:rPr>
        <w:t>20</w:t>
      </w:r>
      <w:r>
        <w:rPr>
          <w:kern w:val="2"/>
          <w:rtl w:val="0"/>
          <w:lang w:val="zh-TW" w:eastAsia="zh-TW"/>
        </w:rPr>
        <w:t>日</w:t>
      </w:r>
    </w:p>
    <w:p>
      <w:pPr>
        <w:pStyle w:val="Normal.0"/>
        <w:widowControl w:val="1"/>
        <w:jc w:val="left"/>
      </w:pPr>
      <w:r>
        <w:br w:type="page"/>
      </w:r>
    </w:p>
    <w:p>
      <w:pPr>
        <w:pStyle w:val="Normal.0"/>
        <w:spacing w:line="360" w:lineRule="auto"/>
        <w:jc w:val="center"/>
        <w:sectPr>
          <w:headerReference w:type="default" r:id="rId9"/>
          <w:footerReference w:type="default" r:id="rId10"/>
          <w:pgSz w:w="11900" w:h="16840" w:orient="portrait"/>
          <w:pgMar w:top="1440" w:right="1797" w:bottom="1440" w:left="1797" w:header="851" w:footer="992"/>
          <w:bidi w:val="0"/>
        </w:sectPr>
      </w:pPr>
    </w:p>
    <w:p>
      <w:pPr>
        <w:pStyle w:val="Normal.0"/>
        <w:spacing w:line="360" w:lineRule="auto"/>
        <w:jc w:val="center"/>
        <w:rPr>
          <w:rFonts w:ascii="宋体" w:cs="宋体" w:hAnsi="宋体" w:eastAsia="宋体"/>
          <w:b w:val="1"/>
          <w:bCs w:val="1"/>
          <w:sz w:val="84"/>
          <w:szCs w:val="84"/>
        </w:rPr>
      </w:pPr>
    </w:p>
    <w:p>
      <w:pPr>
        <w:pStyle w:val="Normal.0"/>
        <w:widowControl w:val="1"/>
        <w:jc w:val="left"/>
      </w:pPr>
      <w:r>
        <w:rPr>
          <w:rFonts w:ascii="宋体" w:cs="宋体" w:hAnsi="宋体" w:eastAsia="宋体"/>
          <w:b w:val="1"/>
          <w:bCs w:val="1"/>
          <w:sz w:val="84"/>
          <w:szCs w:val="84"/>
        </w:rPr>
        <w:br w:type="page"/>
      </w: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96"/>
          <w:szCs w:val="96"/>
          <w:lang w:val="zh-TW" w:eastAsia="zh-TW"/>
        </w:rPr>
      </w:pPr>
      <w:r>
        <w:rPr>
          <w:b w:val="1"/>
          <w:bCs w:val="1"/>
          <w:sz w:val="96"/>
          <w:szCs w:val="96"/>
          <w:rtl w:val="0"/>
          <w:lang w:val="zh-TW" w:eastAsia="zh-TW"/>
        </w:rPr>
        <w:t>医药分开综合改革相关政策文件</w:t>
      </w: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widowControl w:val="1"/>
        <w:jc w:val="left"/>
      </w:pPr>
      <w:r>
        <w:rPr>
          <w:rFonts w:ascii="宋体" w:cs="宋体" w:hAnsi="宋体" w:eastAsia="宋体"/>
          <w:b w:val="1"/>
          <w:bCs w:val="1"/>
          <w:sz w:val="84"/>
          <w:szCs w:val="84"/>
        </w:rPr>
        <w:br w:type="page"/>
      </w:r>
    </w:p>
    <w:p>
      <w:pPr>
        <w:pStyle w:val="Normal.0"/>
        <w:spacing w:line="360" w:lineRule="auto"/>
        <w:jc w:val="center"/>
        <w:rPr>
          <w:rFonts w:ascii="宋体" w:cs="宋体" w:hAnsi="宋体" w:eastAsia="宋体"/>
          <w:b w:val="1"/>
          <w:bCs w:val="1"/>
          <w:sz w:val="84"/>
          <w:szCs w:val="84"/>
        </w:rPr>
      </w:pPr>
    </w:p>
    <w:p>
      <w:pPr>
        <w:pStyle w:val="Normal.0"/>
        <w:widowControl w:val="1"/>
        <w:spacing w:line="360" w:lineRule="auto"/>
        <w:jc w:val="center"/>
        <w:rPr>
          <w:rFonts w:ascii="宋体" w:cs="宋体" w:hAnsi="宋体" w:eastAsia="宋体"/>
          <w:b w:val="1"/>
          <w:bCs w:val="1"/>
          <w:kern w:val="0"/>
          <w:sz w:val="32"/>
          <w:szCs w:val="32"/>
        </w:rPr>
      </w:pPr>
    </w:p>
    <w:p>
      <w:pPr>
        <w:pStyle w:val="Normal.0"/>
        <w:widowControl w:val="1"/>
        <w:jc w:val="left"/>
      </w:pPr>
      <w:r>
        <w:rPr>
          <w:rFonts w:ascii="宋体" w:cs="宋体" w:hAnsi="宋体" w:eastAsia="宋体"/>
          <w:b w:val="1"/>
          <w:bCs w:val="1"/>
          <w:kern w:val="0"/>
          <w:sz w:val="32"/>
          <w:szCs w:val="32"/>
        </w:rPr>
        <w:br w:type="page"/>
      </w:r>
    </w:p>
    <w:p>
      <w:pPr>
        <w:pStyle w:val="Normal.0"/>
        <w:widowControl w:val="1"/>
        <w:spacing w:line="360" w:lineRule="auto"/>
        <w:jc w:val="center"/>
        <w:outlineLvl w:val="0"/>
        <w:sectPr>
          <w:pgSz w:w="11900" w:h="16840" w:orient="portrait"/>
          <w:pgMar w:top="1440" w:right="1797" w:bottom="1440" w:left="1797" w:header="851" w:footer="992"/>
          <w:bidi w:val="0"/>
        </w:sectPr>
      </w:pP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7.</w:t>
      </w:r>
      <w:r>
        <w:rPr>
          <w:rFonts w:ascii="宋体" w:cs="宋体" w:hAnsi="宋体" w:eastAsia="宋体"/>
          <w:b w:val="1"/>
          <w:bCs w:val="1"/>
          <w:sz w:val="32"/>
          <w:szCs w:val="32"/>
          <w:rtl w:val="0"/>
          <w:lang w:val="zh-TW" w:eastAsia="zh-TW"/>
        </w:rPr>
        <w:t>北京市发展和改革委员会 北京市卫生和计划生育委员会 北京市人力资源和社会保障局 北京市财政局关于推进本市医疗服务价格改革的实施意见</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京发改</w:t>
      </w:r>
      <w:r>
        <w:rPr>
          <w:rFonts w:ascii="宋体" w:cs="宋体" w:hAnsi="宋体" w:eastAsia="宋体"/>
          <w:sz w:val="24"/>
          <w:szCs w:val="24"/>
          <w:rtl w:val="0"/>
          <w:lang w:val="en-US"/>
        </w:rPr>
        <w:t>[2017]322</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03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22</w:t>
      </w:r>
      <w:r>
        <w:rPr>
          <w:rFonts w:ascii="宋体" w:cs="宋体" w:hAnsi="宋体" w:eastAsia="宋体"/>
          <w:sz w:val="24"/>
          <w:szCs w:val="24"/>
          <w:rtl w:val="0"/>
          <w:lang w:val="zh-TW" w:eastAsia="zh-TW"/>
        </w:rPr>
        <w:t>日</w:t>
      </w:r>
    </w:p>
    <w:p>
      <w:pPr>
        <w:pStyle w:val="Normal.0"/>
        <w:spacing w:line="360" w:lineRule="auto"/>
        <w:jc w:val="center"/>
        <w:rPr>
          <w:rFonts w:ascii="宋体" w:cs="宋体" w:hAnsi="宋体" w:eastAsia="宋体"/>
          <w:sz w:val="24"/>
          <w:szCs w:val="24"/>
        </w:rPr>
      </w:pPr>
    </w:p>
    <w:p>
      <w:pPr>
        <w:pStyle w:val="Normal.0"/>
        <w:spacing w:line="360" w:lineRule="auto"/>
        <w:jc w:val="left"/>
        <w:rPr>
          <w:rFonts w:ascii="宋体" w:cs="宋体" w:hAnsi="宋体" w:eastAsia="宋体"/>
          <w:sz w:val="24"/>
          <w:szCs w:val="24"/>
          <w:lang w:val="zh-TW" w:eastAsia="zh-TW"/>
        </w:rPr>
      </w:pPr>
      <w:r>
        <w:rPr>
          <w:rFonts w:ascii="宋体" w:cs="宋体" w:hAnsi="宋体" w:eastAsia="宋体"/>
          <w:sz w:val="24"/>
          <w:szCs w:val="24"/>
          <w:rtl w:val="0"/>
          <w:lang w:val="zh-TW" w:eastAsia="zh-TW"/>
        </w:rPr>
        <w:t>各区发展改革委、卫生计生委、人力社保局、财政局：</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为深入贯彻落实国家发展改革委、国家卫生计生委、人力资源社会保障部、财政部《关于印发推进医疗服务价格改革意见的通知》（发改价格〔</w:t>
      </w:r>
      <w:r>
        <w:rPr>
          <w:rFonts w:ascii="宋体" w:cs="宋体" w:hAnsi="宋体" w:eastAsia="宋体"/>
          <w:sz w:val="24"/>
          <w:szCs w:val="24"/>
          <w:rtl w:val="0"/>
          <w:lang w:val="en-US"/>
        </w:rPr>
        <w:t>2016</w:t>
      </w:r>
      <w:r>
        <w:rPr>
          <w:rFonts w:ascii="宋体" w:cs="宋体" w:hAnsi="宋体" w:eastAsia="宋体"/>
          <w:sz w:val="24"/>
          <w:szCs w:val="24"/>
          <w:rtl w:val="0"/>
          <w:lang w:val="zh-TW" w:eastAsia="zh-TW"/>
        </w:rPr>
        <w:t>〕</w:t>
      </w:r>
      <w:r>
        <w:rPr>
          <w:rFonts w:ascii="宋体" w:cs="宋体" w:hAnsi="宋体" w:eastAsia="宋体"/>
          <w:sz w:val="24"/>
          <w:szCs w:val="24"/>
          <w:rtl w:val="0"/>
          <w:lang w:val="en-US"/>
        </w:rPr>
        <w:t>1431</w:t>
      </w:r>
      <w:r>
        <w:rPr>
          <w:rFonts w:ascii="宋体" w:cs="宋体" w:hAnsi="宋体" w:eastAsia="宋体"/>
          <w:sz w:val="24"/>
          <w:szCs w:val="24"/>
          <w:rtl w:val="0"/>
          <w:lang w:val="zh-TW" w:eastAsia="zh-TW"/>
        </w:rPr>
        <w:t>号）文件精神，按照北京市人民政府《关于印发</w:t>
      </w:r>
      <w:r>
        <w:rPr>
          <w:rFonts w:ascii="宋体" w:cs="宋体" w:hAnsi="宋体" w:eastAsia="宋体"/>
          <w:sz w:val="24"/>
          <w:szCs w:val="24"/>
          <w:rtl w:val="0"/>
          <w:lang w:val="en-US"/>
        </w:rPr>
        <w:t>&lt;</w:t>
      </w:r>
      <w:r>
        <w:rPr>
          <w:rFonts w:ascii="宋体" w:cs="宋体" w:hAnsi="宋体" w:eastAsia="宋体"/>
          <w:sz w:val="24"/>
          <w:szCs w:val="24"/>
          <w:rtl w:val="0"/>
          <w:lang w:val="zh-TW" w:eastAsia="zh-TW"/>
        </w:rPr>
        <w:t>北京市城市公立医院综合改革实施方案</w:t>
      </w:r>
      <w:r>
        <w:rPr>
          <w:rFonts w:ascii="宋体" w:cs="宋体" w:hAnsi="宋体" w:eastAsia="宋体"/>
          <w:sz w:val="24"/>
          <w:szCs w:val="24"/>
          <w:rtl w:val="0"/>
          <w:lang w:val="en-US"/>
        </w:rPr>
        <w:t>&gt;</w:t>
      </w:r>
      <w:r>
        <w:rPr>
          <w:rFonts w:ascii="宋体" w:cs="宋体" w:hAnsi="宋体" w:eastAsia="宋体"/>
          <w:sz w:val="24"/>
          <w:szCs w:val="24"/>
          <w:rtl w:val="0"/>
          <w:lang w:val="zh-TW" w:eastAsia="zh-TW"/>
        </w:rPr>
        <w:t>的通知》（京政发〔</w:t>
      </w:r>
      <w:r>
        <w:rPr>
          <w:rFonts w:ascii="宋体" w:cs="宋体" w:hAnsi="宋体" w:eastAsia="宋体"/>
          <w:sz w:val="24"/>
          <w:szCs w:val="24"/>
          <w:rtl w:val="0"/>
          <w:lang w:val="en-US"/>
        </w:rPr>
        <w:t>2016</w:t>
      </w:r>
      <w:r>
        <w:rPr>
          <w:rFonts w:ascii="宋体" w:cs="宋体" w:hAnsi="宋体" w:eastAsia="宋体"/>
          <w:sz w:val="24"/>
          <w:szCs w:val="24"/>
          <w:rtl w:val="0"/>
          <w:lang w:val="zh-TW" w:eastAsia="zh-TW"/>
        </w:rPr>
        <w:t>〕</w:t>
      </w:r>
      <w:r>
        <w:rPr>
          <w:rFonts w:ascii="宋体" w:cs="宋体" w:hAnsi="宋体" w:eastAsia="宋体"/>
          <w:sz w:val="24"/>
          <w:szCs w:val="24"/>
          <w:rtl w:val="0"/>
          <w:lang w:val="en-US"/>
        </w:rPr>
        <w:t>10</w:t>
      </w:r>
      <w:r>
        <w:rPr>
          <w:rFonts w:ascii="宋体" w:cs="宋体" w:hAnsi="宋体" w:eastAsia="宋体"/>
          <w:sz w:val="24"/>
          <w:szCs w:val="24"/>
          <w:rtl w:val="0"/>
          <w:lang w:val="zh-TW" w:eastAsia="zh-TW"/>
        </w:rPr>
        <w:t>号）要求，为全面推进本市医疗服务价格改革，经市政府批准，结合本市实际，提出以下落实意见。</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一、总体思路和主要目标</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按照国家和市委市政府的决策部署，围绕深化医药卫生体制改革总体要求，以优化配置医疗资源、合理引导医疗行为为目标，遵循</w:t>
      </w:r>
      <w:r>
        <w:rPr>
          <w:rFonts w:ascii="宋体" w:cs="宋体" w:hAnsi="宋体" w:eastAsia="宋体"/>
          <w:sz w:val="24"/>
          <w:szCs w:val="24"/>
          <w:rtl w:val="0"/>
          <w:lang w:val="en-US"/>
        </w:rPr>
        <w:t>“</w:t>
      </w:r>
      <w:r>
        <w:rPr>
          <w:rFonts w:ascii="宋体" w:cs="宋体" w:hAnsi="宋体" w:eastAsia="宋体"/>
          <w:sz w:val="24"/>
          <w:szCs w:val="24"/>
          <w:rtl w:val="0"/>
          <w:lang w:val="zh-TW" w:eastAsia="zh-TW"/>
        </w:rPr>
        <w:t>总量控制、结构调整、有升有降、逐步到位</w:t>
      </w:r>
      <w:r>
        <w:rPr>
          <w:rFonts w:ascii="宋体" w:cs="宋体" w:hAnsi="宋体" w:eastAsia="宋体"/>
          <w:sz w:val="24"/>
          <w:szCs w:val="24"/>
          <w:rtl w:val="0"/>
          <w:lang w:val="en-US"/>
        </w:rPr>
        <w:t>”</w:t>
      </w:r>
      <w:r>
        <w:rPr>
          <w:rFonts w:ascii="宋体" w:cs="宋体" w:hAnsi="宋体" w:eastAsia="宋体"/>
          <w:sz w:val="24"/>
          <w:szCs w:val="24"/>
          <w:rtl w:val="0"/>
          <w:lang w:val="zh-TW" w:eastAsia="zh-TW"/>
        </w:rPr>
        <w:t>的原则，坚持调放结合，综合施策，严格控制医药费用不合理增长，优化医疗费用结构，稳妥有序推进本市医疗服务价格改革，强化价格与医疗、医保、医药等相关政策衔接联动</w:t>
      </w:r>
      <w:r>
        <w:rPr>
          <w:rFonts w:ascii="宋体" w:cs="宋体" w:hAnsi="宋体" w:eastAsia="宋体"/>
          <w:sz w:val="24"/>
          <w:szCs w:val="24"/>
          <w:rtl w:val="0"/>
          <w:lang w:val="en-US"/>
        </w:rPr>
        <w:t>,</w:t>
      </w:r>
      <w:r>
        <w:rPr>
          <w:rFonts w:ascii="宋体" w:cs="宋体" w:hAnsi="宋体" w:eastAsia="宋体"/>
          <w:sz w:val="24"/>
          <w:szCs w:val="24"/>
          <w:rtl w:val="0"/>
          <w:lang w:val="zh-TW" w:eastAsia="zh-TW"/>
        </w:rPr>
        <w:t>建立分类管理、动态调整、多方参与的价格形成机制，确保医疗机构良性运行、医保基金可承受、群众负担总体不增加，为群众看病就医提供更好保障。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逐步缩小本市政府定价范围</w:t>
      </w:r>
      <w:r>
        <w:rPr>
          <w:rFonts w:ascii="宋体" w:cs="宋体" w:hAnsi="宋体" w:eastAsia="宋体"/>
          <w:sz w:val="24"/>
          <w:szCs w:val="24"/>
          <w:rtl w:val="0"/>
          <w:lang w:val="en-US"/>
        </w:rPr>
        <w:t>,</w:t>
      </w:r>
      <w:r>
        <w:rPr>
          <w:rFonts w:ascii="宋体" w:cs="宋体" w:hAnsi="宋体" w:eastAsia="宋体"/>
          <w:sz w:val="24"/>
          <w:szCs w:val="24"/>
          <w:rtl w:val="0"/>
          <w:lang w:val="zh-TW" w:eastAsia="zh-TW"/>
        </w:rPr>
        <w:t>改革医疗服务项目管理，改进价格管理方式。结合公立医院综合改革同步规范调整医疗服务价格。到</w:t>
      </w:r>
      <w:r>
        <w:rPr>
          <w:rFonts w:ascii="宋体" w:cs="宋体" w:hAnsi="宋体" w:eastAsia="宋体"/>
          <w:sz w:val="24"/>
          <w:szCs w:val="24"/>
          <w:rtl w:val="0"/>
          <w:lang w:val="en-US"/>
        </w:rPr>
        <w:t>2020</w:t>
      </w:r>
      <w:r>
        <w:rPr>
          <w:rFonts w:ascii="宋体" w:cs="宋体" w:hAnsi="宋体" w:eastAsia="宋体"/>
          <w:sz w:val="24"/>
          <w:szCs w:val="24"/>
          <w:rtl w:val="0"/>
          <w:lang w:val="zh-TW" w:eastAsia="zh-TW"/>
        </w:rPr>
        <w:t>年，逐步建立以科学方法为指导、以成本为基础、与财政补助相衔接、体现医改方向的科学定价机制和动态调整机制，基本理顺医疗服务比价关系。创新医疗服务定价方式，积极探索建立通过制定医保支付标准引导价格合理形成的机制。</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二、重点任务</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推进医疗服务价格分类管理。合理确定政府定价范围，公立医疗机构提供的基本医疗服务实行政府指导价。公立医疗机构提供的特需医疗服务及其他市场竞争比较充分、个性化需求比较强的医疗服务，实行市场调节价，并陆续向社会公布价格放开的服务项目。非公立医疗机构提供的医疗服务，继续落实市场调节价政策。</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二）逐步理顺医疗服务比价关系。围绕公立医院综合改革，按照总量控制、结构优化的原则，同步调整医疗服务价格，重点提高诊疗、手术、护理、中医等体现医务人员技术劳务价值的医疗服务价格，降低大型医用设备检查治疗和检验等价格。按照</w:t>
      </w:r>
      <w:r>
        <w:rPr>
          <w:rFonts w:ascii="宋体" w:cs="宋体" w:hAnsi="宋体" w:eastAsia="宋体"/>
          <w:sz w:val="24"/>
          <w:szCs w:val="24"/>
          <w:rtl w:val="0"/>
          <w:lang w:val="en-US"/>
        </w:rPr>
        <w:t>“</w:t>
      </w:r>
      <w:r>
        <w:rPr>
          <w:rFonts w:ascii="宋体" w:cs="宋体" w:hAnsi="宋体" w:eastAsia="宋体"/>
          <w:sz w:val="24"/>
          <w:szCs w:val="24"/>
          <w:rtl w:val="0"/>
          <w:lang w:val="zh-TW" w:eastAsia="zh-TW"/>
        </w:rPr>
        <w:t>腾空间、调结构、保衔接</w:t>
      </w:r>
      <w:r>
        <w:rPr>
          <w:rFonts w:ascii="宋体" w:cs="宋体" w:hAnsi="宋体" w:eastAsia="宋体"/>
          <w:sz w:val="24"/>
          <w:szCs w:val="24"/>
          <w:rtl w:val="0"/>
          <w:lang w:val="en-US"/>
        </w:rPr>
        <w:t>”</w:t>
      </w:r>
      <w:r>
        <w:rPr>
          <w:rFonts w:ascii="宋体" w:cs="宋体" w:hAnsi="宋体" w:eastAsia="宋体"/>
          <w:sz w:val="24"/>
          <w:szCs w:val="24"/>
          <w:rtl w:val="0"/>
          <w:lang w:val="zh-TW" w:eastAsia="zh-TW"/>
        </w:rPr>
        <w:t>的步骤，通过规范诊疗行为、落实药品和耗材阳光采购以及医保支付方式改革等措施降低药品、耗材等费用腾出空间，动态调整医疗服务价格。按照分类指导原则，实行差别化定价政策，支持薄弱学科发展，优化医疗服务结构。实行分级定价，促进分级诊疗。研究完善衡量医疗服务比价关系和价格水平的科学方法与指标体系，提高定价科学性。</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改革医疗服务价格项目管理。依据全国医疗服务项目技术规范，确定本市医疗机构服务收费的具体项目。为鼓励研发创新，促进医疗新技术及时进入临床使用，对于本市新增医疗服务项目价格实行动态管理，在临床使用初期实行市场调节价，根据新技术临床实际应用情况，对符合基本医疗服务特点的项目适时纳入政府定价管理范围。</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四）探索医疗服务定价方式改革。积极创新医疗服务定价方式，加快推进按病种（或病组）定价改革。结合本市实际，按照法定程序授权有条件的地区进行医疗服务价格调整，市级相关部门做好协调指导和监督管理工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（五）加强医疗服务综合监管。对实行政府指导价的医疗服务，按照</w:t>
      </w:r>
      <w:r>
        <w:rPr>
          <w:rFonts w:ascii="宋体" w:cs="宋体" w:hAnsi="宋体" w:eastAsia="宋体"/>
          <w:sz w:val="24"/>
          <w:szCs w:val="24"/>
          <w:rtl w:val="0"/>
          <w:lang w:val="en-US"/>
        </w:rPr>
        <w:t>“</w:t>
      </w:r>
      <w:r>
        <w:rPr>
          <w:rFonts w:ascii="宋体" w:cs="宋体" w:hAnsi="宋体" w:eastAsia="宋体"/>
          <w:sz w:val="24"/>
          <w:szCs w:val="24"/>
          <w:rtl w:val="0"/>
          <w:lang w:val="zh-TW" w:eastAsia="zh-TW"/>
        </w:rPr>
        <w:t>管细、管好、管到位</w:t>
      </w:r>
      <w:r>
        <w:rPr>
          <w:rFonts w:ascii="宋体" w:cs="宋体" w:hAnsi="宋体" w:eastAsia="宋体"/>
          <w:sz w:val="24"/>
          <w:szCs w:val="24"/>
          <w:rtl w:val="0"/>
          <w:lang w:val="en-US"/>
        </w:rPr>
        <w:t>”</w:t>
      </w:r>
      <w:r>
        <w:rPr>
          <w:rFonts w:ascii="宋体" w:cs="宋体" w:hAnsi="宋体" w:eastAsia="宋体"/>
          <w:sz w:val="24"/>
          <w:szCs w:val="24"/>
          <w:rtl w:val="0"/>
          <w:lang w:val="zh-TW" w:eastAsia="zh-TW"/>
        </w:rPr>
        <w:t>的要求，完善定价过程建立多方参与的定价机制，主动接受社会监督。对实行市场调节价的医疗服务，医疗机构要遵循公平、合法和诚实信用的原则，合理制定和调整价格，并保持相对稳定。加强医药费用控制，综合考虑本市经济发展水平、基本医疗保障和群众承受能力等因素，合理确定医药费用总量，明确控费指标，确保医疗费用不合理增长得到有效控制。不断完善价格监测报告制度，建立全方位、多层次的价格监督机制，发挥</w:t>
      </w:r>
      <w:r>
        <w:rPr>
          <w:rFonts w:ascii="宋体" w:cs="宋体" w:hAnsi="宋体" w:eastAsia="宋体"/>
          <w:sz w:val="24"/>
          <w:szCs w:val="24"/>
          <w:rtl w:val="0"/>
          <w:lang w:val="en-US"/>
        </w:rPr>
        <w:t>12358</w:t>
      </w:r>
      <w:r>
        <w:rPr>
          <w:rFonts w:ascii="宋体" w:cs="宋体" w:hAnsi="宋体" w:eastAsia="宋体"/>
          <w:sz w:val="24"/>
          <w:szCs w:val="24"/>
          <w:rtl w:val="0"/>
          <w:lang w:val="zh-TW" w:eastAsia="zh-TW"/>
        </w:rPr>
        <w:t>全国价格监管平台作用，依法严肃查处各种乱收费行为。</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三、保障措施</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（一）明确部门分工。各有关部门要充分认识推进医疗服务价格改革的重要性和紧迫性，进一步统一思想、形成共识，按照国家相关要求和职责分工精心安排部署，扎实有序推进医疗服务价格改革工作。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价格主管部门。统筹研究医疗服务价格改革政策，合理制定和调整医疗服务项目价格，探索推进定价方式改革。建立健全医疗服务价格监测体系，落实价格监测报告制度。强化价格行为监管，建立全方位、多层次的价格监督机制，充分发挥</w:t>
      </w:r>
      <w:r>
        <w:rPr>
          <w:rFonts w:ascii="宋体" w:cs="宋体" w:hAnsi="宋体" w:eastAsia="宋体"/>
          <w:sz w:val="24"/>
          <w:szCs w:val="24"/>
          <w:rtl w:val="0"/>
          <w:lang w:val="en-US"/>
        </w:rPr>
        <w:t>12358</w:t>
      </w:r>
      <w:r>
        <w:rPr>
          <w:rFonts w:ascii="宋体" w:cs="宋体" w:hAnsi="宋体" w:eastAsia="宋体"/>
          <w:sz w:val="24"/>
          <w:szCs w:val="24"/>
          <w:rtl w:val="0"/>
          <w:lang w:val="zh-TW" w:eastAsia="zh-TW"/>
        </w:rPr>
        <w:t>价格举报平台作用，依法查处各种乱收费行为。</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卫生计生行政部门。加强医院精细化管理，制定落实新增医疗服务项目技术规范和管理要求，规范医疗服务行为，提高服务质量。控制医疗费用不合理增长，引导医疗机构主动控制成本，降低医药费用。建立健全公立医疗机构医疗总费用、次均（床日）费用、检查检验收入占比、药占比、门诊和住院人次等指标定期通报制度，督促落实医疗服务价格公示制度、费用清单制度，强化社会监督和医疗机构控费意识。严格控制公立医疗机构开展特需医疗服务的比例，制定出台规范特需医疗服务的行业指导意见。</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人力资源社会保障部门。做好医保支付与价格改革政策的衔接配合，基本医保基金支付的实行市场调节价的医疗服务，由医保经办机构综合考虑医疗服务成本以及社会各方面承受能力等因素，与医疗机构谈判合理确定医保支付标准，引导价格合理形成。</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财政部门。完善财政投入机制，实施综合预算管理，根据公立医院的收支情况实行分类补偿，保障公立医院均衡发展。</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二）协同推进改革。各有关部门要按照深化医药卫生体制改革要求，加快药品流通体制、医保支付制度、公立医疗机构薪酬制度和分级诊疗制度等改革，推动建立经营规范、竞争有序、服务高效的药品流通新秩序和合理用药、合理诊疗的医疗机构内在激励约束机制，切实减轻患者费用负担。各有关部门要密切配合、相互协作，共同研究制定医疗服务价格改革具体方案，统筹兼顾患者、医保、医疗机构等各方面利益，做好价格、医保、控费等政策衔接配合。</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大胆探索创新。各有关部门要按照医疗服务价格改革的总体要求和目标任务，在推进医疗服务定价方式改革、医保支付方式改革以及控制医药费用、强化社会监督、发挥商业保险作用等方面大胆探索，勇于创新，积累经验，促进改革整体推进。充分发挥第三方在规范医疗服务项目、核算医疗服务成本和开展政策评估等方面的技术支撑作用，促进医疗服务价格管理更加客观、公正、规范、透明。</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（四）做好跟踪评估。建立医疗服务价格改革跟踪评估机制，密切关注改革后医药费用水平和医院收入结构变化等情况，及时总结经验，完善政策，加强分析预警，及时处理各方面问题。</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五）加强舆论宣传。强化政策宣传和舆论引导，各有关部门要根据管理职能精心准备宣传材料，及时准确解读医疗服务价格改革政策措施，合理引导社会预期，积极回应社会关切，争取社会各界的理解和支持，引导广大医务人员积极参与，凝聚各方共识，为改革创造良好环境，确保改革顺利推进。</w:t>
      </w:r>
    </w:p>
    <w:p>
      <w:pPr>
        <w:pStyle w:val="Normal.0"/>
        <w:spacing w:line="360" w:lineRule="auto"/>
        <w:ind w:firstLine="480"/>
        <w:rPr>
          <w:rFonts w:ascii="宋体" w:cs="宋体" w:hAnsi="宋体" w:eastAsia="宋体"/>
          <w:sz w:val="24"/>
          <w:szCs w:val="24"/>
        </w:rPr>
      </w:pP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北京市发展和改革委员会 北京市卫生和计划生育委员会</w:t>
      </w: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北京市人力资源和社会保障局 北京市财政局</w:t>
      </w:r>
    </w:p>
    <w:p>
      <w:pPr>
        <w:pStyle w:val="Normal.0"/>
        <w:spacing w:line="360" w:lineRule="auto"/>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15</w:t>
      </w:r>
      <w:r>
        <w:rPr>
          <w:rFonts w:ascii="宋体" w:cs="宋体" w:hAnsi="宋体" w:eastAsia="宋体"/>
          <w:sz w:val="24"/>
          <w:szCs w:val="24"/>
          <w:rtl w:val="0"/>
          <w:lang w:val="zh-TW" w:eastAsia="zh-TW"/>
        </w:rPr>
        <w:t>日</w:t>
      </w: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附件：</w:t>
      </w:r>
    </w:p>
    <w:p>
      <w:pPr>
        <w:pStyle w:val="Normal.0"/>
        <w:spacing w:line="360" w:lineRule="auto"/>
        <w:rPr>
          <w:rFonts w:ascii="宋体" w:cs="宋体" w:hAnsi="宋体" w:eastAsia="宋体"/>
          <w:sz w:val="24"/>
          <w:szCs w:val="24"/>
        </w:rPr>
      </w:pPr>
      <w:r>
        <w:rPr>
          <w:rFonts w:ascii="宋体" w:cs="宋体" w:hAnsi="宋体" w:eastAsia="宋体"/>
          <w:sz w:val="24"/>
          <w:szCs w:val="24"/>
          <w:rtl w:val="0"/>
          <w:lang w:val="zh-TW" w:eastAsia="zh-TW"/>
        </w:rPr>
        <w:t>部分重点任务分工及进度安排表</w:t>
      </w:r>
      <w:r>
        <w:rPr>
          <w:rFonts w:ascii="宋体" w:cs="宋体" w:hAnsi="宋体" w:eastAsia="宋体"/>
          <w:sz w:val="24"/>
          <w:szCs w:val="24"/>
          <w:rtl w:val="0"/>
          <w:lang w:val="en-US"/>
        </w:rPr>
        <w:t>.pdf</w:t>
      </w:r>
    </w:p>
    <w:p>
      <w:pPr>
        <w:pStyle w:val="Normal.0"/>
        <w:spacing w:line="360" w:lineRule="auto"/>
        <w:rPr>
          <w:rFonts w:ascii="宋体" w:cs="宋体" w:hAnsi="宋体" w:eastAsia="宋体"/>
          <w:sz w:val="24"/>
          <w:szCs w:val="24"/>
        </w:rPr>
      </w:pPr>
    </w:p>
    <w:p>
      <w:pPr>
        <w:pStyle w:val="Normal.0"/>
        <w:spacing w:line="360" w:lineRule="auto"/>
        <w:jc w:val="center"/>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部分重点任务分工及进度安排表</w:t>
      </w:r>
    </w:p>
    <w:tbl>
      <w:tblPr>
        <w:tblW w:w="852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2"/>
        <w:gridCol w:w="4111"/>
        <w:gridCol w:w="2268"/>
        <w:gridCol w:w="1471"/>
      </w:tblGrid>
      <w:tr>
        <w:tblPrEx>
          <w:shd w:val="clear" w:color="auto" w:fill="ced7e7"/>
        </w:tblPrEx>
        <w:trPr>
          <w:trHeight w:val="376"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b w:val="1"/>
                <w:bCs w:val="1"/>
                <w:sz w:val="22"/>
                <w:szCs w:val="22"/>
                <w:rtl w:val="0"/>
                <w:lang w:val="zh-TW" w:eastAsia="zh-TW"/>
              </w:rPr>
              <w:t>序号</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b w:val="1"/>
                <w:bCs w:val="1"/>
                <w:sz w:val="22"/>
                <w:szCs w:val="22"/>
                <w:rtl w:val="0"/>
                <w:lang w:val="zh-TW" w:eastAsia="zh-TW"/>
              </w:rPr>
              <w:t>工作任务</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b w:val="1"/>
                <w:bCs w:val="1"/>
                <w:sz w:val="22"/>
                <w:szCs w:val="22"/>
                <w:rtl w:val="0"/>
                <w:lang w:val="zh-TW" w:eastAsia="zh-TW"/>
              </w:rPr>
              <w:t>负责部门</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b w:val="1"/>
                <w:bCs w:val="1"/>
                <w:sz w:val="22"/>
                <w:szCs w:val="22"/>
                <w:rtl w:val="0"/>
                <w:lang w:val="zh-TW" w:eastAsia="zh-TW"/>
              </w:rPr>
              <w:t>时间进度</w:t>
            </w:r>
          </w:p>
        </w:tc>
      </w:tr>
      <w:tr>
        <w:tblPrEx>
          <w:shd w:val="clear" w:color="auto" w:fill="ced7e7"/>
        </w:tblPrEx>
        <w:trPr>
          <w:trHeight w:val="921"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1</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合理调整医疗服务价格，并建立价格动态调整机制</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市发展改革委会同市卫生计生委、市人力社保局</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持续推进</w:t>
            </w:r>
          </w:p>
        </w:tc>
      </w:tr>
      <w:tr>
        <w:tblPrEx>
          <w:shd w:val="clear" w:color="auto" w:fill="ced7e7"/>
        </w:tblPrEx>
        <w:trPr>
          <w:trHeight w:val="921"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2</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探索按病种（或病组）定价方式改革</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市发展改革委会同市卫生计生委、市人力社保局</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持续推进</w:t>
            </w:r>
          </w:p>
        </w:tc>
      </w:tr>
      <w:tr>
        <w:tblPrEx>
          <w:shd w:val="clear" w:color="auto" w:fill="ced7e7"/>
        </w:tblPrEx>
        <w:trPr>
          <w:trHeight w:val="690"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3</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建立健全公立医疗机构医药费用指标定期通报制度</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市卫生计生委</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en-US"/>
              </w:rPr>
              <w:t>2017</w:t>
            </w:r>
            <w:r>
              <w:rPr>
                <w:rFonts w:ascii="宋体" w:cs="宋体" w:hAnsi="宋体" w:eastAsia="宋体"/>
                <w:rtl w:val="0"/>
                <w:lang w:val="zh-TW" w:eastAsia="zh-TW"/>
              </w:rPr>
              <w:t>年一季度完成</w:t>
            </w:r>
          </w:p>
        </w:tc>
      </w:tr>
      <w:tr>
        <w:tblPrEx>
          <w:shd w:val="clear" w:color="auto" w:fill="ced7e7"/>
        </w:tblPrEx>
        <w:trPr>
          <w:trHeight w:val="690"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4</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制定出台新增医疗服务项目的技术规范和管理要求</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市卫生计生委</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en-US"/>
              </w:rPr>
              <w:t>2017</w:t>
            </w:r>
            <w:r>
              <w:rPr>
                <w:rFonts w:ascii="宋体" w:cs="宋体" w:hAnsi="宋体" w:eastAsia="宋体"/>
                <w:rtl w:val="0"/>
                <w:lang w:val="zh-TW" w:eastAsia="zh-TW"/>
              </w:rPr>
              <w:t>年一季度完成</w:t>
            </w:r>
          </w:p>
        </w:tc>
      </w:tr>
      <w:tr>
        <w:tblPrEx>
          <w:shd w:val="clear" w:color="auto" w:fill="ced7e7"/>
        </w:tblPrEx>
        <w:trPr>
          <w:trHeight w:val="690"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5</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制定出台调整新增医疗服务项目价格管理方式实施意见</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市卫生计生委</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en-US"/>
              </w:rPr>
              <w:t>2017</w:t>
            </w:r>
            <w:r>
              <w:rPr>
                <w:rFonts w:ascii="宋体" w:cs="宋体" w:hAnsi="宋体" w:eastAsia="宋体"/>
                <w:rtl w:val="0"/>
                <w:lang w:val="zh-TW" w:eastAsia="zh-TW"/>
              </w:rPr>
              <w:t>年一季度完成</w:t>
            </w:r>
          </w:p>
        </w:tc>
      </w:tr>
      <w:tr>
        <w:tblPrEx>
          <w:shd w:val="clear" w:color="auto" w:fill="ced7e7"/>
        </w:tblPrEx>
        <w:trPr>
          <w:trHeight w:val="921"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6</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制定出台规范特需医疗服务的行业指导意见，将特需医疗服务开展情况纳入公立医疗机构考核体系</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市卫生计生委</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en-US"/>
              </w:rPr>
              <w:t>2017</w:t>
            </w:r>
            <w:r>
              <w:rPr>
                <w:rFonts w:ascii="宋体" w:cs="宋体" w:hAnsi="宋体" w:eastAsia="宋体"/>
                <w:rtl w:val="0"/>
                <w:lang w:val="zh-TW" w:eastAsia="zh-TW"/>
              </w:rPr>
              <w:t>年一季度完成</w:t>
            </w:r>
          </w:p>
        </w:tc>
      </w:tr>
      <w:tr>
        <w:tblPrEx>
          <w:shd w:val="clear" w:color="auto" w:fill="ced7e7"/>
        </w:tblPrEx>
        <w:trPr>
          <w:trHeight w:val="921"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7</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做好医保支付政策与价格改革政策的配套衔接，对符合条件的项目纳入本市基本医疗保险报销范围</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市人力社保局</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适时跟进</w:t>
            </w:r>
          </w:p>
        </w:tc>
      </w:tr>
      <w:tr>
        <w:tblPrEx>
          <w:shd w:val="clear" w:color="auto" w:fill="ced7e7"/>
        </w:tblPrEx>
        <w:trPr>
          <w:trHeight w:val="690"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8</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推进医保支付方式改革</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市人力社保局</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持续推进</w:t>
            </w:r>
          </w:p>
        </w:tc>
      </w:tr>
      <w:tr>
        <w:tblPrEx>
          <w:shd w:val="clear" w:color="auto" w:fill="ced7e7"/>
        </w:tblPrEx>
        <w:trPr>
          <w:trHeight w:val="921"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9</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探索建立通过制定医保支付标准引导价格合理形成的机制</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市人力社保局会同市发展改革委、市卫生计生委</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持续推进</w:t>
            </w:r>
          </w:p>
        </w:tc>
      </w:tr>
      <w:tr>
        <w:tblPrEx>
          <w:shd w:val="clear" w:color="auto" w:fill="ced7e7"/>
        </w:tblPrEx>
        <w:trPr>
          <w:trHeight w:val="690" w:hRule="atLeast"/>
        </w:trPr>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center"/>
            </w:pPr>
            <w:r>
              <w:rPr>
                <w:rFonts w:ascii="宋体" w:cs="宋体" w:hAnsi="宋体" w:eastAsia="宋体"/>
                <w:rtl w:val="0"/>
                <w:lang w:val="en-US"/>
              </w:rPr>
              <w:t>10</w:t>
            </w:r>
          </w:p>
        </w:tc>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完善财政补偿政策，制定公立医院分类补偿办法</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市财政局</w:t>
            </w:r>
          </w:p>
        </w:tc>
        <w:tc>
          <w:tcPr>
            <w:tcW w:type="dxa" w:w="14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00" w:lineRule="exact"/>
              <w:jc w:val="left"/>
            </w:pPr>
            <w:r>
              <w:rPr>
                <w:rFonts w:ascii="宋体" w:cs="宋体" w:hAnsi="宋体" w:eastAsia="宋体"/>
                <w:rtl w:val="0"/>
                <w:lang w:val="zh-TW" w:eastAsia="zh-TW"/>
              </w:rPr>
              <w:t>持续推进</w:t>
            </w:r>
          </w:p>
        </w:tc>
      </w:tr>
    </w:tbl>
    <w:p>
      <w:pPr>
        <w:pStyle w:val="Normal.0"/>
        <w:jc w:val="center"/>
        <w:rPr>
          <w:rFonts w:ascii="宋体" w:cs="宋体" w:hAnsi="宋体" w:eastAsia="宋体"/>
          <w:b w:val="1"/>
          <w:bCs w:val="1"/>
          <w:sz w:val="24"/>
          <w:szCs w:val="24"/>
          <w:lang w:val="zh-TW" w:eastAsia="zh-TW"/>
        </w:rPr>
      </w:pP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rPr>
      </w:pPr>
    </w:p>
    <w:p>
      <w:pPr>
        <w:pStyle w:val="Normal.0"/>
        <w:widowControl w:val="1"/>
        <w:jc w:val="left"/>
      </w:pPr>
      <w:r>
        <w:rPr>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8.</w:t>
      </w:r>
      <w:r>
        <w:rPr>
          <w:rFonts w:ascii="宋体" w:cs="宋体" w:hAnsi="宋体" w:eastAsia="宋体"/>
          <w:b w:val="1"/>
          <w:bCs w:val="1"/>
          <w:sz w:val="32"/>
          <w:szCs w:val="32"/>
          <w:rtl w:val="0"/>
          <w:lang w:val="zh-TW" w:eastAsia="zh-TW"/>
        </w:rPr>
        <w:t>北京市发展和改革委员会 北京市卫生和计划生育委员会 北京市人力资源和社会保障局关于规范调整床位费等医疗服务价格项目的通知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京发改〔</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323</w:t>
      </w:r>
      <w:r>
        <w:rPr>
          <w:rFonts w:ascii="宋体" w:cs="宋体" w:hAnsi="宋体" w:eastAsia="宋体"/>
          <w:sz w:val="24"/>
          <w:szCs w:val="24"/>
          <w:rtl w:val="0"/>
          <w:lang w:val="zh-TW" w:eastAsia="zh-TW"/>
        </w:rPr>
        <w:t>号</w:t>
      </w:r>
    </w:p>
    <w:p>
      <w:pPr>
        <w:pStyle w:val="Normal.0"/>
        <w:spacing w:line="360" w:lineRule="auto"/>
        <w:ind w:firstLine="480"/>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各区发展改革委、卫生计生委、人力社保局，各有关医疗机构：</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根据国家发展改革委、国家卫生计生委、人力资源社会保障部、财政部《关于印发推进医疗服务价格改革意见的通知》（发改价格〔</w:t>
      </w:r>
      <w:r>
        <w:rPr>
          <w:rFonts w:ascii="宋体" w:cs="宋体" w:hAnsi="宋体" w:eastAsia="宋体"/>
          <w:sz w:val="24"/>
          <w:szCs w:val="24"/>
          <w:rtl w:val="0"/>
          <w:lang w:val="en-US"/>
        </w:rPr>
        <w:t>2016</w:t>
      </w:r>
      <w:r>
        <w:rPr>
          <w:rFonts w:ascii="宋体" w:cs="宋体" w:hAnsi="宋体" w:eastAsia="宋体"/>
          <w:sz w:val="24"/>
          <w:szCs w:val="24"/>
          <w:rtl w:val="0"/>
          <w:lang w:val="zh-TW" w:eastAsia="zh-TW"/>
        </w:rPr>
        <w:t>〕</w:t>
      </w:r>
      <w:r>
        <w:rPr>
          <w:rFonts w:ascii="宋体" w:cs="宋体" w:hAnsi="宋体" w:eastAsia="宋体"/>
          <w:sz w:val="24"/>
          <w:szCs w:val="24"/>
          <w:rtl w:val="0"/>
          <w:lang w:val="en-US"/>
        </w:rPr>
        <w:t>1431</w:t>
      </w:r>
      <w:r>
        <w:rPr>
          <w:rFonts w:ascii="宋体" w:cs="宋体" w:hAnsi="宋体" w:eastAsia="宋体"/>
          <w:sz w:val="24"/>
          <w:szCs w:val="24"/>
          <w:rtl w:val="0"/>
          <w:lang w:val="zh-TW" w:eastAsia="zh-TW"/>
        </w:rPr>
        <w:t>号）和市政府《关于印发</w:t>
      </w:r>
      <w:r>
        <w:rPr>
          <w:rFonts w:ascii="宋体" w:cs="宋体" w:hAnsi="宋体" w:eastAsia="宋体"/>
          <w:sz w:val="24"/>
          <w:szCs w:val="24"/>
          <w:rtl w:val="0"/>
          <w:lang w:val="en-US"/>
        </w:rPr>
        <w:t>&lt;</w:t>
      </w:r>
      <w:r>
        <w:rPr>
          <w:rFonts w:ascii="宋体" w:cs="宋体" w:hAnsi="宋体" w:eastAsia="宋体"/>
          <w:sz w:val="24"/>
          <w:szCs w:val="24"/>
          <w:rtl w:val="0"/>
          <w:lang w:val="zh-TW" w:eastAsia="zh-TW"/>
        </w:rPr>
        <w:t>北京市城市公立医院综合改革实施方案</w:t>
      </w:r>
      <w:r>
        <w:rPr>
          <w:rFonts w:ascii="宋体" w:cs="宋体" w:hAnsi="宋体" w:eastAsia="宋体"/>
          <w:sz w:val="24"/>
          <w:szCs w:val="24"/>
          <w:rtl w:val="0"/>
          <w:lang w:val="en-US"/>
        </w:rPr>
        <w:t>&gt;</w:t>
      </w:r>
      <w:r>
        <w:rPr>
          <w:rFonts w:ascii="宋体" w:cs="宋体" w:hAnsi="宋体" w:eastAsia="宋体"/>
          <w:sz w:val="24"/>
          <w:szCs w:val="24"/>
          <w:rtl w:val="0"/>
          <w:lang w:val="zh-TW" w:eastAsia="zh-TW"/>
        </w:rPr>
        <w:t>的通知》（京政发〔</w:t>
      </w:r>
      <w:r>
        <w:rPr>
          <w:rFonts w:ascii="宋体" w:cs="宋体" w:hAnsi="宋体" w:eastAsia="宋体"/>
          <w:sz w:val="24"/>
          <w:szCs w:val="24"/>
          <w:rtl w:val="0"/>
          <w:lang w:val="en-US"/>
        </w:rPr>
        <w:t>2016</w:t>
      </w:r>
      <w:r>
        <w:rPr>
          <w:rFonts w:ascii="宋体" w:cs="宋体" w:hAnsi="宋体" w:eastAsia="宋体"/>
          <w:sz w:val="24"/>
          <w:szCs w:val="24"/>
          <w:rtl w:val="0"/>
          <w:lang w:val="zh-TW" w:eastAsia="zh-TW"/>
        </w:rPr>
        <w:t>〕</w:t>
      </w:r>
      <w:r>
        <w:rPr>
          <w:rFonts w:ascii="宋体" w:cs="宋体" w:hAnsi="宋体" w:eastAsia="宋体"/>
          <w:sz w:val="24"/>
          <w:szCs w:val="24"/>
          <w:rtl w:val="0"/>
          <w:lang w:val="en-US"/>
        </w:rPr>
        <w:t>10</w:t>
      </w:r>
      <w:r>
        <w:rPr>
          <w:rFonts w:ascii="宋体" w:cs="宋体" w:hAnsi="宋体" w:eastAsia="宋体"/>
          <w:sz w:val="24"/>
          <w:szCs w:val="24"/>
          <w:rtl w:val="0"/>
          <w:lang w:val="zh-TW" w:eastAsia="zh-TW"/>
        </w:rPr>
        <w:t>号）等相关文件要求，经市政府批准，规范调整本市公立医疗机构部分医疗服务项目及价格。现就有关事项通知如下。</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一、规范调整本市公立医疗机构床位费等医疗服务项目及价格（具体见附件</w:t>
      </w:r>
      <w:r>
        <w:rPr>
          <w:rFonts w:ascii="宋体" w:cs="宋体" w:hAnsi="宋体" w:eastAsia="宋体"/>
          <w:sz w:val="24"/>
          <w:szCs w:val="24"/>
          <w:rtl w:val="0"/>
          <w:lang w:val="en-US"/>
        </w:rPr>
        <w:t>1</w:t>
      </w:r>
      <w:r>
        <w:rPr>
          <w:rFonts w:ascii="宋体" w:cs="宋体" w:hAnsi="宋体" w:eastAsia="宋体"/>
          <w:sz w:val="24"/>
          <w:szCs w:val="24"/>
          <w:rtl w:val="0"/>
          <w:lang w:val="zh-TW" w:eastAsia="zh-TW"/>
        </w:rPr>
        <w:t>），项目价格为最高指导价格，下浮幅度不限。同步废止现行相应医疗服务项目及价格（具体见附件</w:t>
      </w:r>
      <w:r>
        <w:rPr>
          <w:rFonts w:ascii="宋体" w:cs="宋体" w:hAnsi="宋体" w:eastAsia="宋体"/>
          <w:sz w:val="24"/>
          <w:szCs w:val="24"/>
          <w:rtl w:val="0"/>
          <w:lang w:val="en-US"/>
        </w:rPr>
        <w:t>2</w:t>
      </w:r>
      <w:r>
        <w:rPr>
          <w:rFonts w:ascii="宋体" w:cs="宋体" w:hAnsi="宋体" w:eastAsia="宋体"/>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二、将规范调整的部分医疗服务价格项目纳入本市基本医疗保险和工伤保险支付范围，有关报销类别和个人先行负担比例具体见附件</w:t>
      </w:r>
      <w:r>
        <w:rPr>
          <w:rFonts w:ascii="宋体" w:cs="宋体" w:hAnsi="宋体" w:eastAsia="宋体"/>
          <w:sz w:val="24"/>
          <w:szCs w:val="24"/>
          <w:rtl w:val="0"/>
          <w:lang w:val="en-US"/>
        </w:rPr>
        <w:t>1</w:t>
      </w:r>
      <w:r>
        <w:rPr>
          <w:rFonts w:ascii="宋体" w:cs="宋体" w:hAnsi="宋体" w:eastAsia="宋体"/>
          <w:sz w:val="24"/>
          <w:szCs w:val="24"/>
          <w:rtl w:val="0"/>
          <w:lang w:val="zh-TW" w:eastAsia="zh-TW"/>
        </w:rPr>
        <w:t>。各有关定点医疗机构要严格按照本市基本医疗保险和工伤保险相关规定为参保人员提供医疗服务。</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各公立医疗机构要严格按照规定向患者提供服务并收取费用，不得收取未列明的费用。各公立医疗机构要建立健全内部价格管理制度，严格规范自身价格行为。严格执行医疗服务价格公示制度，在服务场所显著位置通过多种方式公示医疗服务项目、价格及服务规范等内容，落实好住院费用清单、明码标价等相关规定。</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四、市、区价格主管部门要密切关注医疗服务价格政策执行情况，加强价格监测和价格行为监管，依法查处各类价格违法行为。加强价格政策宣传解释，跟踪政策实施效果，畅通</w:t>
      </w:r>
      <w:r>
        <w:rPr>
          <w:rFonts w:ascii="宋体" w:cs="宋体" w:hAnsi="宋体" w:eastAsia="宋体"/>
          <w:sz w:val="24"/>
          <w:szCs w:val="24"/>
          <w:rtl w:val="0"/>
          <w:lang w:val="en-US"/>
        </w:rPr>
        <w:t>12358</w:t>
      </w:r>
      <w:r>
        <w:rPr>
          <w:rFonts w:ascii="宋体" w:cs="宋体" w:hAnsi="宋体" w:eastAsia="宋体"/>
          <w:sz w:val="24"/>
          <w:szCs w:val="24"/>
          <w:rtl w:val="0"/>
          <w:lang w:val="zh-TW" w:eastAsia="zh-TW"/>
        </w:rPr>
        <w:t>价格投诉举报渠道，维护健康有序的市场价格秩序。</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五、市、区卫生计生行政部门要切实加强对医疗机构的监督管理，加强医德医风教育，规范医务人员服务行为，不断提高服务质量；指导医疗机构加强内部成本核算和成本控制，控制医疗费用不合理增长；畅通</w:t>
      </w:r>
      <w:r>
        <w:rPr>
          <w:rFonts w:ascii="宋体" w:cs="宋体" w:hAnsi="宋体" w:eastAsia="宋体"/>
          <w:sz w:val="24"/>
          <w:szCs w:val="24"/>
          <w:rtl w:val="0"/>
          <w:lang w:val="en-US"/>
        </w:rPr>
        <w:t>12320</w:t>
      </w:r>
      <w:r>
        <w:rPr>
          <w:rFonts w:ascii="宋体" w:cs="宋体" w:hAnsi="宋体" w:eastAsia="宋体"/>
          <w:sz w:val="24"/>
          <w:szCs w:val="24"/>
          <w:rtl w:val="0"/>
          <w:lang w:val="zh-TW" w:eastAsia="zh-TW"/>
        </w:rPr>
        <w:t>卫生热线，及时解决医患矛盾。</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六、市、区人力资源社会保障部门及医疗保险经办机构要按照有关规定积极做好基本医疗保险、工伤保险报销政策与价格政策的衔接配合，加强基本医疗保险、工伤保险基金管理，维护参保人员利益。</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七、国家或本市卫生计生行政部门禁止临床使用的医学诊疗技术，不适用本市各项价格政策。</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本通知自</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w:t>
      </w:r>
      <w:r>
        <w:rPr>
          <w:rFonts w:ascii="宋体" w:cs="宋体" w:hAnsi="宋体" w:eastAsia="宋体"/>
          <w:sz w:val="24"/>
          <w:szCs w:val="24"/>
          <w:rtl w:val="0"/>
          <w:lang w:val="en-US"/>
        </w:rPr>
        <w:t>8</w:t>
      </w:r>
      <w:r>
        <w:rPr>
          <w:rFonts w:ascii="宋体" w:cs="宋体" w:hAnsi="宋体" w:eastAsia="宋体"/>
          <w:sz w:val="24"/>
          <w:szCs w:val="24"/>
          <w:rtl w:val="0"/>
          <w:lang w:val="zh-TW" w:eastAsia="zh-TW"/>
        </w:rPr>
        <w:t>日起执行。此前文件与本通知不一致的，以本通知为准。本通知未涉及的医疗服务项目价格仍按现行政策执行。政策执行过程中出现的新情况、新问题，各有关医疗机构应及时报告市发展改革委、市卫生计生委和市人力社保局。</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特此通知。</w:t>
      </w: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北京市发展和改革委员会 北京市卫生和计划生育委员会</w:t>
      </w: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北京市人力资源和社会保障局</w:t>
      </w:r>
    </w:p>
    <w:p>
      <w:pPr>
        <w:pStyle w:val="Normal.0"/>
        <w:spacing w:line="360" w:lineRule="auto"/>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16</w:t>
      </w:r>
      <w:r>
        <w:rPr>
          <w:rFonts w:ascii="宋体" w:cs="宋体" w:hAnsi="宋体" w:eastAsia="宋体"/>
          <w:sz w:val="24"/>
          <w:szCs w:val="24"/>
          <w:rtl w:val="0"/>
          <w:lang w:val="zh-TW" w:eastAsia="zh-TW"/>
        </w:rPr>
        <w:t>日</w:t>
      </w: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 xml:space="preserve">附件： </w:t>
      </w:r>
    </w:p>
    <w:p>
      <w:pPr>
        <w:pStyle w:val="Normal.0"/>
        <w:spacing w:line="360" w:lineRule="auto"/>
        <w:rPr>
          <w:rFonts w:ascii="宋体" w:cs="宋体" w:hAnsi="宋体" w:eastAsia="宋体"/>
          <w:sz w:val="24"/>
          <w:szCs w:val="24"/>
        </w:rPr>
      </w:pPr>
      <w:r>
        <w:rPr>
          <w:rFonts w:ascii="宋体" w:cs="宋体" w:hAnsi="宋体" w:eastAsia="宋体"/>
          <w:sz w:val="24"/>
          <w:szCs w:val="24"/>
          <w:rtl w:val="0"/>
          <w:lang w:val="zh-TW" w:eastAsia="zh-TW"/>
        </w:rPr>
        <w:t>附件</w:t>
      </w:r>
      <w:r>
        <w:rPr>
          <w:rFonts w:ascii="宋体" w:cs="宋体" w:hAnsi="宋体" w:eastAsia="宋体"/>
          <w:sz w:val="24"/>
          <w:szCs w:val="24"/>
          <w:rtl w:val="0"/>
          <w:lang w:val="en-US"/>
        </w:rPr>
        <w:t>1.</w:t>
      </w:r>
      <w:r>
        <w:rPr>
          <w:rFonts w:ascii="宋体" w:cs="宋体" w:hAnsi="宋体" w:eastAsia="宋体"/>
          <w:sz w:val="24"/>
          <w:szCs w:val="24"/>
          <w:rtl w:val="0"/>
          <w:lang w:val="zh-TW" w:eastAsia="zh-TW"/>
        </w:rPr>
        <w:t>床位费等医疗服务项目及价格表</w:t>
      </w:r>
      <w:r>
        <w:rPr>
          <w:rFonts w:ascii="宋体" w:cs="宋体" w:hAnsi="宋体" w:eastAsia="宋体"/>
          <w:sz w:val="24"/>
          <w:szCs w:val="24"/>
          <w:rtl w:val="0"/>
          <w:lang w:val="en-US"/>
        </w:rPr>
        <w:t>.xls</w:t>
      </w:r>
    </w:p>
    <w:p>
      <w:pPr>
        <w:pStyle w:val="Normal.0"/>
        <w:spacing w:line="360" w:lineRule="auto"/>
        <w:rPr>
          <w:rFonts w:ascii="宋体" w:cs="宋体" w:hAnsi="宋体" w:eastAsia="宋体"/>
          <w:sz w:val="24"/>
          <w:szCs w:val="24"/>
        </w:rPr>
      </w:pPr>
      <w:r>
        <w:rPr>
          <w:rFonts w:ascii="宋体" w:cs="宋体" w:hAnsi="宋体" w:eastAsia="宋体"/>
          <w:sz w:val="24"/>
          <w:szCs w:val="24"/>
          <w:rtl w:val="0"/>
          <w:lang w:val="zh-TW" w:eastAsia="zh-TW"/>
        </w:rPr>
        <w:t>附件</w:t>
      </w:r>
      <w:r>
        <w:rPr>
          <w:rFonts w:ascii="宋体" w:cs="宋体" w:hAnsi="宋体" w:eastAsia="宋体"/>
          <w:sz w:val="24"/>
          <w:szCs w:val="24"/>
          <w:rtl w:val="0"/>
          <w:lang w:val="en-US"/>
        </w:rPr>
        <w:t>2.</w:t>
      </w:r>
      <w:r>
        <w:rPr>
          <w:rFonts w:ascii="宋体" w:cs="宋体" w:hAnsi="宋体" w:eastAsia="宋体"/>
          <w:sz w:val="24"/>
          <w:szCs w:val="24"/>
          <w:rtl w:val="0"/>
          <w:lang w:val="zh-TW" w:eastAsia="zh-TW"/>
        </w:rPr>
        <w:t>废止的部分医疗服务价格项目清单</w:t>
      </w:r>
      <w:r>
        <w:rPr>
          <w:rFonts w:ascii="宋体" w:cs="宋体" w:hAnsi="宋体" w:eastAsia="宋体"/>
          <w:sz w:val="24"/>
          <w:szCs w:val="24"/>
          <w:rtl w:val="0"/>
          <w:lang w:val="en-US"/>
        </w:rPr>
        <w:t>.xls</w:t>
      </w: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rPr>
      </w:pPr>
    </w:p>
    <w:p>
      <w:pPr>
        <w:pStyle w:val="Normal.0"/>
        <w:spacing w:line="360" w:lineRule="auto"/>
        <w:sectPr>
          <w:headerReference w:type="default" r:id="rId11"/>
          <w:footerReference w:type="default" r:id="rId12"/>
          <w:pgSz w:w="11900" w:h="16840" w:orient="portrait"/>
          <w:pgMar w:top="1440" w:right="1797" w:bottom="1440" w:left="1797" w:header="851" w:footer="992"/>
          <w:pgNumType w:start="16"/>
          <w:bidi w:val="0"/>
        </w:sectPr>
      </w:pPr>
    </w:p>
    <w:p>
      <w:pPr>
        <w:pStyle w:val="Normal.0"/>
        <w:spacing w:line="360" w:lineRule="auto"/>
        <w:rPr>
          <w:rFonts w:ascii="宋体" w:cs="宋体" w:hAnsi="宋体" w:eastAsia="宋体"/>
          <w:sz w:val="24"/>
          <w:szCs w:val="24"/>
        </w:rPr>
      </w:pPr>
      <w:r>
        <w:rPr>
          <w:rFonts w:ascii="宋体" w:cs="宋体" w:hAnsi="宋体" w:eastAsia="宋体"/>
          <w:sz w:val="24"/>
          <w:szCs w:val="24"/>
          <w:rtl w:val="0"/>
          <w:lang w:val="zh-TW" w:eastAsia="zh-TW"/>
        </w:rPr>
        <w:t>附件</w:t>
      </w:r>
      <w:r>
        <w:rPr>
          <w:rFonts w:ascii="宋体" w:cs="宋体" w:hAnsi="宋体" w:eastAsia="宋体"/>
          <w:sz w:val="24"/>
          <w:szCs w:val="24"/>
          <w:rtl w:val="0"/>
          <w:lang w:val="en-US"/>
        </w:rPr>
        <w:t>1</w:t>
      </w:r>
    </w:p>
    <w:p>
      <w:pPr>
        <w:pStyle w:val="Normal.0"/>
        <w:spacing w:line="360" w:lineRule="auto"/>
        <w:jc w:val="center"/>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床位费等医疗服务项目及价格表</w:t>
      </w:r>
    </w:p>
    <w:tbl>
      <w:tblPr>
        <w:tblW w:w="16127" w:type="dxa"/>
        <w:jc w:val="center"/>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
        <w:gridCol w:w="1060"/>
        <w:gridCol w:w="4050"/>
        <w:gridCol w:w="2023"/>
        <w:gridCol w:w="698"/>
        <w:gridCol w:w="1566"/>
        <w:gridCol w:w="1037"/>
        <w:gridCol w:w="2766"/>
        <w:gridCol w:w="1099"/>
        <w:gridCol w:w="760"/>
      </w:tblGrid>
      <w:tr>
        <w:tblPrEx>
          <w:shd w:val="clear" w:color="auto" w:fill="4f81bd"/>
        </w:tblPrEx>
        <w:trPr>
          <w:trHeight w:val="1930" w:hRule="atLeast"/>
          <w:tblHeader/>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项目编码</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项目名称</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项目内涵</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除外内容</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计价单位</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计价说明</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项目价格（元）</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备注</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医保类别</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工伤保险类别</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综合医疗服务</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一般医疗服务</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门</w:t>
            </w:r>
            <w:r>
              <w:rPr>
                <w:rFonts w:ascii="宋体" w:cs="宋体" w:hAnsi="宋体" w:eastAsia="宋体"/>
                <w:kern w:val="0"/>
                <w:rtl w:val="0"/>
                <w:lang w:val="en-US"/>
              </w:rPr>
              <w:t>/</w:t>
            </w:r>
            <w:r>
              <w:rPr>
                <w:rFonts w:ascii="宋体" w:cs="宋体" w:hAnsi="宋体" w:eastAsia="宋体"/>
                <w:kern w:val="0"/>
                <w:rtl w:val="0"/>
                <w:lang w:val="zh-TW" w:eastAsia="zh-TW"/>
              </w:rPr>
              <w:t>急诊留观诊察费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核实就诊者信息，在门</w:t>
            </w:r>
            <w:r>
              <w:rPr>
                <w:rFonts w:ascii="宋体" w:cs="宋体" w:hAnsi="宋体" w:eastAsia="宋体"/>
                <w:kern w:val="0"/>
                <w:rtl w:val="0"/>
                <w:lang w:val="en-US"/>
              </w:rPr>
              <w:t>/</w:t>
            </w:r>
            <w:r>
              <w:rPr>
                <w:rFonts w:ascii="宋体" w:cs="宋体" w:hAnsi="宋体" w:eastAsia="宋体"/>
                <w:kern w:val="0"/>
                <w:rtl w:val="0"/>
                <w:lang w:val="zh-TW" w:eastAsia="zh-TW"/>
              </w:rPr>
              <w:t>急诊留观室内，医护人员根据病情需求随时巡视患者，观察患者病情及生命体征变化，向患者或家属告知，准确记录并提出相应的治疗方案，及时与患者家属交待病情。必要时进行抢救工作。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门诊</w:t>
            </w:r>
            <w:r>
              <w:rPr>
                <w:rFonts w:ascii="宋体" w:cs="宋体" w:hAnsi="宋体" w:eastAsia="宋体"/>
                <w:kern w:val="0"/>
                <w:rtl w:val="0"/>
                <w:lang w:val="en-US"/>
              </w:rPr>
              <w:t>10</w:t>
            </w:r>
            <w:r>
              <w:rPr>
                <w:rFonts w:ascii="宋体" w:cs="宋体" w:hAnsi="宋体" w:eastAsia="宋体"/>
                <w:kern w:val="0"/>
                <w:rtl w:val="0"/>
                <w:lang w:val="zh-TW" w:eastAsia="zh-TW"/>
              </w:rPr>
              <w:t>元，急诊</w:t>
            </w:r>
            <w:r>
              <w:rPr>
                <w:rFonts w:ascii="宋体" w:cs="宋体" w:hAnsi="宋体" w:eastAsia="宋体"/>
                <w:kern w:val="0"/>
                <w:rtl w:val="0"/>
                <w:lang w:val="en-US"/>
              </w:rPr>
              <w:t>20</w:t>
            </w:r>
            <w:r>
              <w:rPr>
                <w:rFonts w:ascii="宋体" w:cs="宋体" w:hAnsi="宋体" w:eastAsia="宋体"/>
                <w:kern w:val="0"/>
                <w:rtl w:val="0"/>
                <w:lang w:val="zh-TW" w:eastAsia="zh-TW"/>
              </w:rPr>
              <w:t>元。留观超过</w:t>
            </w:r>
            <w:r>
              <w:rPr>
                <w:rFonts w:ascii="宋体" w:cs="宋体" w:hAnsi="宋体" w:eastAsia="宋体"/>
                <w:kern w:val="0"/>
                <w:rtl w:val="0"/>
                <w:lang w:val="en-US"/>
              </w:rPr>
              <w:t>24</w:t>
            </w:r>
            <w:r>
              <w:rPr>
                <w:rFonts w:ascii="宋体" w:cs="宋体" w:hAnsi="宋体" w:eastAsia="宋体"/>
                <w:kern w:val="0"/>
                <w:rtl w:val="0"/>
                <w:lang w:val="zh-TW" w:eastAsia="zh-TW"/>
              </w:rPr>
              <w:t>小时后，第二日起按照相应医院等级住院医事服务费收取。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AAAG0001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普通门诊中医辨证论治</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指由主治及以下中医或中西医结合医师在中医普通门诊提供的诊疗服务。通过望闻问切收集中医四诊信息，依据中医理论进行辨证，分析病因、病位、病性及病机转化，作出证候诊断，提出治疗方案。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按照相应医院等级普通门诊医事服务费标准执行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按门诊医事服务费医保报销政策执行</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AAAG0002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副主任医师门诊中医辨证论治</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指由具有副高级职称的中医或中西医结合医师在中医专家门诊提供的诊疗服务。通过望闻问切收集中医四诊信息，依据中医理论进行辨证，分析病因、病位、病性及病机转化，作出证候诊断，提出治疗方案。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按照相应医院等级副主任医师门诊医事服务费标准执行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按门诊医事服务费医保报销政策执行</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AAAG0003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主任医师门诊中医辨证论治</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指由具有正高级职称的中医或中西医结合医师在中医专家门诊提供的诊疗服务。通过望闻问切收集中医四诊信息，依据中医理论进行辨证，分析病因、病位、病性及病机转化，作出证候诊断，提出治疗方案。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按照相应医院等级主任医师门诊医事服务费标准执行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按门诊医事服务费医保报销政策执行</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AAAH0001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急诊中医辨证论治</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指由各级中医、中西医结合医务人员提供的</w:t>
            </w:r>
            <w:r>
              <w:rPr>
                <w:rFonts w:ascii="宋体" w:cs="宋体" w:hAnsi="宋体" w:eastAsia="宋体"/>
                <w:kern w:val="0"/>
                <w:rtl w:val="0"/>
                <w:lang w:val="en-US"/>
              </w:rPr>
              <w:t>24</w:t>
            </w:r>
            <w:r>
              <w:rPr>
                <w:rFonts w:ascii="宋体" w:cs="宋体" w:hAnsi="宋体" w:eastAsia="宋体"/>
                <w:kern w:val="0"/>
                <w:rtl w:val="0"/>
                <w:lang w:val="zh-TW" w:eastAsia="zh-TW"/>
              </w:rPr>
              <w:t>小时急诊急救中医诊疗服务。通过望闻问切收集中医四诊信息，依据中医理论进行辨证，分析病因、病位、病性及病机转化，作出证候诊断，提出治疗方案。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按照相应医院等级急诊医事服务费标准执行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按急诊医事服务费医保报销政策执行</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AAAJ0001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门</w:t>
            </w:r>
            <w:r>
              <w:rPr>
                <w:rFonts w:ascii="宋体" w:cs="宋体" w:hAnsi="宋体" w:eastAsia="宋体"/>
                <w:kern w:val="0"/>
                <w:rtl w:val="0"/>
                <w:lang w:val="en-US"/>
              </w:rPr>
              <w:t>/</w:t>
            </w:r>
            <w:r>
              <w:rPr>
                <w:rFonts w:ascii="宋体" w:cs="宋体" w:hAnsi="宋体" w:eastAsia="宋体"/>
                <w:kern w:val="0"/>
                <w:rtl w:val="0"/>
                <w:lang w:val="zh-TW" w:eastAsia="zh-TW"/>
              </w:rPr>
              <w:t>急诊留观中医辨证论治</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指由中医、中西医结合医务人员对留观患者提供的中医诊疗服务。通过望闻问切收集中医四诊信息，依据中医理论进行辨证，分析病因、病位、病性及病机转化，作出证候诊断，提出治疗方案。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门诊</w:t>
            </w:r>
            <w:r>
              <w:rPr>
                <w:rFonts w:ascii="宋体" w:cs="宋体" w:hAnsi="宋体" w:eastAsia="宋体"/>
                <w:kern w:val="0"/>
                <w:rtl w:val="0"/>
                <w:lang w:val="en-US"/>
              </w:rPr>
              <w:t>10</w:t>
            </w:r>
            <w:r>
              <w:rPr>
                <w:rFonts w:ascii="宋体" w:cs="宋体" w:hAnsi="宋体" w:eastAsia="宋体"/>
                <w:kern w:val="0"/>
                <w:rtl w:val="0"/>
                <w:lang w:val="zh-TW" w:eastAsia="zh-TW"/>
              </w:rPr>
              <w:t>元，急诊</w:t>
            </w:r>
            <w:r>
              <w:rPr>
                <w:rFonts w:ascii="宋体" w:cs="宋体" w:hAnsi="宋体" w:eastAsia="宋体"/>
                <w:kern w:val="0"/>
                <w:rtl w:val="0"/>
                <w:lang w:val="en-US"/>
              </w:rPr>
              <w:t>20</w:t>
            </w:r>
            <w:r>
              <w:rPr>
                <w:rFonts w:ascii="宋体" w:cs="宋体" w:hAnsi="宋体" w:eastAsia="宋体"/>
                <w:kern w:val="0"/>
                <w:rtl w:val="0"/>
                <w:lang w:val="zh-TW" w:eastAsia="zh-TW"/>
              </w:rPr>
              <w:t>元。留观超过</w:t>
            </w:r>
            <w:r>
              <w:rPr>
                <w:rFonts w:ascii="宋体" w:cs="宋体" w:hAnsi="宋体" w:eastAsia="宋体"/>
                <w:kern w:val="0"/>
                <w:rtl w:val="0"/>
                <w:lang w:val="en-US"/>
              </w:rPr>
              <w:t>24</w:t>
            </w:r>
            <w:r>
              <w:rPr>
                <w:rFonts w:ascii="宋体" w:cs="宋体" w:hAnsi="宋体" w:eastAsia="宋体"/>
                <w:kern w:val="0"/>
                <w:rtl w:val="0"/>
                <w:lang w:val="zh-TW" w:eastAsia="zh-TW"/>
              </w:rPr>
              <w:t>小时后，第二日起按照相应医院等级住院医事服务费收取。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AAAK0001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住院中医辨证论治</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指由中医、中西医结合医务人员对住院患者提供的中医诊疗服务。通过望闻问切收集中医四诊信息，依据中医理论进行辨证，分析病因、病位、病性及病机转化，作出证候诊断，提出治疗方案。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按照相应医院等级住院医事服务费标准执行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AAAN0001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普通医师出诊费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指由中、西医主治及以下医师应患者或其家属要求到家庭、单位或社区提供技术劳务的诊疗服务</w:t>
            </w:r>
            <w:r>
              <w:rPr>
                <w:rFonts w:ascii="宋体" w:cs="宋体" w:hAnsi="宋体" w:eastAsia="宋体"/>
                <w:kern w:val="0"/>
                <w:rtl w:val="0"/>
                <w:lang w:val="en-US"/>
              </w:rPr>
              <w:t>(</w:t>
            </w:r>
            <w:r>
              <w:rPr>
                <w:rFonts w:ascii="宋体" w:cs="宋体" w:hAnsi="宋体" w:eastAsia="宋体"/>
                <w:kern w:val="0"/>
                <w:rtl w:val="0"/>
                <w:lang w:val="zh-TW" w:eastAsia="zh-TW"/>
              </w:rPr>
              <w:t>包括新生儿、产妇等家庭病床诊疗</w:t>
            </w:r>
            <w:r>
              <w:rPr>
                <w:rFonts w:ascii="宋体" w:cs="宋体" w:hAnsi="宋体" w:eastAsia="宋体"/>
                <w:kern w:val="0"/>
                <w:rtl w:val="0"/>
                <w:lang w:val="en-US"/>
              </w:rPr>
              <w:t>)</w:t>
            </w:r>
            <w:r>
              <w:rPr>
                <w:rFonts w:ascii="宋体" w:cs="宋体" w:hAnsi="宋体" w:eastAsia="宋体"/>
                <w:kern w:val="0"/>
                <w:rtl w:val="0"/>
                <w:lang w:val="zh-TW" w:eastAsia="zh-TW"/>
              </w:rPr>
              <w:t>。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按照出诊医师所在医疗机构等级，在普通医师医事服务费标准基础上加收不超过</w:t>
            </w:r>
            <w:r>
              <w:rPr>
                <w:rFonts w:ascii="宋体" w:cs="宋体" w:hAnsi="宋体" w:eastAsia="宋体"/>
                <w:kern w:val="0"/>
                <w:rtl w:val="0"/>
                <w:lang w:val="en-US"/>
              </w:rPr>
              <w:t>30%</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6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AAAN0002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副主任医师出诊费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指由中、西医副主任医师应患者或其家属要求到家庭、单位或社区提供技术劳务的诊疗服务</w:t>
            </w:r>
            <w:r>
              <w:rPr>
                <w:rFonts w:ascii="宋体" w:cs="宋体" w:hAnsi="宋体" w:eastAsia="宋体"/>
                <w:kern w:val="0"/>
                <w:rtl w:val="0"/>
                <w:lang w:val="en-US"/>
              </w:rPr>
              <w:t>(</w:t>
            </w:r>
            <w:r>
              <w:rPr>
                <w:rFonts w:ascii="宋体" w:cs="宋体" w:hAnsi="宋体" w:eastAsia="宋体"/>
                <w:kern w:val="0"/>
                <w:rtl w:val="0"/>
                <w:lang w:val="zh-TW" w:eastAsia="zh-TW"/>
              </w:rPr>
              <w:t>包括新生儿、产妇等家庭病床诊疗</w:t>
            </w:r>
            <w:r>
              <w:rPr>
                <w:rFonts w:ascii="宋体" w:cs="宋体" w:hAnsi="宋体" w:eastAsia="宋体"/>
                <w:kern w:val="0"/>
                <w:rtl w:val="0"/>
                <w:lang w:val="en-US"/>
              </w:rPr>
              <w:t>)</w:t>
            </w:r>
            <w:r>
              <w:rPr>
                <w:rFonts w:ascii="宋体" w:cs="宋体" w:hAnsi="宋体" w:eastAsia="宋体"/>
                <w:kern w:val="0"/>
                <w:rtl w:val="0"/>
                <w:lang w:val="zh-TW" w:eastAsia="zh-TW"/>
              </w:rPr>
              <w:t>。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按照出诊医师所在医疗机构等级，在副主任医师医事服务费标准基础上加收不超过</w:t>
            </w:r>
            <w:r>
              <w:rPr>
                <w:rFonts w:ascii="宋体" w:cs="宋体" w:hAnsi="宋体" w:eastAsia="宋体"/>
                <w:kern w:val="0"/>
                <w:rtl w:val="0"/>
                <w:lang w:val="en-US"/>
              </w:rPr>
              <w:t>30%</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6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AAAN0003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主任医师出诊费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指由中、西医主任医师应患者或其家属要求到家庭、单位或社区提供技术劳务的诊疗服务</w:t>
            </w:r>
            <w:r>
              <w:rPr>
                <w:rFonts w:ascii="宋体" w:cs="宋体" w:hAnsi="宋体" w:eastAsia="宋体"/>
                <w:kern w:val="0"/>
                <w:rtl w:val="0"/>
                <w:lang w:val="en-US"/>
              </w:rPr>
              <w:t>(</w:t>
            </w:r>
            <w:r>
              <w:rPr>
                <w:rFonts w:ascii="宋体" w:cs="宋体" w:hAnsi="宋体" w:eastAsia="宋体"/>
                <w:kern w:val="0"/>
                <w:rtl w:val="0"/>
                <w:lang w:val="zh-TW" w:eastAsia="zh-TW"/>
              </w:rPr>
              <w:t>包括新生儿、产妇等家庭病床诊疗</w:t>
            </w:r>
            <w:r>
              <w:rPr>
                <w:rFonts w:ascii="宋体" w:cs="宋体" w:hAnsi="宋体" w:eastAsia="宋体"/>
                <w:kern w:val="0"/>
                <w:rtl w:val="0"/>
                <w:lang w:val="en-US"/>
              </w:rPr>
              <w:t>)</w:t>
            </w:r>
            <w:r>
              <w:rPr>
                <w:rFonts w:ascii="宋体" w:cs="宋体" w:hAnsi="宋体" w:eastAsia="宋体"/>
                <w:kern w:val="0"/>
                <w:rtl w:val="0"/>
                <w:lang w:val="zh-TW" w:eastAsia="zh-TW"/>
              </w:rPr>
              <w:t>。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按照出诊医师所在医疗机构等级，在主任医师医事服务费标准基础上加收不超过</w:t>
            </w:r>
            <w:r>
              <w:rPr>
                <w:rFonts w:ascii="宋体" w:cs="宋体" w:hAnsi="宋体" w:eastAsia="宋体"/>
                <w:kern w:val="0"/>
                <w:rtl w:val="0"/>
                <w:lang w:val="en-US"/>
              </w:rPr>
              <w:t>30%</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6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普通床位费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指四人及以上多人间的床位费。接诊登记，进行住院指导，办理入</w:t>
            </w:r>
            <w:r>
              <w:rPr>
                <w:rFonts w:ascii="宋体" w:cs="宋体" w:hAnsi="宋体" w:eastAsia="宋体"/>
                <w:kern w:val="0"/>
                <w:rtl w:val="0"/>
                <w:lang w:val="en-US"/>
              </w:rPr>
              <w:t>(</w:t>
            </w:r>
            <w:r>
              <w:rPr>
                <w:rFonts w:ascii="宋体" w:cs="宋体" w:hAnsi="宋体" w:eastAsia="宋体"/>
                <w:kern w:val="0"/>
                <w:rtl w:val="0"/>
                <w:lang w:val="zh-TW" w:eastAsia="zh-TW"/>
              </w:rPr>
              <w:t>出</w:t>
            </w:r>
            <w:r>
              <w:rPr>
                <w:rFonts w:ascii="宋体" w:cs="宋体" w:hAnsi="宋体" w:eastAsia="宋体"/>
                <w:kern w:val="0"/>
                <w:rtl w:val="0"/>
                <w:lang w:val="en-US"/>
              </w:rPr>
              <w:t>)</w:t>
            </w:r>
            <w:r>
              <w:rPr>
                <w:rFonts w:ascii="宋体" w:cs="宋体" w:hAnsi="宋体" w:eastAsia="宋体"/>
                <w:kern w:val="0"/>
                <w:rtl w:val="0"/>
                <w:lang w:val="zh-TW" w:eastAsia="zh-TW"/>
              </w:rPr>
              <w:t>院手续，按医嘱收费计价，复核及住院费用清单打印等服务。含病床、床头柜、座椅</w:t>
            </w:r>
            <w:r>
              <w:rPr>
                <w:rFonts w:ascii="宋体" w:cs="宋体" w:hAnsi="宋体" w:eastAsia="宋体"/>
                <w:kern w:val="0"/>
                <w:rtl w:val="0"/>
                <w:lang w:val="en-US"/>
              </w:rPr>
              <w:t>(</w:t>
            </w:r>
            <w:r>
              <w:rPr>
                <w:rFonts w:ascii="宋体" w:cs="宋体" w:hAnsi="宋体" w:eastAsia="宋体"/>
                <w:kern w:val="0"/>
                <w:rtl w:val="0"/>
                <w:lang w:val="zh-TW" w:eastAsia="zh-TW"/>
              </w:rPr>
              <w:t>或木凳</w:t>
            </w:r>
            <w:r>
              <w:rPr>
                <w:rFonts w:ascii="宋体" w:cs="宋体" w:hAnsi="宋体" w:eastAsia="宋体"/>
                <w:kern w:val="0"/>
                <w:rtl w:val="0"/>
                <w:lang w:val="en-US"/>
              </w:rPr>
              <w:t>)</w:t>
            </w:r>
            <w:r>
              <w:rPr>
                <w:rFonts w:ascii="宋体" w:cs="宋体" w:hAnsi="宋体" w:eastAsia="宋体"/>
                <w:kern w:val="0"/>
                <w:rtl w:val="0"/>
                <w:lang w:val="zh-TW" w:eastAsia="zh-TW"/>
              </w:rPr>
              <w:t>、床垫、棉褥、棉被</w:t>
            </w:r>
            <w:r>
              <w:rPr>
                <w:rFonts w:ascii="宋体" w:cs="宋体" w:hAnsi="宋体" w:eastAsia="宋体"/>
                <w:kern w:val="0"/>
                <w:rtl w:val="0"/>
                <w:lang w:val="en-US"/>
              </w:rPr>
              <w:t>(</w:t>
            </w:r>
            <w:r>
              <w:rPr>
                <w:rFonts w:ascii="宋体" w:cs="宋体" w:hAnsi="宋体" w:eastAsia="宋体"/>
                <w:kern w:val="0"/>
                <w:rtl w:val="0"/>
                <w:lang w:val="zh-TW" w:eastAsia="zh-TW"/>
              </w:rPr>
              <w:t>或毯</w:t>
            </w:r>
            <w:r>
              <w:rPr>
                <w:rFonts w:ascii="宋体" w:cs="宋体" w:hAnsi="宋体" w:eastAsia="宋体"/>
                <w:kern w:val="0"/>
                <w:rtl w:val="0"/>
                <w:lang w:val="en-US"/>
              </w:rPr>
              <w:t>)</w:t>
            </w:r>
            <w:r>
              <w:rPr>
                <w:rFonts w:ascii="宋体" w:cs="宋体" w:hAnsi="宋体" w:eastAsia="宋体"/>
                <w:kern w:val="0"/>
                <w:rtl w:val="0"/>
                <w:lang w:val="zh-TW" w:eastAsia="zh-TW"/>
              </w:rPr>
              <w:t>、枕头、床单、病人服装、热水瓶</w:t>
            </w:r>
            <w:r>
              <w:rPr>
                <w:rFonts w:ascii="宋体" w:cs="宋体" w:hAnsi="宋体" w:eastAsia="宋体"/>
                <w:kern w:val="0"/>
                <w:rtl w:val="0"/>
                <w:lang w:val="en-US"/>
              </w:rPr>
              <w:t>(</w:t>
            </w:r>
            <w:r>
              <w:rPr>
                <w:rFonts w:ascii="宋体" w:cs="宋体" w:hAnsi="宋体" w:eastAsia="宋体"/>
                <w:kern w:val="0"/>
                <w:rtl w:val="0"/>
                <w:lang w:val="zh-TW" w:eastAsia="zh-TW"/>
              </w:rPr>
              <w:t>或器</w:t>
            </w:r>
            <w:r>
              <w:rPr>
                <w:rFonts w:ascii="宋体" w:cs="宋体" w:hAnsi="宋体" w:eastAsia="宋体"/>
                <w:kern w:val="0"/>
                <w:rtl w:val="0"/>
                <w:lang w:val="en-US"/>
              </w:rPr>
              <w:t>)</w:t>
            </w:r>
            <w:r>
              <w:rPr>
                <w:rFonts w:ascii="宋体" w:cs="宋体" w:hAnsi="宋体" w:eastAsia="宋体"/>
                <w:kern w:val="0"/>
                <w:rtl w:val="0"/>
                <w:lang w:val="zh-TW" w:eastAsia="zh-TW"/>
              </w:rPr>
              <w:t>、废品袋</w:t>
            </w:r>
            <w:r>
              <w:rPr>
                <w:rFonts w:ascii="宋体" w:cs="宋体" w:hAnsi="宋体" w:eastAsia="宋体"/>
                <w:kern w:val="0"/>
                <w:rtl w:val="0"/>
                <w:lang w:val="en-US"/>
              </w:rPr>
              <w:t>(</w:t>
            </w:r>
            <w:r>
              <w:rPr>
                <w:rFonts w:ascii="宋体" w:cs="宋体" w:hAnsi="宋体" w:eastAsia="宋体"/>
                <w:kern w:val="0"/>
                <w:rtl w:val="0"/>
                <w:lang w:val="zh-TW" w:eastAsia="zh-TW"/>
              </w:rPr>
              <w:t>或篓</w:t>
            </w:r>
            <w:r>
              <w:rPr>
                <w:rFonts w:ascii="宋体" w:cs="宋体" w:hAnsi="宋体" w:eastAsia="宋体"/>
                <w:kern w:val="0"/>
                <w:rtl w:val="0"/>
                <w:lang w:val="en-US"/>
              </w:rPr>
              <w:t>)</w:t>
            </w:r>
            <w:r>
              <w:rPr>
                <w:rFonts w:ascii="宋体" w:cs="宋体" w:hAnsi="宋体" w:eastAsia="宋体"/>
                <w:kern w:val="0"/>
                <w:rtl w:val="0"/>
                <w:lang w:val="zh-TW" w:eastAsia="zh-TW"/>
              </w:rPr>
              <w:t>等。被服洗涤，病床及病区清洁消毒，开水供应，煤、水、电、燃</w:t>
            </w:r>
            <w:r>
              <w:rPr>
                <w:rFonts w:ascii="宋体" w:cs="宋体" w:hAnsi="宋体" w:eastAsia="宋体"/>
                <w:kern w:val="0"/>
                <w:rtl w:val="0"/>
                <w:lang w:val="en-US"/>
              </w:rPr>
              <w:t>(</w:t>
            </w:r>
            <w:r>
              <w:rPr>
                <w:rFonts w:ascii="宋体" w:cs="宋体" w:hAnsi="宋体" w:eastAsia="宋体"/>
                <w:kern w:val="0"/>
                <w:rtl w:val="0"/>
                <w:lang w:val="zh-TW" w:eastAsia="zh-TW"/>
              </w:rPr>
              <w:t>油</w:t>
            </w:r>
            <w:r>
              <w:rPr>
                <w:rFonts w:ascii="宋体" w:cs="宋体" w:hAnsi="宋体" w:eastAsia="宋体"/>
                <w:kern w:val="0"/>
                <w:rtl w:val="0"/>
                <w:lang w:val="en-US"/>
              </w:rPr>
              <w:t>)</w:t>
            </w:r>
            <w:r>
              <w:rPr>
                <w:rFonts w:ascii="宋体" w:cs="宋体" w:hAnsi="宋体" w:eastAsia="宋体"/>
                <w:kern w:val="0"/>
                <w:rtl w:val="0"/>
                <w:lang w:val="zh-TW" w:eastAsia="zh-TW"/>
              </w:rPr>
              <w:t>消耗。有条件的医院设有医生计算机工作站。具备一般物理诊断器械。包含检查申请单、处方笺等消耗，设有住院费用查询、公示设施、公用卫生设施。含医用垃圾、污水处理。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病房加床时，床位费根据加床后患者数量的相应床位费执行。凡三人间、双人间、单人间达不到项目内涵设施设备要求的，按照普通床位费收取；达不到普通床位费项目内涵要求的按普通床位费</w:t>
            </w:r>
            <w:r>
              <w:rPr>
                <w:rFonts w:ascii="宋体" w:cs="宋体" w:hAnsi="宋体" w:eastAsia="宋体"/>
                <w:kern w:val="0"/>
                <w:rtl w:val="0"/>
                <w:lang w:val="en-US"/>
              </w:rPr>
              <w:t>50%</w:t>
            </w:r>
            <w:r>
              <w:rPr>
                <w:rFonts w:ascii="宋体" w:cs="宋体" w:hAnsi="宋体" w:eastAsia="宋体"/>
                <w:kern w:val="0"/>
                <w:rtl w:val="0"/>
                <w:lang w:val="zh-TW" w:eastAsia="zh-TW"/>
              </w:rPr>
              <w:t>收取。取消现行非特需区域的高级病房收费标准。传染病医院或传染病区每床日加收不超过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AABA0002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三人间床位费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接诊登记，进行住院指导，办理入</w:t>
            </w:r>
            <w:r>
              <w:rPr>
                <w:rFonts w:ascii="宋体" w:cs="宋体" w:hAnsi="宋体" w:eastAsia="宋体"/>
                <w:kern w:val="0"/>
                <w:rtl w:val="0"/>
                <w:lang w:val="en-US"/>
              </w:rPr>
              <w:t>(</w:t>
            </w:r>
            <w:r>
              <w:rPr>
                <w:rFonts w:ascii="宋体" w:cs="宋体" w:hAnsi="宋体" w:eastAsia="宋体"/>
                <w:kern w:val="0"/>
                <w:rtl w:val="0"/>
                <w:lang w:val="zh-TW" w:eastAsia="zh-TW"/>
              </w:rPr>
              <w:t>出</w:t>
            </w:r>
            <w:r>
              <w:rPr>
                <w:rFonts w:ascii="宋体" w:cs="宋体" w:hAnsi="宋体" w:eastAsia="宋体"/>
                <w:kern w:val="0"/>
                <w:rtl w:val="0"/>
                <w:lang w:val="en-US"/>
              </w:rPr>
              <w:t>)</w:t>
            </w:r>
            <w:r>
              <w:rPr>
                <w:rFonts w:ascii="宋体" w:cs="宋体" w:hAnsi="宋体" w:eastAsia="宋体"/>
                <w:kern w:val="0"/>
                <w:rtl w:val="0"/>
                <w:lang w:val="zh-TW" w:eastAsia="zh-TW"/>
              </w:rPr>
              <w:t>院手续，按医嘱收费计价，复核及住院费用清单打印等服务。含病床、床头柜、座椅</w:t>
            </w:r>
            <w:r>
              <w:rPr>
                <w:rFonts w:ascii="宋体" w:cs="宋体" w:hAnsi="宋体" w:eastAsia="宋体"/>
                <w:kern w:val="0"/>
                <w:rtl w:val="0"/>
                <w:lang w:val="en-US"/>
              </w:rPr>
              <w:t>(</w:t>
            </w:r>
            <w:r>
              <w:rPr>
                <w:rFonts w:ascii="宋体" w:cs="宋体" w:hAnsi="宋体" w:eastAsia="宋体"/>
                <w:kern w:val="0"/>
                <w:rtl w:val="0"/>
                <w:lang w:val="zh-TW" w:eastAsia="zh-TW"/>
              </w:rPr>
              <w:t>或木凳</w:t>
            </w:r>
            <w:r>
              <w:rPr>
                <w:rFonts w:ascii="宋体" w:cs="宋体" w:hAnsi="宋体" w:eastAsia="宋体"/>
                <w:kern w:val="0"/>
                <w:rtl w:val="0"/>
                <w:lang w:val="en-US"/>
              </w:rPr>
              <w:t>)</w:t>
            </w:r>
            <w:r>
              <w:rPr>
                <w:rFonts w:ascii="宋体" w:cs="宋体" w:hAnsi="宋体" w:eastAsia="宋体"/>
                <w:kern w:val="0"/>
                <w:rtl w:val="0"/>
                <w:lang w:val="zh-TW" w:eastAsia="zh-TW"/>
              </w:rPr>
              <w:t>、床垫、棉褥、棉被</w:t>
            </w:r>
            <w:r>
              <w:rPr>
                <w:rFonts w:ascii="宋体" w:cs="宋体" w:hAnsi="宋体" w:eastAsia="宋体"/>
                <w:kern w:val="0"/>
                <w:rtl w:val="0"/>
                <w:lang w:val="en-US"/>
              </w:rPr>
              <w:t>(</w:t>
            </w:r>
            <w:r>
              <w:rPr>
                <w:rFonts w:ascii="宋体" w:cs="宋体" w:hAnsi="宋体" w:eastAsia="宋体"/>
                <w:kern w:val="0"/>
                <w:rtl w:val="0"/>
                <w:lang w:val="zh-TW" w:eastAsia="zh-TW"/>
              </w:rPr>
              <w:t>或毯</w:t>
            </w:r>
            <w:r>
              <w:rPr>
                <w:rFonts w:ascii="宋体" w:cs="宋体" w:hAnsi="宋体" w:eastAsia="宋体"/>
                <w:kern w:val="0"/>
                <w:rtl w:val="0"/>
                <w:lang w:val="en-US"/>
              </w:rPr>
              <w:t>)</w:t>
            </w:r>
            <w:r>
              <w:rPr>
                <w:rFonts w:ascii="宋体" w:cs="宋体" w:hAnsi="宋体" w:eastAsia="宋体"/>
                <w:kern w:val="0"/>
                <w:rtl w:val="0"/>
                <w:lang w:val="zh-TW" w:eastAsia="zh-TW"/>
              </w:rPr>
              <w:t>、枕头、床单、病人服装、热水瓶</w:t>
            </w:r>
            <w:r>
              <w:rPr>
                <w:rFonts w:ascii="宋体" w:cs="宋体" w:hAnsi="宋体" w:eastAsia="宋体"/>
                <w:kern w:val="0"/>
                <w:rtl w:val="0"/>
                <w:lang w:val="en-US"/>
              </w:rPr>
              <w:t>(</w:t>
            </w:r>
            <w:r>
              <w:rPr>
                <w:rFonts w:ascii="宋体" w:cs="宋体" w:hAnsi="宋体" w:eastAsia="宋体"/>
                <w:kern w:val="0"/>
                <w:rtl w:val="0"/>
                <w:lang w:val="zh-TW" w:eastAsia="zh-TW"/>
              </w:rPr>
              <w:t>或器</w:t>
            </w:r>
            <w:r>
              <w:rPr>
                <w:rFonts w:ascii="宋体" w:cs="宋体" w:hAnsi="宋体" w:eastAsia="宋体"/>
                <w:kern w:val="0"/>
                <w:rtl w:val="0"/>
                <w:lang w:val="en-US"/>
              </w:rPr>
              <w:t>)</w:t>
            </w:r>
            <w:r>
              <w:rPr>
                <w:rFonts w:ascii="宋体" w:cs="宋体" w:hAnsi="宋体" w:eastAsia="宋体"/>
                <w:kern w:val="0"/>
                <w:rtl w:val="0"/>
                <w:lang w:val="zh-TW" w:eastAsia="zh-TW"/>
              </w:rPr>
              <w:t>、废品袋</w:t>
            </w:r>
            <w:r>
              <w:rPr>
                <w:rFonts w:ascii="宋体" w:cs="宋体" w:hAnsi="宋体" w:eastAsia="宋体"/>
                <w:kern w:val="0"/>
                <w:rtl w:val="0"/>
                <w:lang w:val="en-US"/>
              </w:rPr>
              <w:t>(</w:t>
            </w:r>
            <w:r>
              <w:rPr>
                <w:rFonts w:ascii="宋体" w:cs="宋体" w:hAnsi="宋体" w:eastAsia="宋体"/>
                <w:kern w:val="0"/>
                <w:rtl w:val="0"/>
                <w:lang w:val="zh-TW" w:eastAsia="zh-TW"/>
              </w:rPr>
              <w:t>或篓</w:t>
            </w:r>
            <w:r>
              <w:rPr>
                <w:rFonts w:ascii="宋体" w:cs="宋体" w:hAnsi="宋体" w:eastAsia="宋体"/>
                <w:kern w:val="0"/>
                <w:rtl w:val="0"/>
                <w:lang w:val="en-US"/>
              </w:rPr>
              <w:t>)</w:t>
            </w:r>
            <w:r>
              <w:rPr>
                <w:rFonts w:ascii="宋体" w:cs="宋体" w:hAnsi="宋体" w:eastAsia="宋体"/>
                <w:kern w:val="0"/>
                <w:rtl w:val="0"/>
                <w:lang w:val="zh-TW" w:eastAsia="zh-TW"/>
              </w:rPr>
              <w:t>等。被服洗涤，病床及病区清洁消毒，开水供应，煤、水、电、燃</w:t>
            </w:r>
            <w:r>
              <w:rPr>
                <w:rFonts w:ascii="宋体" w:cs="宋体" w:hAnsi="宋体" w:eastAsia="宋体"/>
                <w:kern w:val="0"/>
                <w:rtl w:val="0"/>
                <w:lang w:val="en-US"/>
              </w:rPr>
              <w:t>(</w:t>
            </w:r>
            <w:r>
              <w:rPr>
                <w:rFonts w:ascii="宋体" w:cs="宋体" w:hAnsi="宋体" w:eastAsia="宋体"/>
                <w:kern w:val="0"/>
                <w:rtl w:val="0"/>
                <w:lang w:val="zh-TW" w:eastAsia="zh-TW"/>
              </w:rPr>
              <w:t>油</w:t>
            </w:r>
            <w:r>
              <w:rPr>
                <w:rFonts w:ascii="宋体" w:cs="宋体" w:hAnsi="宋体" w:eastAsia="宋体"/>
                <w:kern w:val="0"/>
                <w:rtl w:val="0"/>
                <w:lang w:val="en-US"/>
              </w:rPr>
              <w:t>)</w:t>
            </w:r>
            <w:r>
              <w:rPr>
                <w:rFonts w:ascii="宋体" w:cs="宋体" w:hAnsi="宋体" w:eastAsia="宋体"/>
                <w:kern w:val="0"/>
                <w:rtl w:val="0"/>
                <w:lang w:val="zh-TW" w:eastAsia="zh-TW"/>
              </w:rPr>
              <w:t>消耗。有条件的医院设有医生计算机工作站。具备一般物理诊断器械。包含检查申请单、处方笺等消耗。提供住院费用查询。设有独立卫生间，公示设施。含医用垃圾、污水处理。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病房加床时，床位费根据加床后患者数量的相应床位费执行。凡三人间、双人间、单人间达不到项目内涵设施设备要求的，按照普通床位费收取；达不到普通床位费项目内涵要求的按普通床位费</w:t>
            </w:r>
            <w:r>
              <w:rPr>
                <w:rFonts w:ascii="宋体" w:cs="宋体" w:hAnsi="宋体" w:eastAsia="宋体"/>
                <w:kern w:val="0"/>
                <w:rtl w:val="0"/>
                <w:lang w:val="en-US"/>
              </w:rPr>
              <w:t>50%</w:t>
            </w:r>
            <w:r>
              <w:rPr>
                <w:rFonts w:ascii="宋体" w:cs="宋体" w:hAnsi="宋体" w:eastAsia="宋体"/>
                <w:kern w:val="0"/>
                <w:rtl w:val="0"/>
                <w:lang w:val="zh-TW" w:eastAsia="zh-TW"/>
              </w:rPr>
              <w:t>收取。精神专科医院可不设立独立卫生间。取消现行非特需区域的高级病房收费标准。传染病医院或传染病区每床日加收不超过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r>
              <w:rPr>
                <w:rFonts w:ascii="宋体" w:cs="宋体" w:hAnsi="宋体" w:eastAsia="宋体"/>
                <w:kern w:val="0"/>
                <w:rtl w:val="0"/>
                <w:lang w:val="en-US"/>
              </w:rPr>
              <w:t>(</w:t>
            </w:r>
            <w:r>
              <w:rPr>
                <w:rFonts w:ascii="宋体" w:cs="宋体" w:hAnsi="宋体" w:eastAsia="宋体"/>
                <w:kern w:val="0"/>
                <w:rtl w:val="0"/>
                <w:lang w:val="zh-TW" w:eastAsia="zh-TW"/>
              </w:rPr>
              <w:t>按普通床位费标准纳入基本医疗保险基金支付范围）</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AABA0003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双人间床位费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接诊登记，进行住院指导，办理入</w:t>
            </w:r>
            <w:r>
              <w:rPr>
                <w:rFonts w:ascii="宋体" w:cs="宋体" w:hAnsi="宋体" w:eastAsia="宋体"/>
                <w:kern w:val="0"/>
                <w:rtl w:val="0"/>
                <w:lang w:val="en-US"/>
              </w:rPr>
              <w:t>(</w:t>
            </w:r>
            <w:r>
              <w:rPr>
                <w:rFonts w:ascii="宋体" w:cs="宋体" w:hAnsi="宋体" w:eastAsia="宋体"/>
                <w:kern w:val="0"/>
                <w:rtl w:val="0"/>
                <w:lang w:val="zh-TW" w:eastAsia="zh-TW"/>
              </w:rPr>
              <w:t>出</w:t>
            </w:r>
            <w:r>
              <w:rPr>
                <w:rFonts w:ascii="宋体" w:cs="宋体" w:hAnsi="宋体" w:eastAsia="宋体"/>
                <w:kern w:val="0"/>
                <w:rtl w:val="0"/>
                <w:lang w:val="en-US"/>
              </w:rPr>
              <w:t>)</w:t>
            </w:r>
            <w:r>
              <w:rPr>
                <w:rFonts w:ascii="宋体" w:cs="宋体" w:hAnsi="宋体" w:eastAsia="宋体"/>
                <w:kern w:val="0"/>
                <w:rtl w:val="0"/>
                <w:lang w:val="zh-TW" w:eastAsia="zh-TW"/>
              </w:rPr>
              <w:t>院手续，按医嘱收费计价，复核，及住院费用清单打印等服务。含病床、床头柜、座椅</w:t>
            </w:r>
            <w:r>
              <w:rPr>
                <w:rFonts w:ascii="宋体" w:cs="宋体" w:hAnsi="宋体" w:eastAsia="宋体"/>
                <w:kern w:val="0"/>
                <w:rtl w:val="0"/>
                <w:lang w:val="en-US"/>
              </w:rPr>
              <w:t>(</w:t>
            </w:r>
            <w:r>
              <w:rPr>
                <w:rFonts w:ascii="宋体" w:cs="宋体" w:hAnsi="宋体" w:eastAsia="宋体"/>
                <w:kern w:val="0"/>
                <w:rtl w:val="0"/>
                <w:lang w:val="zh-TW" w:eastAsia="zh-TW"/>
              </w:rPr>
              <w:t>或木凳</w:t>
            </w:r>
            <w:r>
              <w:rPr>
                <w:rFonts w:ascii="宋体" w:cs="宋体" w:hAnsi="宋体" w:eastAsia="宋体"/>
                <w:kern w:val="0"/>
                <w:rtl w:val="0"/>
                <w:lang w:val="en-US"/>
              </w:rPr>
              <w:t>)</w:t>
            </w:r>
            <w:r>
              <w:rPr>
                <w:rFonts w:ascii="宋体" w:cs="宋体" w:hAnsi="宋体" w:eastAsia="宋体"/>
                <w:kern w:val="0"/>
                <w:rtl w:val="0"/>
                <w:lang w:val="zh-TW" w:eastAsia="zh-TW"/>
              </w:rPr>
              <w:t>、床垫、棉褥、棉被</w:t>
            </w:r>
            <w:r>
              <w:rPr>
                <w:rFonts w:ascii="宋体" w:cs="宋体" w:hAnsi="宋体" w:eastAsia="宋体"/>
                <w:kern w:val="0"/>
                <w:rtl w:val="0"/>
                <w:lang w:val="en-US"/>
              </w:rPr>
              <w:t>(</w:t>
            </w:r>
            <w:r>
              <w:rPr>
                <w:rFonts w:ascii="宋体" w:cs="宋体" w:hAnsi="宋体" w:eastAsia="宋体"/>
                <w:kern w:val="0"/>
                <w:rtl w:val="0"/>
                <w:lang w:val="zh-TW" w:eastAsia="zh-TW"/>
              </w:rPr>
              <w:t>或毯</w:t>
            </w:r>
            <w:r>
              <w:rPr>
                <w:rFonts w:ascii="宋体" w:cs="宋体" w:hAnsi="宋体" w:eastAsia="宋体"/>
                <w:kern w:val="0"/>
                <w:rtl w:val="0"/>
                <w:lang w:val="en-US"/>
              </w:rPr>
              <w:t>)</w:t>
            </w:r>
            <w:r>
              <w:rPr>
                <w:rFonts w:ascii="宋体" w:cs="宋体" w:hAnsi="宋体" w:eastAsia="宋体"/>
                <w:kern w:val="0"/>
                <w:rtl w:val="0"/>
                <w:lang w:val="zh-TW" w:eastAsia="zh-TW"/>
              </w:rPr>
              <w:t>、枕头、床单、病人服装、热水瓶</w:t>
            </w:r>
            <w:r>
              <w:rPr>
                <w:rFonts w:ascii="宋体" w:cs="宋体" w:hAnsi="宋体" w:eastAsia="宋体"/>
                <w:kern w:val="0"/>
                <w:rtl w:val="0"/>
                <w:lang w:val="en-US"/>
              </w:rPr>
              <w:t>(</w:t>
            </w:r>
            <w:r>
              <w:rPr>
                <w:rFonts w:ascii="宋体" w:cs="宋体" w:hAnsi="宋体" w:eastAsia="宋体"/>
                <w:kern w:val="0"/>
                <w:rtl w:val="0"/>
                <w:lang w:val="zh-TW" w:eastAsia="zh-TW"/>
              </w:rPr>
              <w:t>或器</w:t>
            </w:r>
            <w:r>
              <w:rPr>
                <w:rFonts w:ascii="宋体" w:cs="宋体" w:hAnsi="宋体" w:eastAsia="宋体"/>
                <w:kern w:val="0"/>
                <w:rtl w:val="0"/>
                <w:lang w:val="en-US"/>
              </w:rPr>
              <w:t>)</w:t>
            </w:r>
            <w:r>
              <w:rPr>
                <w:rFonts w:ascii="宋体" w:cs="宋体" w:hAnsi="宋体" w:eastAsia="宋体"/>
                <w:kern w:val="0"/>
                <w:rtl w:val="0"/>
                <w:lang w:val="zh-TW" w:eastAsia="zh-TW"/>
              </w:rPr>
              <w:t>、废品袋</w:t>
            </w:r>
            <w:r>
              <w:rPr>
                <w:rFonts w:ascii="宋体" w:cs="宋体" w:hAnsi="宋体" w:eastAsia="宋体"/>
                <w:kern w:val="0"/>
                <w:rtl w:val="0"/>
                <w:lang w:val="en-US"/>
              </w:rPr>
              <w:t>(</w:t>
            </w:r>
            <w:r>
              <w:rPr>
                <w:rFonts w:ascii="宋体" w:cs="宋体" w:hAnsi="宋体" w:eastAsia="宋体"/>
                <w:kern w:val="0"/>
                <w:rtl w:val="0"/>
                <w:lang w:val="zh-TW" w:eastAsia="zh-TW"/>
              </w:rPr>
              <w:t>或篓</w:t>
            </w:r>
            <w:r>
              <w:rPr>
                <w:rFonts w:ascii="宋体" w:cs="宋体" w:hAnsi="宋体" w:eastAsia="宋体"/>
                <w:kern w:val="0"/>
                <w:rtl w:val="0"/>
                <w:lang w:val="en-US"/>
              </w:rPr>
              <w:t>)</w:t>
            </w:r>
            <w:r>
              <w:rPr>
                <w:rFonts w:ascii="宋体" w:cs="宋体" w:hAnsi="宋体" w:eastAsia="宋体"/>
                <w:kern w:val="0"/>
                <w:rtl w:val="0"/>
                <w:lang w:val="zh-TW" w:eastAsia="zh-TW"/>
              </w:rPr>
              <w:t>等。被服洗涤，病床及病区清洁消毒，开水供应，煤、水、电、燃</w:t>
            </w:r>
            <w:r>
              <w:rPr>
                <w:rFonts w:ascii="宋体" w:cs="宋体" w:hAnsi="宋体" w:eastAsia="宋体"/>
                <w:kern w:val="0"/>
                <w:rtl w:val="0"/>
                <w:lang w:val="en-US"/>
              </w:rPr>
              <w:t>(</w:t>
            </w:r>
            <w:r>
              <w:rPr>
                <w:rFonts w:ascii="宋体" w:cs="宋体" w:hAnsi="宋体" w:eastAsia="宋体"/>
                <w:kern w:val="0"/>
                <w:rtl w:val="0"/>
                <w:lang w:val="zh-TW" w:eastAsia="zh-TW"/>
              </w:rPr>
              <w:t>油</w:t>
            </w:r>
            <w:r>
              <w:rPr>
                <w:rFonts w:ascii="宋体" w:cs="宋体" w:hAnsi="宋体" w:eastAsia="宋体"/>
                <w:kern w:val="0"/>
                <w:rtl w:val="0"/>
                <w:lang w:val="en-US"/>
              </w:rPr>
              <w:t>)</w:t>
            </w:r>
            <w:r>
              <w:rPr>
                <w:rFonts w:ascii="宋体" w:cs="宋体" w:hAnsi="宋体" w:eastAsia="宋体"/>
                <w:kern w:val="0"/>
                <w:rtl w:val="0"/>
                <w:lang w:val="zh-TW" w:eastAsia="zh-TW"/>
              </w:rPr>
              <w:t>消耗。有条件的医院设有医生计算机工作站。具备一般物理诊断器械。包含检查申请单，处方笺等消耗。设有住院费用查询，独立卫生间，公示设施。含医用垃圾、污水处理。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病房加床时，床位费根据加床后患者数量的相应床位费执行。凡三人间、双人间、单人间达不到项目内涵设施设备要求的，按照普通床位费收取；达不到普通床位费项目内涵要求的按普通床位费</w:t>
            </w:r>
            <w:r>
              <w:rPr>
                <w:rFonts w:ascii="宋体" w:cs="宋体" w:hAnsi="宋体" w:eastAsia="宋体"/>
                <w:kern w:val="0"/>
                <w:rtl w:val="0"/>
                <w:lang w:val="en-US"/>
              </w:rPr>
              <w:t>50%</w:t>
            </w:r>
            <w:r>
              <w:rPr>
                <w:rFonts w:ascii="宋体" w:cs="宋体" w:hAnsi="宋体" w:eastAsia="宋体"/>
                <w:kern w:val="0"/>
                <w:rtl w:val="0"/>
                <w:lang w:val="zh-TW" w:eastAsia="zh-TW"/>
              </w:rPr>
              <w:t>收取。精神专科医院可不设独立卫生间。取消现行非特需区域的高级病房收费标准。传染病医院或传染病区每床日加收不超过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r>
              <w:rPr>
                <w:rFonts w:ascii="宋体" w:cs="宋体" w:hAnsi="宋体" w:eastAsia="宋体"/>
                <w:kern w:val="0"/>
                <w:rtl w:val="0"/>
                <w:lang w:val="en-US"/>
              </w:rPr>
              <w:t>(</w:t>
            </w:r>
            <w:r>
              <w:rPr>
                <w:rFonts w:ascii="宋体" w:cs="宋体" w:hAnsi="宋体" w:eastAsia="宋体"/>
                <w:kern w:val="0"/>
                <w:rtl w:val="0"/>
                <w:lang w:val="zh-TW" w:eastAsia="zh-TW"/>
              </w:rPr>
              <w:t>按普通床位费标准纳入基本医疗保险基金支付范围）</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AABA0004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单人间床位费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接诊登记，进行住院指导，办理入</w:t>
            </w:r>
            <w:r>
              <w:rPr>
                <w:rFonts w:ascii="宋体" w:cs="宋体" w:hAnsi="宋体" w:eastAsia="宋体"/>
                <w:kern w:val="0"/>
                <w:rtl w:val="0"/>
                <w:lang w:val="en-US"/>
              </w:rPr>
              <w:t>(</w:t>
            </w:r>
            <w:r>
              <w:rPr>
                <w:rFonts w:ascii="宋体" w:cs="宋体" w:hAnsi="宋体" w:eastAsia="宋体"/>
                <w:kern w:val="0"/>
                <w:rtl w:val="0"/>
                <w:lang w:val="zh-TW" w:eastAsia="zh-TW"/>
              </w:rPr>
              <w:t>出</w:t>
            </w:r>
            <w:r>
              <w:rPr>
                <w:rFonts w:ascii="宋体" w:cs="宋体" w:hAnsi="宋体" w:eastAsia="宋体"/>
                <w:kern w:val="0"/>
                <w:rtl w:val="0"/>
                <w:lang w:val="en-US"/>
              </w:rPr>
              <w:t>)</w:t>
            </w:r>
            <w:r>
              <w:rPr>
                <w:rFonts w:ascii="宋体" w:cs="宋体" w:hAnsi="宋体" w:eastAsia="宋体"/>
                <w:kern w:val="0"/>
                <w:rtl w:val="0"/>
                <w:lang w:val="zh-TW" w:eastAsia="zh-TW"/>
              </w:rPr>
              <w:t>院手续，按医嘱收费计价，复核，及住院费用清单打印等服务。含病床、床头柜、座椅</w:t>
            </w:r>
            <w:r>
              <w:rPr>
                <w:rFonts w:ascii="宋体" w:cs="宋体" w:hAnsi="宋体" w:eastAsia="宋体"/>
                <w:kern w:val="0"/>
                <w:rtl w:val="0"/>
                <w:lang w:val="en-US"/>
              </w:rPr>
              <w:t>(</w:t>
            </w:r>
            <w:r>
              <w:rPr>
                <w:rFonts w:ascii="宋体" w:cs="宋体" w:hAnsi="宋体" w:eastAsia="宋体"/>
                <w:kern w:val="0"/>
                <w:rtl w:val="0"/>
                <w:lang w:val="zh-TW" w:eastAsia="zh-TW"/>
              </w:rPr>
              <w:t>或木凳</w:t>
            </w:r>
            <w:r>
              <w:rPr>
                <w:rFonts w:ascii="宋体" w:cs="宋体" w:hAnsi="宋体" w:eastAsia="宋体"/>
                <w:kern w:val="0"/>
                <w:rtl w:val="0"/>
                <w:lang w:val="en-US"/>
              </w:rPr>
              <w:t>)</w:t>
            </w:r>
            <w:r>
              <w:rPr>
                <w:rFonts w:ascii="宋体" w:cs="宋体" w:hAnsi="宋体" w:eastAsia="宋体"/>
                <w:kern w:val="0"/>
                <w:rtl w:val="0"/>
                <w:lang w:val="zh-TW" w:eastAsia="zh-TW"/>
              </w:rPr>
              <w:t>、床垫、棉褥、棉被</w:t>
            </w:r>
            <w:r>
              <w:rPr>
                <w:rFonts w:ascii="宋体" w:cs="宋体" w:hAnsi="宋体" w:eastAsia="宋体"/>
                <w:kern w:val="0"/>
                <w:rtl w:val="0"/>
                <w:lang w:val="en-US"/>
              </w:rPr>
              <w:t>(</w:t>
            </w:r>
            <w:r>
              <w:rPr>
                <w:rFonts w:ascii="宋体" w:cs="宋体" w:hAnsi="宋体" w:eastAsia="宋体"/>
                <w:kern w:val="0"/>
                <w:rtl w:val="0"/>
                <w:lang w:val="zh-TW" w:eastAsia="zh-TW"/>
              </w:rPr>
              <w:t>或毯</w:t>
            </w:r>
            <w:r>
              <w:rPr>
                <w:rFonts w:ascii="宋体" w:cs="宋体" w:hAnsi="宋体" w:eastAsia="宋体"/>
                <w:kern w:val="0"/>
                <w:rtl w:val="0"/>
                <w:lang w:val="en-US"/>
              </w:rPr>
              <w:t>)</w:t>
            </w:r>
            <w:r>
              <w:rPr>
                <w:rFonts w:ascii="宋体" w:cs="宋体" w:hAnsi="宋体" w:eastAsia="宋体"/>
                <w:kern w:val="0"/>
                <w:rtl w:val="0"/>
                <w:lang w:val="zh-TW" w:eastAsia="zh-TW"/>
              </w:rPr>
              <w:t>、枕头、床单、病人服装、热水瓶</w:t>
            </w:r>
            <w:r>
              <w:rPr>
                <w:rFonts w:ascii="宋体" w:cs="宋体" w:hAnsi="宋体" w:eastAsia="宋体"/>
                <w:kern w:val="0"/>
                <w:rtl w:val="0"/>
                <w:lang w:val="en-US"/>
              </w:rPr>
              <w:t>(</w:t>
            </w:r>
            <w:r>
              <w:rPr>
                <w:rFonts w:ascii="宋体" w:cs="宋体" w:hAnsi="宋体" w:eastAsia="宋体"/>
                <w:kern w:val="0"/>
                <w:rtl w:val="0"/>
                <w:lang w:val="zh-TW" w:eastAsia="zh-TW"/>
              </w:rPr>
              <w:t>或器</w:t>
            </w:r>
            <w:r>
              <w:rPr>
                <w:rFonts w:ascii="宋体" w:cs="宋体" w:hAnsi="宋体" w:eastAsia="宋体"/>
                <w:kern w:val="0"/>
                <w:rtl w:val="0"/>
                <w:lang w:val="en-US"/>
              </w:rPr>
              <w:t>)</w:t>
            </w:r>
            <w:r>
              <w:rPr>
                <w:rFonts w:ascii="宋体" w:cs="宋体" w:hAnsi="宋体" w:eastAsia="宋体"/>
                <w:kern w:val="0"/>
                <w:rtl w:val="0"/>
                <w:lang w:val="zh-TW" w:eastAsia="zh-TW"/>
              </w:rPr>
              <w:t>、废品袋</w:t>
            </w:r>
            <w:r>
              <w:rPr>
                <w:rFonts w:ascii="宋体" w:cs="宋体" w:hAnsi="宋体" w:eastAsia="宋体"/>
                <w:kern w:val="0"/>
                <w:rtl w:val="0"/>
                <w:lang w:val="en-US"/>
              </w:rPr>
              <w:t>(</w:t>
            </w:r>
            <w:r>
              <w:rPr>
                <w:rFonts w:ascii="宋体" w:cs="宋体" w:hAnsi="宋体" w:eastAsia="宋体"/>
                <w:kern w:val="0"/>
                <w:rtl w:val="0"/>
                <w:lang w:val="zh-TW" w:eastAsia="zh-TW"/>
              </w:rPr>
              <w:t>或篓</w:t>
            </w:r>
            <w:r>
              <w:rPr>
                <w:rFonts w:ascii="宋体" w:cs="宋体" w:hAnsi="宋体" w:eastAsia="宋体"/>
                <w:kern w:val="0"/>
                <w:rtl w:val="0"/>
                <w:lang w:val="en-US"/>
              </w:rPr>
              <w:t>)</w:t>
            </w:r>
            <w:r>
              <w:rPr>
                <w:rFonts w:ascii="宋体" w:cs="宋体" w:hAnsi="宋体" w:eastAsia="宋体"/>
                <w:kern w:val="0"/>
                <w:rtl w:val="0"/>
                <w:lang w:val="zh-TW" w:eastAsia="zh-TW"/>
              </w:rPr>
              <w:t>等。被服洗涤，病床及病区清洁消毒，开水供应，煤、水、电、燃</w:t>
            </w:r>
            <w:r>
              <w:rPr>
                <w:rFonts w:ascii="宋体" w:cs="宋体" w:hAnsi="宋体" w:eastAsia="宋体"/>
                <w:kern w:val="0"/>
                <w:rtl w:val="0"/>
                <w:lang w:val="en-US"/>
              </w:rPr>
              <w:t>(</w:t>
            </w:r>
            <w:r>
              <w:rPr>
                <w:rFonts w:ascii="宋体" w:cs="宋体" w:hAnsi="宋体" w:eastAsia="宋体"/>
                <w:kern w:val="0"/>
                <w:rtl w:val="0"/>
                <w:lang w:val="zh-TW" w:eastAsia="zh-TW"/>
              </w:rPr>
              <w:t>油</w:t>
            </w:r>
            <w:r>
              <w:rPr>
                <w:rFonts w:ascii="宋体" w:cs="宋体" w:hAnsi="宋体" w:eastAsia="宋体"/>
                <w:kern w:val="0"/>
                <w:rtl w:val="0"/>
                <w:lang w:val="en-US"/>
              </w:rPr>
              <w:t>)</w:t>
            </w:r>
            <w:r>
              <w:rPr>
                <w:rFonts w:ascii="宋体" w:cs="宋体" w:hAnsi="宋体" w:eastAsia="宋体"/>
                <w:kern w:val="0"/>
                <w:rtl w:val="0"/>
                <w:lang w:val="zh-TW" w:eastAsia="zh-TW"/>
              </w:rPr>
              <w:t>消耗。有条件的医院设有医生计算机工作站。具备一般物理诊断器械。包含检查申请单，处方笺等消耗。设有住院费用查询，独立卫生间，公示设施。含医用垃圾、污水处理。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病房加床时，床位费根据加床后患者数量的相应床位费执行。凡三人间、双人间、单人间达不到项目内涵设施设备要求的，按照普通床位费收取；达不到普通床位费项目内涵要求的按普通床位费</w:t>
            </w:r>
            <w:r>
              <w:rPr>
                <w:rFonts w:ascii="宋体" w:cs="宋体" w:hAnsi="宋体" w:eastAsia="宋体"/>
                <w:kern w:val="0"/>
                <w:rtl w:val="0"/>
                <w:lang w:val="en-US"/>
              </w:rPr>
              <w:t>50%</w:t>
            </w:r>
            <w:r>
              <w:rPr>
                <w:rFonts w:ascii="宋体" w:cs="宋体" w:hAnsi="宋体" w:eastAsia="宋体"/>
                <w:kern w:val="0"/>
                <w:rtl w:val="0"/>
                <w:lang w:val="zh-TW" w:eastAsia="zh-TW"/>
              </w:rPr>
              <w:t>收取。精神专科医院可不设立独立卫生间。取消现行非特需区域的高级病房收费标准。传染病医院或传染病区每床日加收不超过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r>
              <w:rPr>
                <w:rFonts w:ascii="宋体" w:cs="宋体" w:hAnsi="宋体" w:eastAsia="宋体"/>
                <w:kern w:val="0"/>
                <w:rtl w:val="0"/>
                <w:lang w:val="en-US"/>
              </w:rPr>
              <w:t>(</w:t>
            </w:r>
            <w:r>
              <w:rPr>
                <w:rFonts w:ascii="宋体" w:cs="宋体" w:hAnsi="宋体" w:eastAsia="宋体"/>
                <w:kern w:val="0"/>
                <w:rtl w:val="0"/>
                <w:lang w:val="zh-TW" w:eastAsia="zh-TW"/>
              </w:rPr>
              <w:t>按普通床位费标准纳入基本医疗保险基金支付范围）</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百级层流洁净病房床位费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指达到百级规定层流洁净级别，有层流装置、风淋通道的层流洁净间，采用全封闭管理，有严格消毒隔离措施及对外通话系统。要求具备普通病房的床位设施。含医用垃圾、污水处理。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AABB0002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千级层流洁净病房床位费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指达到千级规定层流洁净级别，有层流装置、风淋通道的层流洁净间，采用全封闭管理，有严格消毒隔离措施及对外通话系统。要求具备普通病房的床位设施。含医用垃圾、污水处理。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重症监护病房床位费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指专用重症监护病房</w:t>
            </w:r>
            <w:r>
              <w:rPr>
                <w:rFonts w:ascii="宋体" w:cs="宋体" w:hAnsi="宋体" w:eastAsia="宋体"/>
                <w:kern w:val="0"/>
                <w:rtl w:val="0"/>
                <w:lang w:val="en-US"/>
              </w:rPr>
              <w:t>(</w:t>
            </w:r>
            <w:r>
              <w:rPr>
                <w:rFonts w:ascii="宋体" w:cs="宋体" w:hAnsi="宋体" w:eastAsia="宋体"/>
                <w:kern w:val="0"/>
                <w:rtl w:val="0"/>
                <w:lang w:val="zh-TW" w:eastAsia="zh-TW"/>
              </w:rPr>
              <w:t>如</w:t>
            </w:r>
            <w:r>
              <w:rPr>
                <w:rFonts w:ascii="宋体" w:cs="宋体" w:hAnsi="宋体" w:eastAsia="宋体"/>
                <w:kern w:val="0"/>
                <w:rtl w:val="0"/>
                <w:lang w:val="en-US"/>
              </w:rPr>
              <w:t>ICU</w:t>
            </w:r>
            <w:r>
              <w:rPr>
                <w:rFonts w:ascii="宋体" w:cs="宋体" w:hAnsi="宋体" w:eastAsia="宋体"/>
                <w:kern w:val="0"/>
                <w:rtl w:val="0"/>
                <w:lang w:val="zh-TW" w:eastAsia="zh-TW"/>
              </w:rPr>
              <w:t>、</w:t>
            </w:r>
            <w:r>
              <w:rPr>
                <w:rFonts w:ascii="宋体" w:cs="宋体" w:hAnsi="宋体" w:eastAsia="宋体"/>
                <w:kern w:val="0"/>
                <w:rtl w:val="0"/>
                <w:lang w:val="en-US"/>
              </w:rPr>
              <w:t>CCU</w:t>
            </w:r>
            <w:r>
              <w:rPr>
                <w:rFonts w:ascii="宋体" w:cs="宋体" w:hAnsi="宋体" w:eastAsia="宋体"/>
                <w:kern w:val="0"/>
                <w:rtl w:val="0"/>
                <w:lang w:val="zh-TW" w:eastAsia="zh-TW"/>
              </w:rPr>
              <w:t>、</w:t>
            </w:r>
            <w:r>
              <w:rPr>
                <w:rFonts w:ascii="宋体" w:cs="宋体" w:hAnsi="宋体" w:eastAsia="宋体"/>
                <w:kern w:val="0"/>
                <w:rtl w:val="0"/>
                <w:lang w:val="en-US"/>
              </w:rPr>
              <w:t>RCU</w:t>
            </w:r>
            <w:r>
              <w:rPr>
                <w:rFonts w:ascii="宋体" w:cs="宋体" w:hAnsi="宋体" w:eastAsia="宋体"/>
                <w:kern w:val="0"/>
                <w:rtl w:val="0"/>
                <w:lang w:val="zh-TW" w:eastAsia="zh-TW"/>
              </w:rPr>
              <w:t>、</w:t>
            </w:r>
            <w:r>
              <w:rPr>
                <w:rFonts w:ascii="宋体" w:cs="宋体" w:hAnsi="宋体" w:eastAsia="宋体"/>
                <w:kern w:val="0"/>
                <w:rtl w:val="0"/>
                <w:lang w:val="en-US"/>
              </w:rPr>
              <w:t>NICU</w:t>
            </w:r>
            <w:r>
              <w:rPr>
                <w:rFonts w:ascii="宋体" w:cs="宋体" w:hAnsi="宋体" w:eastAsia="宋体"/>
                <w:kern w:val="0"/>
                <w:rtl w:val="0"/>
                <w:lang w:val="zh-TW" w:eastAsia="zh-TW"/>
              </w:rPr>
              <w:t>、</w:t>
            </w:r>
            <w:r>
              <w:rPr>
                <w:rFonts w:ascii="宋体" w:cs="宋体" w:hAnsi="宋体" w:eastAsia="宋体"/>
                <w:kern w:val="0"/>
                <w:rtl w:val="0"/>
                <w:lang w:val="en-US"/>
              </w:rPr>
              <w:t>EICU</w:t>
            </w:r>
            <w:r>
              <w:rPr>
                <w:rFonts w:ascii="宋体" w:cs="宋体" w:hAnsi="宋体" w:eastAsia="宋体"/>
                <w:kern w:val="0"/>
                <w:rtl w:val="0"/>
                <w:lang w:val="zh-TW" w:eastAsia="zh-TW"/>
              </w:rPr>
              <w:t>等</w:t>
            </w:r>
            <w:r>
              <w:rPr>
                <w:rFonts w:ascii="宋体" w:cs="宋体" w:hAnsi="宋体" w:eastAsia="宋体"/>
                <w:kern w:val="0"/>
                <w:rtl w:val="0"/>
                <w:lang w:val="en-US"/>
              </w:rPr>
              <w:t>)</w:t>
            </w:r>
            <w:r>
              <w:rPr>
                <w:rFonts w:ascii="宋体" w:cs="宋体" w:hAnsi="宋体" w:eastAsia="宋体"/>
                <w:kern w:val="0"/>
                <w:rtl w:val="0"/>
                <w:lang w:val="zh-TW" w:eastAsia="zh-TW"/>
              </w:rPr>
              <w:t>。设有中心监护台，心电监护仪及其它监护抢救设施，相对封闭管理的单人或多人监护病房，每天更换、消毒床单位，仪器设备的保养。含医用垃圾、污水处理。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增设管道式集中空气净化装置，符合规定净化标准，按相应收费标准每床日加收</w:t>
            </w:r>
            <w:r>
              <w:rPr>
                <w:rFonts w:ascii="宋体" w:cs="宋体" w:hAnsi="宋体" w:eastAsia="宋体"/>
                <w:kern w:val="0"/>
                <w:rtl w:val="0"/>
                <w:lang w:val="en-US"/>
              </w:rPr>
              <w:t>30</w:t>
            </w:r>
            <w:r>
              <w:rPr>
                <w:rFonts w:ascii="宋体" w:cs="宋体" w:hAnsi="宋体" w:eastAsia="宋体"/>
                <w:kern w:val="0"/>
                <w:rtl w:val="0"/>
                <w:lang w:val="zh-TW" w:eastAsia="zh-TW"/>
              </w:rPr>
              <w:t>元。传染病医院或传染病区每床日加收不超过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特殊防护病房床位费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核素内照射治疗病房。在普通病床的功能基础上，须达到如下标准：重晶石或铅墙、铅防护门放射性防护病房、病区放射性专用厕所、防止放射性污染控制设施、专用放射性废物处理、储存衰变池及环保监控报警排放系统、专用放射性通风滤过及负压送新风系统、</w:t>
            </w:r>
            <w:r>
              <w:rPr>
                <w:rFonts w:ascii="宋体" w:cs="宋体" w:hAnsi="宋体" w:eastAsia="宋体"/>
                <w:kern w:val="0"/>
                <w:rtl w:val="0"/>
                <w:lang w:val="en-US"/>
              </w:rPr>
              <w:t>24</w:t>
            </w:r>
            <w:r>
              <w:rPr>
                <w:rFonts w:ascii="宋体" w:cs="宋体" w:hAnsi="宋体" w:eastAsia="宋体"/>
                <w:kern w:val="0"/>
                <w:rtl w:val="0"/>
                <w:lang w:val="zh-TW" w:eastAsia="zh-TW"/>
              </w:rPr>
              <w:t>小时闭路摄像监控系统、可视对讲电话、床旁紧急呼叫通讯系统。含住院医疗垃圾、污水处理、放射性污染职业监测或环境监测。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AABE0001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指新生儿或母婴同室新生儿的床位。有配奶间，洗浴间及相应设施。含医用垃圾、污水处理。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疾患新生儿按普通床位费收取。传染病医院或传染病区每床日加收不超过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7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AABF0001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门</w:t>
            </w:r>
            <w:r>
              <w:rPr>
                <w:rFonts w:ascii="宋体" w:cs="宋体" w:hAnsi="宋体" w:eastAsia="宋体"/>
                <w:kern w:val="0"/>
                <w:rtl w:val="0"/>
                <w:lang w:val="en-US"/>
              </w:rPr>
              <w:t>/</w:t>
            </w:r>
            <w:r>
              <w:rPr>
                <w:rFonts w:ascii="宋体" w:cs="宋体" w:hAnsi="宋体" w:eastAsia="宋体"/>
                <w:kern w:val="0"/>
                <w:rtl w:val="0"/>
                <w:lang w:val="zh-TW" w:eastAsia="zh-TW"/>
              </w:rPr>
              <w:t>急诊留观床位费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办理留观手续，建立观察病历，密切观察病情变化，按时准确完成治疗，协助患者做好基础护理。配备病床、床头柜、 座椅</w:t>
            </w:r>
            <w:r>
              <w:rPr>
                <w:rFonts w:ascii="宋体" w:cs="宋体" w:hAnsi="宋体" w:eastAsia="宋体"/>
                <w:kern w:val="0"/>
                <w:rtl w:val="0"/>
                <w:lang w:val="en-US"/>
              </w:rPr>
              <w:t>(</w:t>
            </w:r>
            <w:r>
              <w:rPr>
                <w:rFonts w:ascii="宋体" w:cs="宋体" w:hAnsi="宋体" w:eastAsia="宋体"/>
                <w:kern w:val="0"/>
                <w:rtl w:val="0"/>
                <w:lang w:val="zh-TW" w:eastAsia="zh-TW"/>
              </w:rPr>
              <w:t>或木凳</w:t>
            </w:r>
            <w:r>
              <w:rPr>
                <w:rFonts w:ascii="宋体" w:cs="宋体" w:hAnsi="宋体" w:eastAsia="宋体"/>
                <w:kern w:val="0"/>
                <w:rtl w:val="0"/>
                <w:lang w:val="en-US"/>
              </w:rPr>
              <w:t>)</w:t>
            </w:r>
            <w:r>
              <w:rPr>
                <w:rFonts w:ascii="宋体" w:cs="宋体" w:hAnsi="宋体" w:eastAsia="宋体"/>
                <w:kern w:val="0"/>
                <w:rtl w:val="0"/>
                <w:lang w:val="zh-TW" w:eastAsia="zh-TW"/>
              </w:rPr>
              <w:t>、床垫、棉褥、棉被</w:t>
            </w:r>
            <w:r>
              <w:rPr>
                <w:rFonts w:ascii="宋体" w:cs="宋体" w:hAnsi="宋体" w:eastAsia="宋体"/>
                <w:kern w:val="0"/>
                <w:rtl w:val="0"/>
                <w:lang w:val="en-US"/>
              </w:rPr>
              <w:t>(</w:t>
            </w:r>
            <w:r>
              <w:rPr>
                <w:rFonts w:ascii="宋体" w:cs="宋体" w:hAnsi="宋体" w:eastAsia="宋体"/>
                <w:kern w:val="0"/>
                <w:rtl w:val="0"/>
                <w:lang w:val="zh-TW" w:eastAsia="zh-TW"/>
              </w:rPr>
              <w:t>或毯</w:t>
            </w:r>
            <w:r>
              <w:rPr>
                <w:rFonts w:ascii="宋体" w:cs="宋体" w:hAnsi="宋体" w:eastAsia="宋体"/>
                <w:kern w:val="0"/>
                <w:rtl w:val="0"/>
                <w:lang w:val="en-US"/>
              </w:rPr>
              <w:t>)</w:t>
            </w:r>
            <w:r>
              <w:rPr>
                <w:rFonts w:ascii="宋体" w:cs="宋体" w:hAnsi="宋体" w:eastAsia="宋体"/>
                <w:kern w:val="0"/>
                <w:rtl w:val="0"/>
                <w:lang w:val="zh-TW" w:eastAsia="zh-TW"/>
              </w:rPr>
              <w:t>、枕头、床单、热水瓶</w:t>
            </w:r>
            <w:r>
              <w:rPr>
                <w:rFonts w:ascii="宋体" w:cs="宋体" w:hAnsi="宋体" w:eastAsia="宋体"/>
                <w:kern w:val="0"/>
                <w:rtl w:val="0"/>
                <w:lang w:val="en-US"/>
              </w:rPr>
              <w:t>(</w:t>
            </w:r>
            <w:r>
              <w:rPr>
                <w:rFonts w:ascii="宋体" w:cs="宋体" w:hAnsi="宋体" w:eastAsia="宋体"/>
                <w:kern w:val="0"/>
                <w:rtl w:val="0"/>
                <w:lang w:val="zh-TW" w:eastAsia="zh-TW"/>
              </w:rPr>
              <w:t>或器</w:t>
            </w:r>
            <w:r>
              <w:rPr>
                <w:rFonts w:ascii="宋体" w:cs="宋体" w:hAnsi="宋体" w:eastAsia="宋体"/>
                <w:kern w:val="0"/>
                <w:rtl w:val="0"/>
                <w:lang w:val="en-US"/>
              </w:rPr>
              <w:t>)</w:t>
            </w:r>
            <w:r>
              <w:rPr>
                <w:rFonts w:ascii="宋体" w:cs="宋体" w:hAnsi="宋体" w:eastAsia="宋体"/>
                <w:kern w:val="0"/>
                <w:rtl w:val="0"/>
                <w:lang w:val="zh-TW" w:eastAsia="zh-TW"/>
              </w:rPr>
              <w:t>、废品袋</w:t>
            </w:r>
            <w:r>
              <w:rPr>
                <w:rFonts w:ascii="宋体" w:cs="宋体" w:hAnsi="宋体" w:eastAsia="宋体"/>
                <w:kern w:val="0"/>
                <w:rtl w:val="0"/>
                <w:lang w:val="en-US"/>
              </w:rPr>
              <w:t>(</w:t>
            </w:r>
            <w:r>
              <w:rPr>
                <w:rFonts w:ascii="宋体" w:cs="宋体" w:hAnsi="宋体" w:eastAsia="宋体"/>
                <w:kern w:val="0"/>
                <w:rtl w:val="0"/>
                <w:lang w:val="zh-TW" w:eastAsia="zh-TW"/>
              </w:rPr>
              <w:t>或篓</w:t>
            </w:r>
            <w:r>
              <w:rPr>
                <w:rFonts w:ascii="宋体" w:cs="宋体" w:hAnsi="宋体" w:eastAsia="宋体"/>
                <w:kern w:val="0"/>
                <w:rtl w:val="0"/>
                <w:lang w:val="en-US"/>
              </w:rPr>
              <w:t>)</w:t>
            </w:r>
            <w:r>
              <w:rPr>
                <w:rFonts w:ascii="宋体" w:cs="宋体" w:hAnsi="宋体" w:eastAsia="宋体"/>
                <w:kern w:val="0"/>
                <w:rtl w:val="0"/>
                <w:lang w:val="zh-TW" w:eastAsia="zh-TW"/>
              </w:rPr>
              <w:t>等。含医用垃圾、污水处理。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留观占床超过</w:t>
            </w:r>
            <w:r>
              <w:rPr>
                <w:rFonts w:ascii="宋体" w:cs="宋体" w:hAnsi="宋体" w:eastAsia="宋体"/>
                <w:kern w:val="0"/>
                <w:rtl w:val="0"/>
                <w:lang w:val="en-US"/>
              </w:rPr>
              <w:t>24</w:t>
            </w:r>
            <w:r>
              <w:rPr>
                <w:rFonts w:ascii="宋体" w:cs="宋体" w:hAnsi="宋体" w:eastAsia="宋体"/>
                <w:kern w:val="0"/>
                <w:rtl w:val="0"/>
                <w:lang w:val="zh-TW" w:eastAsia="zh-TW"/>
              </w:rPr>
              <w:t>小时，且符合病房条件和管理标准的，第二日起按照普通床位费收取。达不到门</w:t>
            </w:r>
            <w:r>
              <w:rPr>
                <w:rFonts w:ascii="宋体" w:cs="宋体" w:hAnsi="宋体" w:eastAsia="宋体"/>
                <w:kern w:val="0"/>
                <w:rtl w:val="0"/>
                <w:lang w:val="en-US"/>
              </w:rPr>
              <w:t>/</w:t>
            </w:r>
            <w:r>
              <w:rPr>
                <w:rFonts w:ascii="宋体" w:cs="宋体" w:hAnsi="宋体" w:eastAsia="宋体"/>
                <w:kern w:val="0"/>
                <w:rtl w:val="0"/>
                <w:lang w:val="zh-TW" w:eastAsia="zh-TW"/>
              </w:rPr>
              <w:t>急诊留观床位费项目内涵要求的，按</w:t>
            </w:r>
            <w:r>
              <w:rPr>
                <w:rFonts w:ascii="宋体" w:cs="宋体" w:hAnsi="宋体" w:eastAsia="宋体"/>
                <w:kern w:val="0"/>
                <w:rtl w:val="0"/>
                <w:lang w:val="en-US"/>
              </w:rPr>
              <w:t>50%</w:t>
            </w:r>
            <w:r>
              <w:rPr>
                <w:rFonts w:ascii="宋体" w:cs="宋体" w:hAnsi="宋体" w:eastAsia="宋体"/>
                <w:kern w:val="0"/>
                <w:rtl w:val="0"/>
                <w:lang w:val="zh-TW" w:eastAsia="zh-TW"/>
              </w:rPr>
              <w:t>收取，留观占床超过</w:t>
            </w:r>
            <w:r>
              <w:rPr>
                <w:rFonts w:ascii="宋体" w:cs="宋体" w:hAnsi="宋体" w:eastAsia="宋体"/>
                <w:kern w:val="0"/>
                <w:rtl w:val="0"/>
                <w:lang w:val="en-US"/>
              </w:rPr>
              <w:t>24</w:t>
            </w:r>
            <w:r>
              <w:rPr>
                <w:rFonts w:ascii="宋体" w:cs="宋体" w:hAnsi="宋体" w:eastAsia="宋体"/>
                <w:kern w:val="0"/>
                <w:rtl w:val="0"/>
                <w:lang w:val="zh-TW" w:eastAsia="zh-TW"/>
              </w:rPr>
              <w:t>小时，第二日起按门</w:t>
            </w:r>
            <w:r>
              <w:rPr>
                <w:rFonts w:ascii="宋体" w:cs="宋体" w:hAnsi="宋体" w:eastAsia="宋体"/>
                <w:kern w:val="0"/>
                <w:rtl w:val="0"/>
                <w:lang w:val="en-US"/>
              </w:rPr>
              <w:t>/</w:t>
            </w:r>
            <w:r>
              <w:rPr>
                <w:rFonts w:ascii="宋体" w:cs="宋体" w:hAnsi="宋体" w:eastAsia="宋体"/>
                <w:kern w:val="0"/>
                <w:rtl w:val="0"/>
                <w:lang w:val="zh-TW" w:eastAsia="zh-TW"/>
              </w:rPr>
              <w:t>急诊留观床位费收取。按占床不足</w:t>
            </w:r>
            <w:r>
              <w:rPr>
                <w:rFonts w:ascii="宋体" w:cs="宋体" w:hAnsi="宋体" w:eastAsia="宋体"/>
                <w:kern w:val="0"/>
                <w:rtl w:val="0"/>
                <w:lang w:val="en-US"/>
              </w:rPr>
              <w:t>24</w:t>
            </w:r>
            <w:r>
              <w:rPr>
                <w:rFonts w:ascii="宋体" w:cs="宋体" w:hAnsi="宋体" w:eastAsia="宋体"/>
                <w:kern w:val="0"/>
                <w:rtl w:val="0"/>
                <w:lang w:val="zh-TW" w:eastAsia="zh-TW"/>
              </w:rPr>
              <w:t>小时不得收取病房取暖费、病房空调费和相关护理费用。传染病医院或传染病区每床日加收不超过</w:t>
            </w:r>
            <w:r>
              <w:rPr>
                <w:rFonts w:ascii="宋体" w:cs="宋体" w:hAnsi="宋体" w:eastAsia="宋体"/>
                <w:kern w:val="0"/>
                <w:rtl w:val="0"/>
                <w:lang w:val="en-US"/>
              </w:rPr>
              <w:t>30%</w:t>
            </w:r>
            <w:r>
              <w:rPr>
                <w:rFonts w:ascii="宋体" w:cs="宋体" w:hAnsi="宋体" w:eastAsia="宋体"/>
                <w:kern w:val="0"/>
                <w:rtl w:val="0"/>
                <w:lang w:val="zh-TW" w:eastAsia="zh-TW"/>
              </w:rPr>
              <w:t>。</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AABG0001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病房取暖费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指病房室内具有取暖设施，并提供取暖服务。含供暖设施及取暖运转消耗、维修及管理人员劳务。</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不得与病房空调费同时收取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AABH0001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病房空调费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指病房室内空调设施，并提供相应服务。含空调设施及运转消耗、维修及管理人员劳务。</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不得与病房取暖费同时收取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AACA0001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体检费</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指普通体检。综合分析，做出体检结论，出具总检报告，建立个人健康体检档案。含内、外、妇、眼、口腔、耳鼻喉科常规检查及婴幼儿查体。不含影像、化验和其它检查。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AADA0001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院际会诊</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指由具有高级职称的医师参加的院际间会诊。根据病情提供相关医疗诊断治疗服务。</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科</w:t>
            </w:r>
            <w:r>
              <w:rPr>
                <w:rFonts w:ascii="宋体" w:cs="宋体" w:hAnsi="宋体" w:eastAsia="宋体"/>
                <w:kern w:val="0"/>
                <w:rtl w:val="0"/>
                <w:lang w:val="en-US"/>
              </w:rPr>
              <w:t>/</w:t>
            </w: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凡医疗诊断已明确，医院认为不需要邀请院外会诊，但患者或家属要求上门会诊的，其会诊费用由患者与被邀请方协商确定；省际会诊费由邀请方与被邀请方协商确定；会诊车费和食宿费由会诊邀请方支付。</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甲类（备注所列的会诊费、会诊车费、食宿费等基本医疗保险基金不予支付）</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AADB0001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院内会诊</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因病情需要在医院内进行的科室间的医疗、护理会诊。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科</w:t>
            </w:r>
            <w:r>
              <w:rPr>
                <w:rFonts w:ascii="宋体" w:cs="宋体" w:hAnsi="宋体" w:eastAsia="宋体"/>
                <w:kern w:val="0"/>
                <w:rtl w:val="0"/>
                <w:lang w:val="en-US"/>
              </w:rPr>
              <w:t>/</w:t>
            </w: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医疗机构等级和参与会诊医师相应职级的门诊医事服务费标准执行（参与会诊的护师按初、中、高级职称对应参照普通医师、副主任医师和主任医师门诊医事服务费执行）。同一科室多人参与会诊的，按照一名医师医事服务费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AADC0001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疑难病理读片会诊</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指由</w:t>
            </w:r>
            <w:r>
              <w:rPr>
                <w:rFonts w:ascii="宋体" w:cs="宋体" w:hAnsi="宋体" w:eastAsia="宋体"/>
                <w:kern w:val="0"/>
                <w:rtl w:val="0"/>
                <w:lang w:val="en-US"/>
              </w:rPr>
              <w:t>2</w:t>
            </w:r>
            <w:r>
              <w:rPr>
                <w:rFonts w:ascii="宋体" w:cs="宋体" w:hAnsi="宋体" w:eastAsia="宋体"/>
                <w:kern w:val="0"/>
                <w:rtl w:val="0"/>
                <w:lang w:val="zh-TW" w:eastAsia="zh-TW"/>
              </w:rPr>
              <w:t>位及以上具高级职称的病理医师组成的专家组，对院外提供的病理切片进行的会诊。如需要对院外提供的石蜡块或不染色切片进行各类特殊染色、酶组织化学染色、免疫组织化学染色、分子生物学技术处理，追加相应项目收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以</w:t>
            </w:r>
            <w:r>
              <w:rPr>
                <w:rFonts w:ascii="宋体" w:cs="宋体" w:hAnsi="宋体" w:eastAsia="宋体"/>
                <w:kern w:val="0"/>
                <w:rtl w:val="0"/>
                <w:lang w:val="en-US"/>
              </w:rPr>
              <w:t>5</w:t>
            </w:r>
            <w:r>
              <w:rPr>
                <w:rFonts w:ascii="宋体" w:cs="宋体" w:hAnsi="宋体" w:eastAsia="宋体"/>
                <w:kern w:val="0"/>
                <w:rtl w:val="0"/>
                <w:lang w:val="zh-TW" w:eastAsia="zh-TW"/>
              </w:rPr>
              <w:t>张切片为基价，每增加</w:t>
            </w:r>
            <w:r>
              <w:rPr>
                <w:rFonts w:ascii="宋体" w:cs="宋体" w:hAnsi="宋体" w:eastAsia="宋体"/>
                <w:kern w:val="0"/>
                <w:rtl w:val="0"/>
                <w:lang w:val="en-US"/>
              </w:rPr>
              <w:t>1</w:t>
            </w:r>
            <w:r>
              <w:rPr>
                <w:rFonts w:ascii="宋体" w:cs="宋体" w:hAnsi="宋体" w:eastAsia="宋体"/>
                <w:kern w:val="0"/>
                <w:rtl w:val="0"/>
                <w:lang w:val="zh-TW" w:eastAsia="zh-TW"/>
              </w:rPr>
              <w:t>张加收不超过</w:t>
            </w:r>
            <w:r>
              <w:rPr>
                <w:rFonts w:ascii="宋体" w:cs="宋体" w:hAnsi="宋体" w:eastAsia="宋体"/>
                <w:kern w:val="0"/>
                <w:rtl w:val="0"/>
                <w:lang w:val="en-US"/>
              </w:rPr>
              <w:t>10%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按照会诊医师所在医疗机构等级和参与医生职级的门诊医事服务费标准执行。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07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AADE0001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院外影像学资料会诊</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指对外院影像资料的分析、诊断。由</w:t>
            </w:r>
            <w:r>
              <w:rPr>
                <w:rFonts w:ascii="宋体" w:cs="宋体" w:hAnsi="宋体" w:eastAsia="宋体"/>
                <w:kern w:val="0"/>
                <w:rtl w:val="0"/>
                <w:lang w:val="en-US"/>
              </w:rPr>
              <w:t>2</w:t>
            </w:r>
            <w:r>
              <w:rPr>
                <w:rFonts w:ascii="宋体" w:cs="宋体" w:hAnsi="宋体" w:eastAsia="宋体"/>
                <w:kern w:val="0"/>
                <w:rtl w:val="0"/>
                <w:lang w:val="zh-TW" w:eastAsia="zh-TW"/>
              </w:rPr>
              <w:t>位及以上具有高级职称的医师阅片，出具意见和报告。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以</w:t>
            </w:r>
            <w:r>
              <w:rPr>
                <w:rFonts w:ascii="宋体" w:cs="宋体" w:hAnsi="宋体" w:eastAsia="宋体"/>
                <w:kern w:val="0"/>
                <w:rtl w:val="0"/>
                <w:lang w:val="en-US"/>
              </w:rPr>
              <w:t>6</w:t>
            </w:r>
            <w:r>
              <w:rPr>
                <w:rFonts w:ascii="宋体" w:cs="宋体" w:hAnsi="宋体" w:eastAsia="宋体"/>
                <w:kern w:val="0"/>
                <w:rtl w:val="0"/>
                <w:lang w:val="zh-TW" w:eastAsia="zh-TW"/>
              </w:rPr>
              <w:t>张胶片为基价，每增加</w:t>
            </w:r>
            <w:r>
              <w:rPr>
                <w:rFonts w:ascii="宋体" w:cs="宋体" w:hAnsi="宋体" w:eastAsia="宋体"/>
                <w:kern w:val="0"/>
                <w:rtl w:val="0"/>
                <w:lang w:val="en-US"/>
              </w:rPr>
              <w:t>1</w:t>
            </w:r>
            <w:r>
              <w:rPr>
                <w:rFonts w:ascii="宋体" w:cs="宋体" w:hAnsi="宋体" w:eastAsia="宋体"/>
                <w:kern w:val="0"/>
                <w:rtl w:val="0"/>
                <w:lang w:val="zh-TW" w:eastAsia="zh-TW"/>
              </w:rPr>
              <w:t>张加收不超过</w:t>
            </w:r>
            <w:r>
              <w:rPr>
                <w:rFonts w:ascii="宋体" w:cs="宋体" w:hAnsi="宋体" w:eastAsia="宋体"/>
                <w:kern w:val="0"/>
                <w:rtl w:val="0"/>
                <w:lang w:val="en-US"/>
              </w:rPr>
              <w:t>10%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按照会诊医师所在医疗机构等级和参与医生职级的门诊医事服务费标准执行。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AADF0001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医学多学科专家会诊</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医疗机构针对诊疗过程中存在疑难问题，根据患者的病情需要或者患方要求等原因，医疗机构向患方知情告知后，</w:t>
            </w:r>
            <w:r>
              <w:rPr>
                <w:rFonts w:ascii="宋体" w:cs="宋体" w:hAnsi="宋体" w:eastAsia="宋体"/>
                <w:kern w:val="0"/>
                <w:rtl w:val="0"/>
                <w:lang w:val="en-US"/>
              </w:rPr>
              <w:t>3</w:t>
            </w:r>
            <w:r>
              <w:rPr>
                <w:rFonts w:ascii="宋体" w:cs="宋体" w:hAnsi="宋体" w:eastAsia="宋体"/>
                <w:kern w:val="0"/>
                <w:rtl w:val="0"/>
                <w:lang w:val="zh-TW" w:eastAsia="zh-TW"/>
              </w:rPr>
              <w:t>名及以上具有高级职称的有关专科的医疗专家，在执业范围内会同诊察研究的一种诊疗工作方式，根据患者既往诊断治疗和现场检查，对患者作出现状评估和诊断治疗建议。其中医师开展外出会诊活动，须经邀请医疗机构邀请，并经所在医疗机构批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按照会诊医师所在医疗机构等级和参与医生职级的门诊医事服务费标准执行。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甲类（医疗机构针对诊疗过程中存在疑难问题，根据患者的病情需要进行的医学多学科专家会诊基本医疗保险基金予以支付）</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AADL0001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院际中医辨证论治会诊</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因患者病情需要，邀请外院具有高级职称的中医或中西医结合医务人员提供的中医会诊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科</w:t>
            </w:r>
            <w:r>
              <w:rPr>
                <w:rFonts w:ascii="宋体" w:cs="宋体" w:hAnsi="宋体" w:eastAsia="宋体"/>
                <w:kern w:val="0"/>
                <w:rtl w:val="0"/>
                <w:lang w:val="en-US"/>
              </w:rPr>
              <w:t>/</w:t>
            </w: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按照院际会诊标准执行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r>
              <w:rPr>
                <w:rFonts w:ascii="宋体" w:cs="宋体" w:hAnsi="宋体" w:eastAsia="宋体"/>
                <w:kern w:val="0"/>
                <w:rtl w:val="0"/>
                <w:lang w:val="en-US"/>
              </w:rPr>
              <w:t>(</w:t>
            </w:r>
            <w:r>
              <w:rPr>
                <w:rFonts w:ascii="宋体" w:cs="宋体" w:hAnsi="宋体" w:eastAsia="宋体"/>
                <w:kern w:val="0"/>
                <w:rtl w:val="0"/>
                <w:lang w:val="zh-TW" w:eastAsia="zh-TW"/>
              </w:rPr>
              <w:t>按院际会诊医保报销政策执行）</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AADM0001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院内中医辨证论治会诊</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因患者病情需要，由院内不同科室的具有主治医师以上职称的中医或中西医结合医务人员提供的中医会诊诊疗服务。通过望闻问切收集中医四诊信息，依据中医理论进行辨证，分析病因、病位、病性及病机转化，作出证候诊断，提出治疗方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科</w:t>
            </w:r>
            <w:r>
              <w:rPr>
                <w:rFonts w:ascii="宋体" w:cs="宋体" w:hAnsi="宋体" w:eastAsia="宋体"/>
                <w:kern w:val="0"/>
                <w:rtl w:val="0"/>
                <w:lang w:val="en-US"/>
              </w:rPr>
              <w:t>/</w:t>
            </w: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按照院内会诊标准执行</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一般治疗操作</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en-US"/>
              </w:rPr>
              <w:t>ABAA0001-ABZG0001</w:t>
            </w:r>
            <w:r>
              <w:rPr>
                <w:rFonts w:ascii="宋体" w:cs="宋体" w:hAnsi="宋体" w:eastAsia="宋体"/>
                <w:b w:val="1"/>
                <w:bCs w:val="1"/>
                <w:kern w:val="0"/>
                <w:rtl w:val="0"/>
                <w:lang w:val="zh-TW" w:eastAsia="zh-TW"/>
              </w:rPr>
              <w:t>项目，六岁以下儿童加收不超过</w:t>
            </w:r>
            <w:r>
              <w:rPr>
                <w:rFonts w:ascii="宋体" w:cs="宋体" w:hAnsi="宋体" w:eastAsia="宋体"/>
                <w:b w:val="1"/>
                <w:bCs w:val="1"/>
                <w:kern w:val="0"/>
                <w:rtl w:val="0"/>
                <w:lang w:val="en-US"/>
              </w:rPr>
              <w:t>30%</w:t>
            </w:r>
            <w:r>
              <w:rPr>
                <w:rFonts w:ascii="宋体" w:cs="宋体" w:hAnsi="宋体" w:eastAsia="宋体"/>
                <w:b w:val="1"/>
                <w:bCs w:val="1"/>
                <w:kern w:val="0"/>
                <w:rtl w:val="0"/>
                <w:lang w:val="zh-TW" w:eastAsia="zh-TW"/>
              </w:rPr>
              <w:t>。</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ABAA0001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皮内注射</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指皮内注射治疗或药物皮内注射试验。核对医嘱及患者信息，检查注射器及药物，用无菌注射器配制药物，取舒适体位，选择注射部位，皮肤消毒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，再次核对患者信息，将药物注入皮内组织，拔针后按压注射部位并第三次核对患者信息，处理用物，用药后观察用药反应，做好健康教育及心理护理，必要时记录。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ABAB0001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皮下注射</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核对医嘱及患者信息，检查注射器及药物，用无菌注射器配制药物，取适当体位，选择并确定注射部位，皮肤消毒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，再次核对患者信息，将药物注入皮下组织，拔针后按压注射部位并第</w:t>
            </w:r>
            <w:r>
              <w:rPr>
                <w:rFonts w:ascii="宋体" w:cs="宋体" w:hAnsi="宋体" w:eastAsia="宋体"/>
                <w:kern w:val="0"/>
                <w:rtl w:val="0"/>
                <w:lang w:val="en-US"/>
              </w:rPr>
              <w:t>3</w:t>
            </w:r>
            <w:r>
              <w:rPr>
                <w:rFonts w:ascii="宋体" w:cs="宋体" w:hAnsi="宋体" w:eastAsia="宋体"/>
                <w:kern w:val="0"/>
                <w:rtl w:val="0"/>
                <w:lang w:val="zh-TW" w:eastAsia="zh-TW"/>
              </w:rPr>
              <w:t>次核对患者信息，协助患者恢复舒适体位，处理用物，用药后观察用药反应，做好健康教育及心理护理，必要时记录。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ABAC0001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肌肉注射</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核对医嘱及患者信息，检查注射器及药物，使用无菌注射器配制药物，取适当体位，选择并确定注射部位，皮肤消毒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，再次核对患者信息，将药物注入肌肉组织，拔针后按压注射部位并核对患者信息，协助患者恢复舒适体位，处理用物，用药后观察用药反应，做好健康教育及心理护理，必要时记录。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ABAD0001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静脉注射</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核对医嘱及患者信息，用无菌注射器配制药物，取适当体位，选择注射部位，皮肤消毒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，再次核对患者信息，将药物注入静脉</w:t>
            </w:r>
            <w:r>
              <w:rPr>
                <w:rFonts w:ascii="宋体" w:cs="宋体" w:hAnsi="宋体" w:eastAsia="宋体"/>
                <w:kern w:val="0"/>
                <w:rtl w:val="0"/>
                <w:lang w:val="en-US"/>
              </w:rPr>
              <w:t>(Tennon</w:t>
            </w:r>
            <w:r>
              <w:rPr>
                <w:rFonts w:ascii="宋体" w:cs="宋体" w:hAnsi="宋体" w:eastAsia="宋体"/>
                <w:kern w:val="0"/>
                <w:rtl w:val="0"/>
                <w:lang w:val="zh-TW" w:eastAsia="zh-TW"/>
              </w:rPr>
              <w:t>氏囊下</w:t>
            </w:r>
            <w:r>
              <w:rPr>
                <w:rFonts w:ascii="宋体" w:cs="宋体" w:hAnsi="宋体" w:eastAsia="宋体"/>
                <w:kern w:val="0"/>
                <w:rtl w:val="0"/>
                <w:lang w:val="en-US"/>
              </w:rPr>
              <w:t>)</w:t>
            </w:r>
            <w:r>
              <w:rPr>
                <w:rFonts w:ascii="宋体" w:cs="宋体" w:hAnsi="宋体" w:eastAsia="宋体"/>
                <w:kern w:val="0"/>
                <w:rtl w:val="0"/>
                <w:lang w:val="zh-TW" w:eastAsia="zh-TW"/>
              </w:rPr>
              <w:t>，拔针后按压注射部位并第</w:t>
            </w:r>
            <w:r>
              <w:rPr>
                <w:rFonts w:ascii="宋体" w:cs="宋体" w:hAnsi="宋体" w:eastAsia="宋体"/>
                <w:kern w:val="0"/>
                <w:rtl w:val="0"/>
                <w:lang w:val="en-US"/>
              </w:rPr>
              <w:t>3</w:t>
            </w:r>
            <w:r>
              <w:rPr>
                <w:rFonts w:ascii="宋体" w:cs="宋体" w:hAnsi="宋体" w:eastAsia="宋体"/>
                <w:kern w:val="0"/>
                <w:rtl w:val="0"/>
                <w:lang w:val="zh-TW" w:eastAsia="zh-TW"/>
              </w:rPr>
              <w:t>次核对患者信息，协助患者恢复舒适体位，处理用物，用药后观察用药反应，做好健康教育及心理护理，必要时记录。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ABBA0001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动脉采血</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确定采血动脉穿刺点后，消毒，以连接无菌注射器的无菌针头垂直进针穿刺动脉，见鲜红色动脉血进入无菌注射器并达到检测需要的血量后，退出穿刺针，以无菌棉签压迫穿刺点止血，以胶塞封闭注射器针头以隔绝空气，将血样以冰袋或冰壶保存送检。</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动脉血气针</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ABBB0001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静脉采血</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核对医嘱及患者信息，评估患者，取适当体位，选择穿刺部位，皮肤消毒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，用无菌采血针静脉穿刺并固定，将适量血缓慢流入采血管，拔针后按压穿刺部位，将血缓慢注入采血管，再次核对患者信息，协助患者采取舒适体位，处理用物，标本送检，做好健康教育及心理护理。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采血管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静脉输液</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评估患者及穿刺部位等，核对医嘱及患者信息，用无菌注射器配制药物，连接无菌输液器或避光输液器，取适当体位使用无菌压脉带，选择穿刺部位，皮肤消毒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，排气，再次核对患者信息，头皮针穿刺，用无菌敷料进行固定，调节滴速并第</w:t>
            </w:r>
            <w:r>
              <w:rPr>
                <w:rFonts w:ascii="宋体" w:cs="宋体" w:hAnsi="宋体" w:eastAsia="宋体"/>
                <w:kern w:val="0"/>
                <w:rtl w:val="0"/>
                <w:lang w:val="en-US"/>
              </w:rPr>
              <w:t>3</w:t>
            </w:r>
            <w:r>
              <w:rPr>
                <w:rFonts w:ascii="宋体" w:cs="宋体" w:hAnsi="宋体" w:eastAsia="宋体"/>
                <w:kern w:val="0"/>
                <w:rtl w:val="0"/>
                <w:lang w:val="zh-TW" w:eastAsia="zh-TW"/>
              </w:rPr>
              <w:t>次核对患者信息，协助患者恢复舒适体位，处理用物，观察输液反应。必要时留置针置管护理、健康教育及心理护理，记录。如需连续输注几组液体，要核对患者信息，注意药物之间的配伍禁忌，密切观察输液反应，协助患者舒适体位。含输液过程中各种药物注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留置针，输液器，输液接头，三通，输液过滤器，肝素帽</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输液泵辅助静脉输液</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使用输液泵或微量泵辅助静脉输液、注射。评估患者及穿刺静脉情况等，核对医嘱及患者信息，用无菌注射器配制药物，检查输液泵，用输液管连接输液泵装置，排尽空气，将无菌泵管置于输液泵上，开机并调节输液泵，设定速度并核对患者信息，协助患者恢复舒适体位，处理用物，用药后观察，做好健康教育及心理护理，必要时记录。含输液过程中各种药物注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留置针，输液器，输液接头，三通，输液过滤器，肝素帽，输液泵管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经烧伤创面静脉穿刺术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穿刺皮肤消毒，根据解剖位置，触摸确定血管位置，穿刺静脉放置并固定留置管。</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留置针，肝素帽</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静脉输血</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评估患者及穿刺部位等，血制品检查，核对医嘱及患者信息，严格查对制度，解释其目的取得配合，取适当体位，连接无菌输血器，选择穿刺部位，皮肤消毒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，排气，再次核对患者信息，用头皮针穿刺并固定，遵医嘱输液前输注生理盐水，用无菌注射器给予抗过敏药物，输入血制品，调节滴速，生理盐水冲管，并第</w:t>
            </w:r>
            <w:r>
              <w:rPr>
                <w:rFonts w:ascii="宋体" w:cs="宋体" w:hAnsi="宋体" w:eastAsia="宋体"/>
                <w:kern w:val="0"/>
                <w:rtl w:val="0"/>
                <w:lang w:val="en-US"/>
              </w:rPr>
              <w:t>3</w:t>
            </w:r>
            <w:r>
              <w:rPr>
                <w:rFonts w:ascii="宋体" w:cs="宋体" w:hAnsi="宋体" w:eastAsia="宋体"/>
                <w:kern w:val="0"/>
                <w:rtl w:val="0"/>
                <w:lang w:val="zh-TW" w:eastAsia="zh-TW"/>
              </w:rPr>
              <w:t>次核对患者信息，观察有无输血反应及血压变化，协助患者恢复舒适体位，输血毕血袋低温保存</w:t>
            </w:r>
            <w:r>
              <w:rPr>
                <w:rFonts w:ascii="宋体" w:cs="宋体" w:hAnsi="宋体" w:eastAsia="宋体"/>
                <w:kern w:val="0"/>
                <w:rtl w:val="0"/>
                <w:lang w:val="en-US"/>
              </w:rPr>
              <w:t>24</w:t>
            </w:r>
            <w:r>
              <w:rPr>
                <w:rFonts w:ascii="宋体" w:cs="宋体" w:hAnsi="宋体" w:eastAsia="宋体"/>
                <w:kern w:val="0"/>
                <w:rtl w:val="0"/>
                <w:lang w:val="zh-TW" w:eastAsia="zh-TW"/>
              </w:rPr>
              <w:t>小时，记录，做好健康教育及心理护理。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留置针</w:t>
            </w:r>
            <w:r>
              <w:rPr>
                <w:rFonts w:ascii="宋体" w:cs="宋体" w:hAnsi="宋体" w:eastAsia="宋体"/>
                <w:kern w:val="0"/>
                <w:rtl w:val="0"/>
                <w:lang w:val="en-US"/>
              </w:rPr>
              <w:t>,</w:t>
            </w:r>
            <w:r>
              <w:rPr>
                <w:rFonts w:ascii="宋体" w:cs="宋体" w:hAnsi="宋体" w:eastAsia="宋体"/>
                <w:kern w:val="0"/>
                <w:rtl w:val="0"/>
                <w:lang w:val="zh-TW" w:eastAsia="zh-TW"/>
              </w:rPr>
              <w:t>输血器，去除白细胞滤器，输液接头，三通，肝素帽</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以</w:t>
            </w:r>
            <w:r>
              <w:rPr>
                <w:rFonts w:ascii="宋体" w:cs="宋体" w:hAnsi="宋体" w:eastAsia="宋体"/>
                <w:kern w:val="0"/>
                <w:rtl w:val="0"/>
                <w:lang w:val="en-US"/>
              </w:rPr>
              <w:t>1</w:t>
            </w:r>
            <w:r>
              <w:rPr>
                <w:rFonts w:ascii="宋体" w:cs="宋体" w:hAnsi="宋体" w:eastAsia="宋体"/>
                <w:kern w:val="0"/>
                <w:rtl w:val="0"/>
                <w:lang w:val="zh-TW" w:eastAsia="zh-TW"/>
              </w:rPr>
              <w:t>袋血液为基价，每增加</w:t>
            </w:r>
            <w:r>
              <w:rPr>
                <w:rFonts w:ascii="宋体" w:cs="宋体" w:hAnsi="宋体" w:eastAsia="宋体"/>
                <w:kern w:val="0"/>
                <w:rtl w:val="0"/>
                <w:lang w:val="en-US"/>
              </w:rPr>
              <w:t>1</w:t>
            </w:r>
            <w:r>
              <w:rPr>
                <w:rFonts w:ascii="宋体" w:cs="宋体" w:hAnsi="宋体" w:eastAsia="宋体"/>
                <w:kern w:val="0"/>
                <w:rtl w:val="0"/>
                <w:lang w:val="zh-TW" w:eastAsia="zh-TW"/>
              </w:rPr>
              <w:t>袋加收不超过</w:t>
            </w:r>
            <w:r>
              <w:rPr>
                <w:rFonts w:ascii="宋体" w:cs="宋体" w:hAnsi="宋体" w:eastAsia="宋体"/>
                <w:kern w:val="0"/>
                <w:rtl w:val="0"/>
                <w:lang w:val="en-US"/>
              </w:rPr>
              <w:t>40%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ABCE0001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加压快速输血</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用于经人工或加压设备快速补充血容量的患者。评估患者及穿刺部位等，血制品检查，将血制品置于加压装置，核对医嘱及患者信息，严格查对制度，解释其目的取得配合，取适当体位，连接无菌输血器，选择穿刺部位，皮肤消毒</w:t>
            </w:r>
            <w:r>
              <w:rPr>
                <w:rFonts w:ascii="宋体" w:cs="宋体" w:hAnsi="宋体" w:eastAsia="宋体"/>
                <w:kern w:val="0"/>
                <w:rtl w:val="0"/>
                <w:lang w:val="en-US"/>
              </w:rPr>
              <w:t>(</w:t>
            </w:r>
            <w:r>
              <w:rPr>
                <w:rFonts w:ascii="宋体" w:cs="宋体" w:hAnsi="宋体" w:eastAsia="宋体"/>
                <w:kern w:val="0"/>
                <w:rtl w:val="0"/>
                <w:lang w:val="zh-TW" w:eastAsia="zh-TW"/>
              </w:rPr>
              <w:t>直径大于</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排气，再次核对信息，选择穿刺针，进行静脉穿刺，无菌敷料固定，调节滴速，遵医嘱用输血前输注生理盐水，无菌注射器给予抗过敏药物，快速输入血制品，守护患者观察有无输血反应及血压变化等，生理盐水冲管并第</w:t>
            </w:r>
            <w:r>
              <w:rPr>
                <w:rFonts w:ascii="宋体" w:cs="宋体" w:hAnsi="宋体" w:eastAsia="宋体"/>
                <w:kern w:val="0"/>
                <w:rtl w:val="0"/>
                <w:lang w:val="en-US"/>
              </w:rPr>
              <w:t>3</w:t>
            </w:r>
            <w:r>
              <w:rPr>
                <w:rFonts w:ascii="宋体" w:cs="宋体" w:hAnsi="宋体" w:eastAsia="宋体"/>
                <w:kern w:val="0"/>
                <w:rtl w:val="0"/>
                <w:lang w:val="zh-TW" w:eastAsia="zh-TW"/>
              </w:rPr>
              <w:t>次核对患者信息，协助患者采取舒适体位，血袋低温保存</w:t>
            </w:r>
            <w:r>
              <w:rPr>
                <w:rFonts w:ascii="宋体" w:cs="宋体" w:hAnsi="宋体" w:eastAsia="宋体"/>
                <w:kern w:val="0"/>
                <w:rtl w:val="0"/>
                <w:lang w:val="en-US"/>
              </w:rPr>
              <w:t>24</w:t>
            </w:r>
            <w:r>
              <w:rPr>
                <w:rFonts w:ascii="宋体" w:cs="宋体" w:hAnsi="宋体" w:eastAsia="宋体"/>
                <w:kern w:val="0"/>
                <w:rtl w:val="0"/>
                <w:lang w:val="zh-TW" w:eastAsia="zh-TW"/>
              </w:rPr>
              <w:t>小时，记录，做好健康教育及心理护理。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留置针</w:t>
            </w:r>
            <w:r>
              <w:rPr>
                <w:rFonts w:ascii="宋体" w:cs="宋体" w:hAnsi="宋体" w:eastAsia="宋体"/>
                <w:kern w:val="0"/>
                <w:rtl w:val="0"/>
                <w:lang w:val="en-US"/>
              </w:rPr>
              <w:t>,</w:t>
            </w:r>
            <w:r>
              <w:rPr>
                <w:rFonts w:ascii="宋体" w:cs="宋体" w:hAnsi="宋体" w:eastAsia="宋体"/>
                <w:kern w:val="0"/>
                <w:rtl w:val="0"/>
                <w:lang w:val="zh-TW" w:eastAsia="zh-TW"/>
              </w:rPr>
              <w:t>输血器，去除白细胞滤器，输液接头，三通，肝素帽</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同上</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ABCF0001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全胃肠外营养深静脉输注</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经深部静脉置管的高营养治疗。评估患者病情及静脉置管管路情况等，营养液配制，核对医嘱及患者信息，解释其目的取得配合，观察敷料情况及静脉置管局部情况，再次核对患者信息，连接无菌输液器，用无菌注射器吸取生理盐水，检查管通畅并输注全胃肠外营养液，取适当体位，选择穿刺静脉置管管腔并消毒，排气，连接管路，调节滴速，保持管路通畅，无菌敷料</w:t>
            </w:r>
            <w:r>
              <w:rPr>
                <w:rFonts w:ascii="宋体" w:cs="宋体" w:hAnsi="宋体" w:eastAsia="宋体"/>
                <w:kern w:val="0"/>
                <w:rtl w:val="0"/>
                <w:lang w:val="en-US"/>
              </w:rPr>
              <w:t>(</w:t>
            </w:r>
            <w:r>
              <w:rPr>
                <w:rFonts w:ascii="宋体" w:cs="宋体" w:hAnsi="宋体" w:eastAsia="宋体"/>
                <w:kern w:val="0"/>
                <w:rtl w:val="0"/>
                <w:lang w:val="zh-TW" w:eastAsia="zh-TW"/>
              </w:rPr>
              <w:t>或贴膜</w:t>
            </w:r>
            <w:r>
              <w:rPr>
                <w:rFonts w:ascii="宋体" w:cs="宋体" w:hAnsi="宋体" w:eastAsia="宋体"/>
                <w:kern w:val="0"/>
                <w:rtl w:val="0"/>
                <w:lang w:val="en-US"/>
              </w:rPr>
              <w:t>)</w:t>
            </w:r>
            <w:r>
              <w:rPr>
                <w:rFonts w:ascii="宋体" w:cs="宋体" w:hAnsi="宋体" w:eastAsia="宋体"/>
                <w:kern w:val="0"/>
                <w:rtl w:val="0"/>
                <w:lang w:val="zh-TW" w:eastAsia="zh-TW"/>
              </w:rPr>
              <w:t>固定，协助患者恢复舒适体位，第三次核对患者信息，</w:t>
            </w:r>
            <w:r>
              <w:rPr>
                <w:rFonts w:ascii="宋体" w:cs="宋体" w:hAnsi="宋体" w:eastAsia="宋体"/>
                <w:kern w:val="0"/>
                <w:rtl w:val="0"/>
                <w:lang w:val="en-US"/>
              </w:rPr>
              <w:t>30-60</w:t>
            </w:r>
            <w:r>
              <w:rPr>
                <w:rFonts w:ascii="宋体" w:cs="宋体" w:hAnsi="宋体" w:eastAsia="宋体"/>
                <w:kern w:val="0"/>
                <w:rtl w:val="0"/>
                <w:lang w:val="zh-TW" w:eastAsia="zh-TW"/>
              </w:rPr>
              <w:t>分钟巡视并充分摇匀袋内液体及药物，观察并记录，封管，处理用物，做好健康教育及心理护理。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输液器</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9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ABCG0001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外周静脉营养输注</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将机体所需要的高营养混合液</w:t>
            </w:r>
            <w:r>
              <w:rPr>
                <w:rFonts w:ascii="宋体" w:cs="宋体" w:hAnsi="宋体" w:eastAsia="宋体"/>
                <w:kern w:val="0"/>
                <w:rtl w:val="0"/>
                <w:lang w:val="en-US"/>
              </w:rPr>
              <w:t>(</w:t>
            </w:r>
            <w:r>
              <w:rPr>
                <w:rFonts w:ascii="宋体" w:cs="宋体" w:hAnsi="宋体" w:eastAsia="宋体"/>
                <w:kern w:val="0"/>
                <w:rtl w:val="0"/>
                <w:lang w:val="zh-TW" w:eastAsia="zh-TW"/>
              </w:rPr>
              <w:t>指碳水化合物、氨基酸、脂肪乳、电解质、维生素、微量元素和水等全营养混合液</w:t>
            </w:r>
            <w:r>
              <w:rPr>
                <w:rFonts w:ascii="宋体" w:cs="宋体" w:hAnsi="宋体" w:eastAsia="宋体"/>
                <w:kern w:val="0"/>
                <w:rtl w:val="0"/>
                <w:lang w:val="en-US"/>
              </w:rPr>
              <w:t>)</w:t>
            </w:r>
            <w:r>
              <w:rPr>
                <w:rFonts w:ascii="宋体" w:cs="宋体" w:hAnsi="宋体" w:eastAsia="宋体"/>
                <w:kern w:val="0"/>
                <w:rtl w:val="0"/>
                <w:lang w:val="zh-TW" w:eastAsia="zh-TW"/>
              </w:rPr>
              <w:t>，遵医嘱通过外周静脉匀速注入机体内，从而达到对机体进行营养代谢支持目的的高营养治疗，评估患者病情及静脉置管管路情况，在无菌操作原则下进行营养液配制，核对医嘱及患者信息，解释其目的取得配合，观察敷料，管路及静脉置管局部情况，无菌敷料，贴膜固定管路，再次核对患者信息，连接无菌输液器，用无菌注射器吸取生理盐水，检查管通畅并输注全胃肠外营养液，取适当体位，第三次核对患者信息，适时巡视并充分摇匀袋内液体或药物，同时做好患者病情观察，预防并发症，记录出入液量，封管，处理用物，做好健康教育及心理护理等工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输液器</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ABCH0001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输液泵辅助全胃肠外营养深静脉输注</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经深部静脉置管的高营养治疗。评估患者病情及静脉置管管路情况等，药物及营养液配制，核对医嘱及患者信息，解释其目的取得配合，检查输液泵，用无菌泵管连接输液装置，排尽空气，将无菌泵管置于输液泵上，开机并调节输液泵，观察敷料情况及置管局部情况，再次核对患者信息，用无菌注射器吸取生理盐水，检查管通畅并输注全胃肠外营养液，取适当体位，选择穿刺管腔并消毒，排气，连接管路，调节滴速，保持管路通畅，无菌敷料</w:t>
            </w:r>
            <w:r>
              <w:rPr>
                <w:rFonts w:ascii="宋体" w:cs="宋体" w:hAnsi="宋体" w:eastAsia="宋体"/>
                <w:kern w:val="0"/>
                <w:rtl w:val="0"/>
                <w:lang w:val="en-US"/>
              </w:rPr>
              <w:t>(</w:t>
            </w:r>
            <w:r>
              <w:rPr>
                <w:rFonts w:ascii="宋体" w:cs="宋体" w:hAnsi="宋体" w:eastAsia="宋体"/>
                <w:kern w:val="0"/>
                <w:rtl w:val="0"/>
                <w:lang w:val="zh-TW" w:eastAsia="zh-TW"/>
              </w:rPr>
              <w:t>或贴膜</w:t>
            </w:r>
            <w:r>
              <w:rPr>
                <w:rFonts w:ascii="宋体" w:cs="宋体" w:hAnsi="宋体" w:eastAsia="宋体"/>
                <w:kern w:val="0"/>
                <w:rtl w:val="0"/>
                <w:lang w:val="en-US"/>
              </w:rPr>
              <w:t>)</w:t>
            </w:r>
            <w:r>
              <w:rPr>
                <w:rFonts w:ascii="宋体" w:cs="宋体" w:hAnsi="宋体" w:eastAsia="宋体"/>
                <w:kern w:val="0"/>
                <w:rtl w:val="0"/>
                <w:lang w:val="zh-TW" w:eastAsia="zh-TW"/>
              </w:rPr>
              <w:t>固定，协助患者恢复舒适体位，第三次核对患者信息，</w:t>
            </w:r>
            <w:r>
              <w:rPr>
                <w:rFonts w:ascii="宋体" w:cs="宋体" w:hAnsi="宋体" w:eastAsia="宋体"/>
                <w:kern w:val="0"/>
                <w:rtl w:val="0"/>
                <w:lang w:val="en-US"/>
              </w:rPr>
              <w:t>30-60</w:t>
            </w:r>
            <w:r>
              <w:rPr>
                <w:rFonts w:ascii="宋体" w:cs="宋体" w:hAnsi="宋体" w:eastAsia="宋体"/>
                <w:kern w:val="0"/>
                <w:rtl w:val="0"/>
                <w:lang w:val="zh-TW" w:eastAsia="zh-TW"/>
              </w:rPr>
              <w:t>分钟巡视并充分摇匀袋内液体及药物，观察并记录，封管，处理用物，做好健康教育及心理护理。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泵用输液器（输液泵管）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ABCJ0001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抗肿瘤化疗药物</w:t>
            </w:r>
            <w:r>
              <w:rPr>
                <w:rFonts w:ascii="宋体" w:cs="宋体" w:hAnsi="宋体" w:eastAsia="宋体"/>
                <w:kern w:val="0"/>
                <w:rtl w:val="0"/>
                <w:lang w:val="en-US"/>
              </w:rPr>
              <w:t>/</w:t>
            </w:r>
            <w:r>
              <w:rPr>
                <w:rFonts w:ascii="宋体" w:cs="宋体" w:hAnsi="宋体" w:eastAsia="宋体"/>
                <w:kern w:val="0"/>
                <w:rtl w:val="0"/>
                <w:lang w:val="zh-TW" w:eastAsia="zh-TW"/>
              </w:rPr>
              <w:t>肠外营养液集中配置</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在集中配液中心进行的对抗肿瘤化疗药物或肠外营养液的配置。遵医嘱，核对治疗方案，准备药物，穿无菌防护服，戴无菌手套及无菌防护眼镜，打开层流柜，严格按无菌操作原则将药物加入相应的无菌液体中，再次核对患者信息。必要时将药物放入特殊装置，处理用物。</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营养袋</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此项为辅加操作项目</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ABCK0001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新生儿换血术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术前准备</w:t>
            </w:r>
            <w:r>
              <w:rPr>
                <w:rFonts w:ascii="宋体" w:cs="宋体" w:hAnsi="宋体" w:eastAsia="宋体"/>
                <w:kern w:val="0"/>
                <w:rtl w:val="0"/>
                <w:lang w:val="en-US"/>
              </w:rPr>
              <w:t>(</w:t>
            </w:r>
            <w:r>
              <w:rPr>
                <w:rFonts w:ascii="宋体" w:cs="宋体" w:hAnsi="宋体" w:eastAsia="宋体"/>
                <w:kern w:val="0"/>
                <w:rtl w:val="0"/>
                <w:lang w:val="zh-TW" w:eastAsia="zh-TW"/>
              </w:rPr>
              <w:t>给镇静剂、备皮</w:t>
            </w:r>
            <w:r>
              <w:rPr>
                <w:rFonts w:ascii="宋体" w:cs="宋体" w:hAnsi="宋体" w:eastAsia="宋体"/>
                <w:kern w:val="0"/>
                <w:rtl w:val="0"/>
                <w:lang w:val="en-US"/>
              </w:rPr>
              <w:t>)</w:t>
            </w:r>
            <w:r>
              <w:rPr>
                <w:rFonts w:ascii="宋体" w:cs="宋体" w:hAnsi="宋体" w:eastAsia="宋体"/>
                <w:kern w:val="0"/>
                <w:rtl w:val="0"/>
                <w:lang w:val="zh-TW" w:eastAsia="zh-TW"/>
              </w:rPr>
              <w:t>，入换血室，在辐射抢救台上铺巾，断脐，插脐静脉导管，反复抽取和推注血液，术中监测中心静脉压</w:t>
            </w:r>
            <w:r>
              <w:rPr>
                <w:rFonts w:ascii="宋体" w:cs="宋体" w:hAnsi="宋体" w:eastAsia="宋体"/>
                <w:kern w:val="0"/>
                <w:rtl w:val="0"/>
                <w:lang w:val="en-US"/>
              </w:rPr>
              <w:t>4</w:t>
            </w:r>
            <w:r>
              <w:rPr>
                <w:rFonts w:ascii="宋体" w:cs="宋体" w:hAnsi="宋体" w:eastAsia="宋体"/>
                <w:kern w:val="0"/>
                <w:rtl w:val="0"/>
                <w:lang w:val="zh-TW" w:eastAsia="zh-TW"/>
              </w:rPr>
              <w:t>次，术前后留取血样检查，术毕拔管，脐部压迫止血。不含监护。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以</w:t>
            </w:r>
            <w:r>
              <w:rPr>
                <w:rFonts w:ascii="宋体" w:cs="宋体" w:hAnsi="宋体" w:eastAsia="宋体"/>
                <w:kern w:val="0"/>
                <w:rtl w:val="0"/>
                <w:lang w:val="en-US"/>
              </w:rPr>
              <w:t>100</w:t>
            </w:r>
            <w:r>
              <w:rPr>
                <w:rFonts w:ascii="宋体" w:cs="宋体" w:hAnsi="宋体" w:eastAsia="宋体"/>
                <w:kern w:val="0"/>
                <w:rtl w:val="0"/>
                <w:lang w:val="zh-TW" w:eastAsia="zh-TW"/>
              </w:rPr>
              <w:t>毫升血量为基价，每增加</w:t>
            </w:r>
            <w:r>
              <w:rPr>
                <w:rFonts w:ascii="宋体" w:cs="宋体" w:hAnsi="宋体" w:eastAsia="宋体"/>
                <w:kern w:val="0"/>
                <w:rtl w:val="0"/>
                <w:lang w:val="en-US"/>
              </w:rPr>
              <w:t>100</w:t>
            </w:r>
            <w:r>
              <w:rPr>
                <w:rFonts w:ascii="宋体" w:cs="宋体" w:hAnsi="宋体" w:eastAsia="宋体"/>
                <w:kern w:val="0"/>
                <w:rtl w:val="0"/>
                <w:lang w:val="zh-TW" w:eastAsia="zh-TW"/>
              </w:rPr>
              <w:t>毫升加收不超过</w:t>
            </w:r>
            <w:r>
              <w:rPr>
                <w:rFonts w:ascii="宋体" w:cs="宋体" w:hAnsi="宋体" w:eastAsia="宋体"/>
                <w:kern w:val="0"/>
                <w:rtl w:val="0"/>
                <w:lang w:val="en-US"/>
              </w:rPr>
              <w:t>5%</w:t>
            </w:r>
            <w:r>
              <w:rPr>
                <w:rFonts w:ascii="宋体" w:cs="宋体" w:hAnsi="宋体" w:eastAsia="宋体"/>
                <w:kern w:val="0"/>
                <w:rtl w:val="0"/>
                <w:lang w:val="zh-TW" w:eastAsia="zh-TW"/>
              </w:rPr>
              <w:t>；经外周动静脉换血同此收费</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1023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不执行</w:t>
            </w:r>
            <w:r>
              <w:rPr>
                <w:rFonts w:ascii="宋体" w:cs="宋体" w:hAnsi="宋体" w:eastAsia="宋体"/>
                <w:kern w:val="0"/>
                <w:rtl w:val="0"/>
                <w:lang w:val="en-US"/>
              </w:rPr>
              <w:t>6</w:t>
            </w:r>
            <w:r>
              <w:rPr>
                <w:rFonts w:ascii="宋体" w:cs="宋体" w:hAnsi="宋体" w:eastAsia="宋体"/>
                <w:kern w:val="0"/>
                <w:rtl w:val="0"/>
                <w:lang w:val="zh-TW" w:eastAsia="zh-TW"/>
              </w:rPr>
              <w:t>岁以下儿童加收不超过</w:t>
            </w:r>
            <w:r>
              <w:rPr>
                <w:rFonts w:ascii="宋体" w:cs="宋体" w:hAnsi="宋体" w:eastAsia="宋体"/>
                <w:kern w:val="0"/>
                <w:rtl w:val="0"/>
                <w:lang w:val="en-US"/>
              </w:rPr>
              <w:t>30%</w:t>
            </w:r>
            <w:r>
              <w:rPr>
                <w:rFonts w:ascii="宋体" w:cs="宋体" w:hAnsi="宋体" w:eastAsia="宋体"/>
                <w:kern w:val="0"/>
                <w:rtl w:val="0"/>
                <w:lang w:val="zh-TW" w:eastAsia="zh-TW"/>
              </w:rPr>
              <w:t>的政策。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ABDA0001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经外周静脉置入中心静脉导管术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评估患者病情、合作程度及穿刺血管情况等，核对医嘱及患者信息，取适当体位，检查导管，测量导管插入长度，选择穿刺部位，皮肤消毒</w:t>
            </w:r>
            <w:r>
              <w:rPr>
                <w:rFonts w:ascii="宋体" w:cs="宋体" w:hAnsi="宋体" w:eastAsia="宋体"/>
                <w:kern w:val="0"/>
                <w:rtl w:val="0"/>
                <w:lang w:val="en-US"/>
              </w:rPr>
              <w:t>(</w:t>
            </w:r>
            <w:r>
              <w:rPr>
                <w:rFonts w:ascii="宋体" w:cs="宋体" w:hAnsi="宋体" w:eastAsia="宋体"/>
                <w:kern w:val="0"/>
                <w:rtl w:val="0"/>
                <w:lang w:val="zh-TW" w:eastAsia="zh-TW"/>
              </w:rPr>
              <w:t>直径</w:t>
            </w:r>
            <w:r>
              <w:rPr>
                <w:rFonts w:ascii="宋体" w:cs="宋体" w:hAnsi="宋体" w:eastAsia="宋体"/>
                <w:kern w:val="0"/>
                <w:rtl w:val="0"/>
                <w:lang w:val="en-US"/>
              </w:rPr>
              <w:t>10</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无菌注射器预冲导管，静脉穿刺，送导管至预计长度，撤导丝，抽回血并冲管，修剪长度安装连接器，连接肝素帽并正压封管，无菌敷料固定，处理用物，观察患者反应并记录，做好健康教育及心理护理。不含超声引导、</w:t>
            </w:r>
            <w:r>
              <w:rPr>
                <w:rFonts w:ascii="宋体" w:cs="宋体" w:hAnsi="宋体" w:eastAsia="宋体"/>
                <w:kern w:val="0"/>
                <w:rtl w:val="0"/>
                <w:lang w:val="en-US"/>
              </w:rPr>
              <w:t>X</w:t>
            </w:r>
            <w:r>
              <w:rPr>
                <w:rFonts w:ascii="宋体" w:cs="宋体" w:hAnsi="宋体" w:eastAsia="宋体"/>
                <w:kern w:val="0"/>
                <w:rtl w:val="0"/>
                <w:lang w:val="zh-TW" w:eastAsia="zh-TW"/>
              </w:rPr>
              <w:t>线检查。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中心静脉导管</w:t>
            </w:r>
            <w:r>
              <w:rPr>
                <w:rFonts w:ascii="宋体" w:cs="宋体" w:hAnsi="宋体" w:eastAsia="宋体"/>
                <w:kern w:val="0"/>
                <w:rtl w:val="0"/>
                <w:lang w:val="en-US"/>
              </w:rPr>
              <w:t>,</w:t>
            </w:r>
            <w:r>
              <w:rPr>
                <w:rFonts w:ascii="宋体" w:cs="宋体" w:hAnsi="宋体" w:eastAsia="宋体"/>
                <w:kern w:val="0"/>
                <w:rtl w:val="0"/>
                <w:lang w:val="zh-TW" w:eastAsia="zh-TW"/>
              </w:rPr>
              <w:t>三通，肝素帽</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动脉置管同此收费</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ABDB0001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新生儿脐血管置管术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选择合适的脐导管并测量所需插入长度，消毒术野皮肤，铺巾，切断脐带残端，暴露脐血管</w:t>
            </w:r>
            <w:r>
              <w:rPr>
                <w:rFonts w:ascii="宋体" w:cs="宋体" w:hAnsi="宋体" w:eastAsia="宋体"/>
                <w:kern w:val="0"/>
                <w:rtl w:val="0"/>
                <w:lang w:val="en-US"/>
              </w:rPr>
              <w:t>(</w:t>
            </w:r>
            <w:r>
              <w:rPr>
                <w:rFonts w:ascii="宋体" w:cs="宋体" w:hAnsi="宋体" w:eastAsia="宋体"/>
                <w:kern w:val="0"/>
                <w:rtl w:val="0"/>
                <w:lang w:val="zh-TW" w:eastAsia="zh-TW"/>
              </w:rPr>
              <w:t>动脉或静脉</w:t>
            </w:r>
            <w:r>
              <w:rPr>
                <w:rFonts w:ascii="宋体" w:cs="宋体" w:hAnsi="宋体" w:eastAsia="宋体"/>
                <w:kern w:val="0"/>
                <w:rtl w:val="0"/>
                <w:lang w:val="en-US"/>
              </w:rPr>
              <w:t>)</w:t>
            </w:r>
            <w:r>
              <w:rPr>
                <w:rFonts w:ascii="宋体" w:cs="宋体" w:hAnsi="宋体" w:eastAsia="宋体"/>
                <w:kern w:val="0"/>
                <w:rtl w:val="0"/>
                <w:lang w:val="zh-TW" w:eastAsia="zh-TW"/>
              </w:rPr>
              <w:t>，插入导管至所需刻度，抽回血并推注输液，缝合固定，接输液器。不含监护。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w:t>
            </w:r>
            <w:r>
              <w:rPr>
                <w:rFonts w:ascii="宋体" w:cs="宋体" w:hAnsi="宋体" w:eastAsia="宋体"/>
                <w:kern w:val="0"/>
                <w:rtl w:val="0"/>
                <w:lang w:val="en-US"/>
              </w:rPr>
              <w:t>,</w:t>
            </w:r>
            <w:r>
              <w:rPr>
                <w:rFonts w:ascii="宋体" w:cs="宋体" w:hAnsi="宋体" w:eastAsia="宋体"/>
                <w:kern w:val="0"/>
                <w:rtl w:val="0"/>
                <w:lang w:val="zh-TW" w:eastAsia="zh-TW"/>
              </w:rPr>
              <w:t>输液器，三通，脐静脉导管，输液接头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不执行</w:t>
            </w:r>
            <w:r>
              <w:rPr>
                <w:rFonts w:ascii="宋体" w:cs="宋体" w:hAnsi="宋体" w:eastAsia="宋体"/>
                <w:kern w:val="0"/>
                <w:rtl w:val="0"/>
                <w:lang w:val="en-US"/>
              </w:rPr>
              <w:t>6</w:t>
            </w:r>
            <w:r>
              <w:rPr>
                <w:rFonts w:ascii="宋体" w:cs="宋体" w:hAnsi="宋体" w:eastAsia="宋体"/>
                <w:kern w:val="0"/>
                <w:rtl w:val="0"/>
                <w:lang w:val="zh-TW" w:eastAsia="zh-TW"/>
              </w:rPr>
              <w:t>岁以下儿童加收不超过</w:t>
            </w:r>
            <w:r>
              <w:rPr>
                <w:rFonts w:ascii="宋体" w:cs="宋体" w:hAnsi="宋体" w:eastAsia="宋体"/>
                <w:kern w:val="0"/>
                <w:rtl w:val="0"/>
                <w:lang w:val="en-US"/>
              </w:rPr>
              <w:t>30%</w:t>
            </w:r>
            <w:r>
              <w:rPr>
                <w:rFonts w:ascii="宋体" w:cs="宋体" w:hAnsi="宋体" w:eastAsia="宋体"/>
                <w:kern w:val="0"/>
                <w:rtl w:val="0"/>
                <w:lang w:val="zh-TW" w:eastAsia="zh-TW"/>
              </w:rPr>
              <w:t>的政策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ABEA0001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清创</w:t>
            </w:r>
            <w:r>
              <w:rPr>
                <w:rFonts w:ascii="宋体" w:cs="宋体" w:hAnsi="宋体" w:eastAsia="宋体"/>
                <w:kern w:val="0"/>
                <w:rtl w:val="0"/>
                <w:lang w:val="en-US"/>
              </w:rPr>
              <w:t>(</w:t>
            </w:r>
            <w:r>
              <w:rPr>
                <w:rFonts w:ascii="宋体" w:cs="宋体" w:hAnsi="宋体" w:eastAsia="宋体"/>
                <w:kern w:val="0"/>
                <w:rtl w:val="0"/>
                <w:lang w:val="zh-TW" w:eastAsia="zh-TW"/>
              </w:rPr>
              <w:t>缝合</w:t>
            </w:r>
            <w:r>
              <w:rPr>
                <w:rFonts w:ascii="宋体" w:cs="宋体" w:hAnsi="宋体" w:eastAsia="宋体"/>
                <w:kern w:val="0"/>
                <w:rtl w:val="0"/>
                <w:lang w:val="en-US"/>
              </w:rPr>
              <w:t>)</w:t>
            </w:r>
            <w:r>
              <w:rPr>
                <w:rFonts w:ascii="宋体" w:cs="宋体" w:hAnsi="宋体" w:eastAsia="宋体"/>
                <w:kern w:val="0"/>
                <w:rtl w:val="0"/>
                <w:lang w:val="zh-TW" w:eastAsia="zh-TW"/>
              </w:rPr>
              <w:t>术</w:t>
            </w:r>
            <w:r>
              <w:rPr>
                <w:rFonts w:ascii="宋体" w:cs="宋体" w:hAnsi="宋体" w:eastAsia="宋体"/>
                <w:kern w:val="0"/>
                <w:rtl w:val="0"/>
                <w:lang w:val="en-US"/>
              </w:rPr>
              <w:t>(</w:t>
            </w:r>
            <w:r>
              <w:rPr>
                <w:rFonts w:ascii="宋体" w:cs="宋体" w:hAnsi="宋体" w:eastAsia="宋体"/>
                <w:kern w:val="0"/>
                <w:rtl w:val="0"/>
                <w:lang w:val="zh-TW" w:eastAsia="zh-TW"/>
              </w:rPr>
              <w:t>小</w:t>
            </w:r>
            <w:r>
              <w:rPr>
                <w:rFonts w:ascii="宋体" w:cs="宋体" w:hAnsi="宋体" w:eastAsia="宋体"/>
                <w:kern w:val="0"/>
                <w:rtl w:val="0"/>
                <w:lang w:val="en-US"/>
              </w:rPr>
              <w:t>)</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指符合下列任一情况者：表浅切伤，裂伤，刺伤，伤口长度</w:t>
            </w:r>
            <w:r>
              <w:rPr>
                <w:rFonts w:ascii="宋体" w:cs="宋体" w:hAnsi="宋体" w:eastAsia="宋体"/>
                <w:kern w:val="0"/>
                <w:rtl w:val="0"/>
                <w:lang w:val="en-US"/>
              </w:rPr>
              <w:t>1-5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含</w:t>
            </w:r>
            <w:r>
              <w:rPr>
                <w:rFonts w:ascii="宋体" w:cs="宋体" w:hAnsi="宋体" w:eastAsia="宋体"/>
                <w:kern w:val="0"/>
                <w:rtl w:val="0"/>
                <w:lang w:val="en-US"/>
              </w:rPr>
              <w:t>5</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等。消毒铺巾，清除血肿，冲洗，切口及表浅软组织闭合。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引流装置，涤纶类、聚酯类、可吸收类缝合线，敷料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ABEA0002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清创</w:t>
            </w:r>
            <w:r>
              <w:rPr>
                <w:rFonts w:ascii="宋体" w:cs="宋体" w:hAnsi="宋体" w:eastAsia="宋体"/>
                <w:kern w:val="0"/>
                <w:rtl w:val="0"/>
                <w:lang w:val="en-US"/>
              </w:rPr>
              <w:t>(</w:t>
            </w:r>
            <w:r>
              <w:rPr>
                <w:rFonts w:ascii="宋体" w:cs="宋体" w:hAnsi="宋体" w:eastAsia="宋体"/>
                <w:kern w:val="0"/>
                <w:rtl w:val="0"/>
                <w:lang w:val="zh-TW" w:eastAsia="zh-TW"/>
              </w:rPr>
              <w:t>缝合</w:t>
            </w:r>
            <w:r>
              <w:rPr>
                <w:rFonts w:ascii="宋体" w:cs="宋体" w:hAnsi="宋体" w:eastAsia="宋体"/>
                <w:kern w:val="0"/>
                <w:rtl w:val="0"/>
                <w:lang w:val="en-US"/>
              </w:rPr>
              <w:t>)</w:t>
            </w:r>
            <w:r>
              <w:rPr>
                <w:rFonts w:ascii="宋体" w:cs="宋体" w:hAnsi="宋体" w:eastAsia="宋体"/>
                <w:kern w:val="0"/>
                <w:rtl w:val="0"/>
                <w:lang w:val="zh-TW" w:eastAsia="zh-TW"/>
              </w:rPr>
              <w:t>术</w:t>
            </w:r>
            <w:r>
              <w:rPr>
                <w:rFonts w:ascii="宋体" w:cs="宋体" w:hAnsi="宋体" w:eastAsia="宋体"/>
                <w:kern w:val="0"/>
                <w:rtl w:val="0"/>
                <w:lang w:val="en-US"/>
              </w:rPr>
              <w:t>(</w:t>
            </w:r>
            <w:r>
              <w:rPr>
                <w:rFonts w:ascii="宋体" w:cs="宋体" w:hAnsi="宋体" w:eastAsia="宋体"/>
                <w:kern w:val="0"/>
                <w:rtl w:val="0"/>
                <w:lang w:val="zh-TW" w:eastAsia="zh-TW"/>
              </w:rPr>
              <w:t>中</w:t>
            </w:r>
            <w:r>
              <w:rPr>
                <w:rFonts w:ascii="宋体" w:cs="宋体" w:hAnsi="宋体" w:eastAsia="宋体"/>
                <w:kern w:val="0"/>
                <w:rtl w:val="0"/>
                <w:lang w:val="en-US"/>
              </w:rPr>
              <w:t>)</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指符合下列任一情况者：轻微污染伤口，软组织轻度损伤，皮肤轻度损伤或缺损，异物存在，伤口长度</w:t>
            </w:r>
            <w:r>
              <w:rPr>
                <w:rFonts w:ascii="宋体" w:cs="宋体" w:hAnsi="宋体" w:eastAsia="宋体"/>
                <w:kern w:val="0"/>
                <w:rtl w:val="0"/>
                <w:lang w:val="en-US"/>
              </w:rPr>
              <w:t>5-10</w:t>
            </w:r>
            <w:r>
              <w:rPr>
                <w:rFonts w:ascii="宋体" w:cs="宋体" w:hAnsi="宋体" w:eastAsia="宋体"/>
                <w:kern w:val="0"/>
                <w:rtl w:val="0"/>
                <w:lang w:val="zh-TW" w:eastAsia="zh-TW"/>
              </w:rPr>
              <w:t>厘米等。消毒铺巾，伤口探查，扩大切口，清除坏死组织及异物，冲洗，缝合伤口。必要时置引流管引出并固定。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引流装置，涤纶类、聚酯类、可吸收类缝合线，敷料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ABEA0003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清创</w:t>
            </w:r>
            <w:r>
              <w:rPr>
                <w:rFonts w:ascii="宋体" w:cs="宋体" w:hAnsi="宋体" w:eastAsia="宋体"/>
                <w:kern w:val="0"/>
                <w:rtl w:val="0"/>
                <w:lang w:val="en-US"/>
              </w:rPr>
              <w:t>(</w:t>
            </w:r>
            <w:r>
              <w:rPr>
                <w:rFonts w:ascii="宋体" w:cs="宋体" w:hAnsi="宋体" w:eastAsia="宋体"/>
                <w:kern w:val="0"/>
                <w:rtl w:val="0"/>
                <w:lang w:val="zh-TW" w:eastAsia="zh-TW"/>
              </w:rPr>
              <w:t>缝合</w:t>
            </w:r>
            <w:r>
              <w:rPr>
                <w:rFonts w:ascii="宋体" w:cs="宋体" w:hAnsi="宋体" w:eastAsia="宋体"/>
                <w:kern w:val="0"/>
                <w:rtl w:val="0"/>
                <w:lang w:val="en-US"/>
              </w:rPr>
              <w:t>)</w:t>
            </w:r>
            <w:r>
              <w:rPr>
                <w:rFonts w:ascii="宋体" w:cs="宋体" w:hAnsi="宋体" w:eastAsia="宋体"/>
                <w:kern w:val="0"/>
                <w:rtl w:val="0"/>
                <w:lang w:val="zh-TW" w:eastAsia="zh-TW"/>
              </w:rPr>
              <w:t>术</w:t>
            </w:r>
            <w:r>
              <w:rPr>
                <w:rFonts w:ascii="宋体" w:cs="宋体" w:hAnsi="宋体" w:eastAsia="宋体"/>
                <w:kern w:val="0"/>
                <w:rtl w:val="0"/>
                <w:lang w:val="en-US"/>
              </w:rPr>
              <w:t>(</w:t>
            </w:r>
            <w:r>
              <w:rPr>
                <w:rFonts w:ascii="宋体" w:cs="宋体" w:hAnsi="宋体" w:eastAsia="宋体"/>
                <w:kern w:val="0"/>
                <w:rtl w:val="0"/>
                <w:lang w:val="zh-TW" w:eastAsia="zh-TW"/>
              </w:rPr>
              <w:t>大</w:t>
            </w:r>
            <w:r>
              <w:rPr>
                <w:rFonts w:ascii="宋体" w:cs="宋体" w:hAnsi="宋体" w:eastAsia="宋体"/>
                <w:kern w:val="0"/>
                <w:rtl w:val="0"/>
                <w:lang w:val="en-US"/>
              </w:rPr>
              <w:t>)</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指符合下列任一情况者：严重污染伤口，软组织严重损伤，皮肤严重损伤或缺损，特殊感染伤口，二期清创，多发异物伤口，血管、神经、肌肉、骨骼、关节严重损伤伤口，化学武器创口，伤口长度大于</w:t>
            </w:r>
            <w:r>
              <w:rPr>
                <w:rFonts w:ascii="宋体" w:cs="宋体" w:hAnsi="宋体" w:eastAsia="宋体"/>
                <w:kern w:val="0"/>
                <w:rtl w:val="0"/>
                <w:lang w:val="en-US"/>
              </w:rPr>
              <w:t>10</w:t>
            </w:r>
            <w:r>
              <w:rPr>
                <w:rFonts w:ascii="宋体" w:cs="宋体" w:hAnsi="宋体" w:eastAsia="宋体"/>
                <w:kern w:val="0"/>
                <w:rtl w:val="0"/>
                <w:lang w:val="zh-TW" w:eastAsia="zh-TW"/>
              </w:rPr>
              <w:t>厘米等。消毒铺巾，伤口探查，扩大切口，切开深筋膜，清除坏死组织及异物，冲洗，新鲜伤口逐层缝合。必要时置引流管引出并固定，包扎伤口。不含神经、血管、肌腱吻合。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引流装置，涤纶类、聚酯类、可吸收类缝合线，敷料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ABFA0001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换药</w:t>
            </w:r>
            <w:r>
              <w:rPr>
                <w:rFonts w:ascii="宋体" w:cs="宋体" w:hAnsi="宋体" w:eastAsia="宋体"/>
                <w:kern w:val="0"/>
                <w:rtl w:val="0"/>
                <w:lang w:val="en-US"/>
              </w:rPr>
              <w:t>(</w:t>
            </w:r>
            <w:r>
              <w:rPr>
                <w:rFonts w:ascii="宋体" w:cs="宋体" w:hAnsi="宋体" w:eastAsia="宋体"/>
                <w:kern w:val="0"/>
                <w:rtl w:val="0"/>
                <w:lang w:val="zh-TW" w:eastAsia="zh-TW"/>
              </w:rPr>
              <w:t>小</w:t>
            </w:r>
            <w:r>
              <w:rPr>
                <w:rFonts w:ascii="宋体" w:cs="宋体" w:hAnsi="宋体" w:eastAsia="宋体"/>
                <w:kern w:val="0"/>
                <w:rtl w:val="0"/>
                <w:lang w:val="en-US"/>
              </w:rPr>
              <w:t>)</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指符合下列任一情况者：清洁伤口，缝合</w:t>
            </w:r>
            <w:r>
              <w:rPr>
                <w:rFonts w:ascii="宋体" w:cs="宋体" w:hAnsi="宋体" w:eastAsia="宋体"/>
                <w:kern w:val="0"/>
                <w:rtl w:val="0"/>
                <w:lang w:val="en-US"/>
              </w:rPr>
              <w:t>3</w:t>
            </w:r>
            <w:r>
              <w:rPr>
                <w:rFonts w:ascii="宋体" w:cs="宋体" w:hAnsi="宋体" w:eastAsia="宋体"/>
                <w:kern w:val="0"/>
                <w:rtl w:val="0"/>
                <w:lang w:val="zh-TW" w:eastAsia="zh-TW"/>
              </w:rPr>
              <w:t>针以内伤口拆线</w:t>
            </w:r>
            <w:r>
              <w:rPr>
                <w:rFonts w:ascii="宋体" w:cs="宋体" w:hAnsi="宋体" w:eastAsia="宋体"/>
                <w:kern w:val="0"/>
                <w:rtl w:val="0"/>
                <w:lang w:val="en-US"/>
              </w:rPr>
              <w:t>(</w:t>
            </w:r>
            <w:r>
              <w:rPr>
                <w:rFonts w:ascii="宋体" w:cs="宋体" w:hAnsi="宋体" w:eastAsia="宋体"/>
                <w:kern w:val="0"/>
                <w:rtl w:val="0"/>
                <w:lang w:val="zh-TW" w:eastAsia="zh-TW"/>
              </w:rPr>
              <w:t>含皮内连续缝合拆线</w:t>
            </w:r>
            <w:r>
              <w:rPr>
                <w:rFonts w:ascii="宋体" w:cs="宋体" w:hAnsi="宋体" w:eastAsia="宋体"/>
                <w:kern w:val="0"/>
                <w:rtl w:val="0"/>
                <w:lang w:val="en-US"/>
              </w:rPr>
              <w:t>)</w:t>
            </w:r>
            <w:r>
              <w:rPr>
                <w:rFonts w:ascii="宋体" w:cs="宋体" w:hAnsi="宋体" w:eastAsia="宋体"/>
                <w:kern w:val="0"/>
                <w:rtl w:val="0"/>
                <w:lang w:val="zh-TW" w:eastAsia="zh-TW"/>
              </w:rPr>
              <w:t>等。消毒铺巾，更换敷料、引流物，包扎固定。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ABFA0002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换药</w:t>
            </w:r>
            <w:r>
              <w:rPr>
                <w:rFonts w:ascii="宋体" w:cs="宋体" w:hAnsi="宋体" w:eastAsia="宋体"/>
                <w:kern w:val="0"/>
                <w:rtl w:val="0"/>
                <w:lang w:val="en-US"/>
              </w:rPr>
              <w:t>(</w:t>
            </w:r>
            <w:r>
              <w:rPr>
                <w:rFonts w:ascii="宋体" w:cs="宋体" w:hAnsi="宋体" w:eastAsia="宋体"/>
                <w:kern w:val="0"/>
                <w:rtl w:val="0"/>
                <w:lang w:val="zh-TW" w:eastAsia="zh-TW"/>
              </w:rPr>
              <w:t>中</w:t>
            </w:r>
            <w:r>
              <w:rPr>
                <w:rFonts w:ascii="宋体" w:cs="宋体" w:hAnsi="宋体" w:eastAsia="宋体"/>
                <w:kern w:val="0"/>
                <w:rtl w:val="0"/>
                <w:lang w:val="en-US"/>
              </w:rPr>
              <w:t>)</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指符合下列任一情况者：污染伤口，缝合</w:t>
            </w:r>
            <w:r>
              <w:rPr>
                <w:rFonts w:ascii="宋体" w:cs="宋体" w:hAnsi="宋体" w:eastAsia="宋体"/>
                <w:kern w:val="0"/>
                <w:rtl w:val="0"/>
                <w:lang w:val="en-US"/>
              </w:rPr>
              <w:t>3-10</w:t>
            </w:r>
            <w:r>
              <w:rPr>
                <w:rFonts w:ascii="宋体" w:cs="宋体" w:hAnsi="宋体" w:eastAsia="宋体"/>
                <w:kern w:val="0"/>
                <w:rtl w:val="0"/>
                <w:lang w:val="zh-TW" w:eastAsia="zh-TW"/>
              </w:rPr>
              <w:t>针伤口拆线，轻度烧伤伤口，单个褥疮，深静脉置管伤口，有引流管的伤口等。消毒铺巾，更换敷料、引流物，包扎固定。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ABFA0003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换药</w:t>
            </w:r>
            <w:r>
              <w:rPr>
                <w:rFonts w:ascii="宋体" w:cs="宋体" w:hAnsi="宋体" w:eastAsia="宋体"/>
                <w:kern w:val="0"/>
                <w:rtl w:val="0"/>
                <w:lang w:val="en-US"/>
              </w:rPr>
              <w:t>(</w:t>
            </w:r>
            <w:r>
              <w:rPr>
                <w:rFonts w:ascii="宋体" w:cs="宋体" w:hAnsi="宋体" w:eastAsia="宋体"/>
                <w:kern w:val="0"/>
                <w:rtl w:val="0"/>
                <w:lang w:val="zh-TW" w:eastAsia="zh-TW"/>
              </w:rPr>
              <w:t>大</w:t>
            </w:r>
            <w:r>
              <w:rPr>
                <w:rFonts w:ascii="宋体" w:cs="宋体" w:hAnsi="宋体" w:eastAsia="宋体"/>
                <w:kern w:val="0"/>
                <w:rtl w:val="0"/>
                <w:lang w:val="en-US"/>
              </w:rPr>
              <w:t>)</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指符合下列任一情况者：感染伤口，缝合</w:t>
            </w:r>
            <w:r>
              <w:rPr>
                <w:rFonts w:ascii="宋体" w:cs="宋体" w:hAnsi="宋体" w:eastAsia="宋体"/>
                <w:kern w:val="0"/>
                <w:rtl w:val="0"/>
                <w:lang w:val="en-US"/>
              </w:rPr>
              <w:t>11-30</w:t>
            </w:r>
            <w:r>
              <w:rPr>
                <w:rFonts w:ascii="宋体" w:cs="宋体" w:hAnsi="宋体" w:eastAsia="宋体"/>
                <w:kern w:val="0"/>
                <w:rtl w:val="0"/>
                <w:lang w:val="zh-TW" w:eastAsia="zh-TW"/>
              </w:rPr>
              <w:t>针伤口拆线，中度烧伤伤口，多个褥疮，皮瓣移植物伤口，大棉垫</w:t>
            </w:r>
            <w:r>
              <w:rPr>
                <w:rFonts w:ascii="宋体" w:cs="宋体" w:hAnsi="宋体" w:eastAsia="宋体"/>
                <w:kern w:val="0"/>
                <w:rtl w:val="0"/>
                <w:lang w:val="en-US"/>
              </w:rPr>
              <w:t>1-2</w:t>
            </w:r>
            <w:r>
              <w:rPr>
                <w:rFonts w:ascii="宋体" w:cs="宋体" w:hAnsi="宋体" w:eastAsia="宋体"/>
                <w:kern w:val="0"/>
                <w:rtl w:val="0"/>
                <w:lang w:val="zh-TW" w:eastAsia="zh-TW"/>
              </w:rPr>
              <w:t>块，渗出</w:t>
            </w:r>
            <w:r>
              <w:rPr>
                <w:rFonts w:ascii="宋体" w:cs="宋体" w:hAnsi="宋体" w:eastAsia="宋体"/>
                <w:kern w:val="0"/>
                <w:rtl w:val="0"/>
                <w:lang w:val="en-US"/>
              </w:rPr>
              <w:t>50-100</w:t>
            </w:r>
            <w:r>
              <w:rPr>
                <w:rFonts w:ascii="宋体" w:cs="宋体" w:hAnsi="宋体" w:eastAsia="宋体"/>
                <w:kern w:val="0"/>
                <w:rtl w:val="0"/>
                <w:lang w:val="zh-TW" w:eastAsia="zh-TW"/>
              </w:rPr>
              <w:t>毫升伤口等。消毒铺巾，更换敷料，引流物，包扎固定。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ABFA0004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换药</w:t>
            </w:r>
            <w:r>
              <w:rPr>
                <w:rFonts w:ascii="宋体" w:cs="宋体" w:hAnsi="宋体" w:eastAsia="宋体"/>
                <w:kern w:val="0"/>
                <w:rtl w:val="0"/>
                <w:lang w:val="en-US"/>
              </w:rPr>
              <w:t>(</w:t>
            </w:r>
            <w:r>
              <w:rPr>
                <w:rFonts w:ascii="宋体" w:cs="宋体" w:hAnsi="宋体" w:eastAsia="宋体"/>
                <w:kern w:val="0"/>
                <w:rtl w:val="0"/>
                <w:lang w:val="zh-TW" w:eastAsia="zh-TW"/>
              </w:rPr>
              <w:t>特大</w:t>
            </w:r>
            <w:r>
              <w:rPr>
                <w:rFonts w:ascii="宋体" w:cs="宋体" w:hAnsi="宋体" w:eastAsia="宋体"/>
                <w:kern w:val="0"/>
                <w:rtl w:val="0"/>
                <w:lang w:val="en-US"/>
              </w:rPr>
              <w:t>)</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指符合下列任一情况者：特殊感染伤口，缝合</w:t>
            </w:r>
            <w:r>
              <w:rPr>
                <w:rFonts w:ascii="宋体" w:cs="宋体" w:hAnsi="宋体" w:eastAsia="宋体"/>
                <w:kern w:val="0"/>
                <w:rtl w:val="0"/>
                <w:lang w:val="en-US"/>
              </w:rPr>
              <w:t>30</w:t>
            </w:r>
            <w:r>
              <w:rPr>
                <w:rFonts w:ascii="宋体" w:cs="宋体" w:hAnsi="宋体" w:eastAsia="宋体"/>
                <w:kern w:val="0"/>
                <w:rtl w:val="0"/>
                <w:lang w:val="zh-TW" w:eastAsia="zh-TW"/>
              </w:rPr>
              <w:t>针以上伤口拆线，重度及特重度烧伤伤口，多个褥疮感染，体表大于</w:t>
            </w:r>
            <w:r>
              <w:rPr>
                <w:rFonts w:ascii="宋体" w:cs="宋体" w:hAnsi="宋体" w:eastAsia="宋体"/>
                <w:kern w:val="0"/>
                <w:rtl w:val="0"/>
                <w:lang w:val="en-US"/>
              </w:rPr>
              <w:t>10%</w:t>
            </w:r>
            <w:r>
              <w:rPr>
                <w:rFonts w:ascii="宋体" w:cs="宋体" w:hAnsi="宋体" w:eastAsia="宋体"/>
                <w:kern w:val="0"/>
                <w:rtl w:val="0"/>
                <w:lang w:val="zh-TW" w:eastAsia="zh-TW"/>
              </w:rPr>
              <w:t>的皮瓣移植物及化学武器伤口，特殊部位伤口</w:t>
            </w:r>
            <w:r>
              <w:rPr>
                <w:rFonts w:ascii="宋体" w:cs="宋体" w:hAnsi="宋体" w:eastAsia="宋体"/>
                <w:kern w:val="0"/>
                <w:rtl w:val="0"/>
                <w:lang w:val="en-US"/>
              </w:rPr>
              <w:t>(</w:t>
            </w:r>
            <w:r>
              <w:rPr>
                <w:rFonts w:ascii="宋体" w:cs="宋体" w:hAnsi="宋体" w:eastAsia="宋体"/>
                <w:kern w:val="0"/>
                <w:rtl w:val="0"/>
                <w:lang w:val="zh-TW" w:eastAsia="zh-TW"/>
              </w:rPr>
              <w:t>会阴、切口裂开、内脏、软组织及皮下</w:t>
            </w:r>
            <w:r>
              <w:rPr>
                <w:rFonts w:ascii="宋体" w:cs="宋体" w:hAnsi="宋体" w:eastAsia="宋体"/>
                <w:kern w:val="0"/>
                <w:rtl w:val="0"/>
                <w:lang w:val="en-US"/>
              </w:rPr>
              <w:t>)</w:t>
            </w:r>
            <w:r>
              <w:rPr>
                <w:rFonts w:ascii="宋体" w:cs="宋体" w:hAnsi="宋体" w:eastAsia="宋体"/>
                <w:kern w:val="0"/>
                <w:rtl w:val="0"/>
                <w:lang w:val="zh-TW" w:eastAsia="zh-TW"/>
              </w:rPr>
              <w:t>，纱布需</w:t>
            </w:r>
            <w:r>
              <w:rPr>
                <w:rFonts w:ascii="宋体" w:cs="宋体" w:hAnsi="宋体" w:eastAsia="宋体"/>
                <w:kern w:val="0"/>
                <w:rtl w:val="0"/>
                <w:lang w:val="en-US"/>
              </w:rPr>
              <w:t>50</w:t>
            </w:r>
            <w:r>
              <w:rPr>
                <w:rFonts w:ascii="宋体" w:cs="宋体" w:hAnsi="宋体" w:eastAsia="宋体"/>
                <w:kern w:val="0"/>
                <w:rtl w:val="0"/>
                <w:lang w:val="zh-TW" w:eastAsia="zh-TW"/>
              </w:rPr>
              <w:t>块以上者，大棉垫</w:t>
            </w:r>
            <w:r>
              <w:rPr>
                <w:rFonts w:ascii="宋体" w:cs="宋体" w:hAnsi="宋体" w:eastAsia="宋体"/>
                <w:kern w:val="0"/>
                <w:rtl w:val="0"/>
                <w:lang w:val="en-US"/>
              </w:rPr>
              <w:t>3</w:t>
            </w:r>
            <w:r>
              <w:rPr>
                <w:rFonts w:ascii="宋体" w:cs="宋体" w:hAnsi="宋体" w:eastAsia="宋体"/>
                <w:kern w:val="0"/>
                <w:rtl w:val="0"/>
                <w:lang w:val="zh-TW" w:eastAsia="zh-TW"/>
              </w:rPr>
              <w:t>块以上，渗出大于</w:t>
            </w:r>
            <w:r>
              <w:rPr>
                <w:rFonts w:ascii="宋体" w:cs="宋体" w:hAnsi="宋体" w:eastAsia="宋体"/>
                <w:kern w:val="0"/>
                <w:rtl w:val="0"/>
                <w:lang w:val="en-US"/>
              </w:rPr>
              <w:t>100</w:t>
            </w:r>
            <w:r>
              <w:rPr>
                <w:rFonts w:ascii="宋体" w:cs="宋体" w:hAnsi="宋体" w:eastAsia="宋体"/>
                <w:kern w:val="0"/>
                <w:rtl w:val="0"/>
                <w:lang w:val="zh-TW" w:eastAsia="zh-TW"/>
              </w:rPr>
              <w:t>毫升伤口等。消毒铺巾，更换敷料，引流物，包扎固定。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胃肠减压</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情需要连续观察，评估患者病情及腹部体征等，核对医嘱及患者信息，解释其目的取得配合，取适当体位，连接胃肠减压装置，调节负压，协助患者恢复舒适体位，随时观察患者症状体征，观察胃液的量及性质，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胃、肠管，引流装置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胃管置管术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评估患者病情及合作程度等，核对医嘱及患者信息，解释其目的取得配合，适当检查床头，取适当体位，选择并清洁鼻腔，测量插入深度，用麻醉润滑剂润滑消毒胃管前端约</w:t>
            </w:r>
            <w:r>
              <w:rPr>
                <w:rFonts w:ascii="宋体" w:cs="宋体" w:hAnsi="宋体" w:eastAsia="宋体"/>
                <w:kern w:val="0"/>
                <w:rtl w:val="0"/>
                <w:lang w:val="en-US"/>
              </w:rPr>
              <w:t>10</w:t>
            </w:r>
            <w:r>
              <w:rPr>
                <w:rFonts w:ascii="宋体" w:cs="宋体" w:hAnsi="宋体" w:eastAsia="宋体"/>
                <w:kern w:val="0"/>
                <w:rtl w:val="0"/>
                <w:lang w:val="zh-TW" w:eastAsia="zh-TW"/>
              </w:rPr>
              <w:t>厘米，插入胃管，检查患者口腔情况，注入液体前听取气过水声，用注射器抽吸胃液，确认胃管位置，固定外管封口并作标记，协助患者采取舒适体位，处理用物，观察患者反应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胃、肠管，引流装置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人工洗胃</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评估患者病情，中毒程度及有无禁忌症等，准备洗胃液，核对医嘱及患者信息，解释其目的取得配合，取适当体位，防止误吸，选择并清洁鼻孔，测量插入深度，用麻醉润滑剂润滑胃管前端约</w:t>
            </w:r>
            <w:r>
              <w:rPr>
                <w:rFonts w:ascii="宋体" w:cs="宋体" w:hAnsi="宋体" w:eastAsia="宋体"/>
                <w:kern w:val="0"/>
                <w:rtl w:val="0"/>
                <w:lang w:val="en-US"/>
              </w:rPr>
              <w:t>10</w:t>
            </w:r>
            <w:r>
              <w:rPr>
                <w:rFonts w:ascii="宋体" w:cs="宋体" w:hAnsi="宋体" w:eastAsia="宋体"/>
                <w:kern w:val="0"/>
                <w:rtl w:val="0"/>
                <w:lang w:val="zh-TW" w:eastAsia="zh-TW"/>
              </w:rPr>
              <w:t>厘米，插入胃管，用注射器注气听气过水声抽吸胃液，确认胃管位置，固定并作标记，注射器吸尽胃内容物，注入洗胃液约</w:t>
            </w:r>
            <w:r>
              <w:rPr>
                <w:rFonts w:ascii="宋体" w:cs="宋体" w:hAnsi="宋体" w:eastAsia="宋体"/>
                <w:kern w:val="0"/>
                <w:rtl w:val="0"/>
                <w:lang w:val="en-US"/>
              </w:rPr>
              <w:t>200</w:t>
            </w:r>
            <w:r>
              <w:rPr>
                <w:rFonts w:ascii="宋体" w:cs="宋体" w:hAnsi="宋体" w:eastAsia="宋体"/>
                <w:kern w:val="0"/>
                <w:rtl w:val="0"/>
                <w:lang w:val="zh-TW" w:eastAsia="zh-TW"/>
              </w:rPr>
              <w:t>毫升后抽出，反复冲洗至洗净，拔胃管，漱口，清洁面部，处理用物，评价并记录，做好健康教育及心理护理。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胃、肠管，引流装置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ABGC0002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电动洗胃</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评估患者病情，中毒程度及有无禁忌症等，连接好洗胃机装置，准备洗胃液，核对医嘱及患者信息，解释其目的取得配合，取适当体位，选择并清洁鼻孔，测量插入深度，用麻醉润滑剂润滑胃管前端约</w:t>
            </w:r>
            <w:r>
              <w:rPr>
                <w:rFonts w:ascii="宋体" w:cs="宋体" w:hAnsi="宋体" w:eastAsia="宋体"/>
                <w:kern w:val="0"/>
                <w:rtl w:val="0"/>
                <w:lang w:val="en-US"/>
              </w:rPr>
              <w:t>10</w:t>
            </w:r>
            <w:r>
              <w:rPr>
                <w:rFonts w:ascii="宋体" w:cs="宋体" w:hAnsi="宋体" w:eastAsia="宋体"/>
                <w:kern w:val="0"/>
                <w:rtl w:val="0"/>
                <w:lang w:val="zh-TW" w:eastAsia="zh-TW"/>
              </w:rPr>
              <w:t>厘米，插入胃管，用注射器确认胃管位置，固定并作标记，将胃管与洗胃机连接，接通电源吸尽胃内容物，反复冲洗至洗净，拔胃管，处理用物，清洁洗胃机</w:t>
            </w:r>
            <w:r>
              <w:rPr>
                <w:rFonts w:ascii="宋体" w:cs="宋体" w:hAnsi="宋体" w:eastAsia="宋体"/>
                <w:kern w:val="0"/>
                <w:rtl w:val="0"/>
                <w:lang w:val="en-US"/>
              </w:rPr>
              <w:t>(</w:t>
            </w:r>
            <w:r>
              <w:rPr>
                <w:rFonts w:ascii="宋体" w:cs="宋体" w:hAnsi="宋体" w:eastAsia="宋体"/>
                <w:kern w:val="0"/>
                <w:rtl w:val="0"/>
                <w:lang w:val="zh-TW" w:eastAsia="zh-TW"/>
              </w:rPr>
              <w:t>包括进水和出水管路</w:t>
            </w:r>
            <w:r>
              <w:rPr>
                <w:rFonts w:ascii="宋体" w:cs="宋体" w:hAnsi="宋体" w:eastAsia="宋体"/>
                <w:kern w:val="0"/>
                <w:rtl w:val="0"/>
                <w:lang w:val="en-US"/>
              </w:rPr>
              <w:t>)</w:t>
            </w:r>
            <w:r>
              <w:rPr>
                <w:rFonts w:ascii="宋体" w:cs="宋体" w:hAnsi="宋体" w:eastAsia="宋体"/>
                <w:kern w:val="0"/>
                <w:rtl w:val="0"/>
                <w:lang w:val="zh-TW" w:eastAsia="zh-TW"/>
              </w:rPr>
              <w:t>，评价并记录，做好健康教育及心理护理。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胃、肠管，引流装置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ABGC0003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漏斗胃管洗胃</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评估患者病情，中毒程度及有无禁忌症等，准备洗胃液，核对医嘱及患者信息，解释其目的取得配合，取适当体位，选择并清洁鼻孔，测量插入深度，用麻醉润滑剂润滑胃管前端约</w:t>
            </w:r>
            <w:r>
              <w:rPr>
                <w:rFonts w:ascii="宋体" w:cs="宋体" w:hAnsi="宋体" w:eastAsia="宋体"/>
                <w:kern w:val="0"/>
                <w:rtl w:val="0"/>
                <w:lang w:val="en-US"/>
              </w:rPr>
              <w:t>10</w:t>
            </w:r>
            <w:r>
              <w:rPr>
                <w:rFonts w:ascii="宋体" w:cs="宋体" w:hAnsi="宋体" w:eastAsia="宋体"/>
                <w:kern w:val="0"/>
                <w:rtl w:val="0"/>
                <w:lang w:val="zh-TW" w:eastAsia="zh-TW"/>
              </w:rPr>
              <w:t>厘米，插入胃管，用注射器确认胃管位置，固定并作标记，将漏斗低于胃的位置吸尽胃内容物，再将洗胃液约</w:t>
            </w:r>
            <w:r>
              <w:rPr>
                <w:rFonts w:ascii="宋体" w:cs="宋体" w:hAnsi="宋体" w:eastAsia="宋体"/>
                <w:kern w:val="0"/>
                <w:rtl w:val="0"/>
                <w:lang w:val="en-US"/>
              </w:rPr>
              <w:t>300-500</w:t>
            </w:r>
            <w:r>
              <w:rPr>
                <w:rFonts w:ascii="宋体" w:cs="宋体" w:hAnsi="宋体" w:eastAsia="宋体"/>
                <w:kern w:val="0"/>
                <w:rtl w:val="0"/>
                <w:lang w:val="zh-TW" w:eastAsia="zh-TW"/>
              </w:rPr>
              <w:t>毫升注入高过头</w:t>
            </w:r>
            <w:r>
              <w:rPr>
                <w:rFonts w:ascii="宋体" w:cs="宋体" w:hAnsi="宋体" w:eastAsia="宋体"/>
                <w:kern w:val="0"/>
                <w:rtl w:val="0"/>
                <w:lang w:val="en-US"/>
              </w:rPr>
              <w:t>30-50</w:t>
            </w:r>
            <w:r>
              <w:rPr>
                <w:rFonts w:ascii="宋体" w:cs="宋体" w:hAnsi="宋体" w:eastAsia="宋体"/>
                <w:kern w:val="0"/>
                <w:rtl w:val="0"/>
                <w:lang w:val="zh-TW" w:eastAsia="zh-TW"/>
              </w:rPr>
              <w:t>厘米的漏斗后吸出，反复冲洗至洗净，拔胃管，处理用物，评价并记录，做好健康教育及心理护理。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ABGC0004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负压吸引器洗胃</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评估患者病情，中毒程度及有无禁忌症等，准备洗胃液，核对医嘱及患者信息，解释其目的取得配合，取适当体位，选择并清洁鼻孔，测量插入深度，用麻醉润滑剂润滑胃管前端约</w:t>
            </w:r>
            <w:r>
              <w:rPr>
                <w:rFonts w:ascii="宋体" w:cs="宋体" w:hAnsi="宋体" w:eastAsia="宋体"/>
                <w:kern w:val="0"/>
                <w:rtl w:val="0"/>
                <w:lang w:val="en-US"/>
              </w:rPr>
              <w:t>10</w:t>
            </w:r>
            <w:r>
              <w:rPr>
                <w:rFonts w:ascii="宋体" w:cs="宋体" w:hAnsi="宋体" w:eastAsia="宋体"/>
                <w:kern w:val="0"/>
                <w:rtl w:val="0"/>
                <w:lang w:val="zh-TW" w:eastAsia="zh-TW"/>
              </w:rPr>
              <w:t>厘米，插入胃管，用注射器确认胃管位置，固定并作标记，开吸引器吸尽胃内容物后关闭，开输液管输入洗胃液约</w:t>
            </w:r>
            <w:r>
              <w:rPr>
                <w:rFonts w:ascii="宋体" w:cs="宋体" w:hAnsi="宋体" w:eastAsia="宋体"/>
                <w:kern w:val="0"/>
                <w:rtl w:val="0"/>
                <w:lang w:val="en-US"/>
              </w:rPr>
              <w:t>300-500</w:t>
            </w:r>
            <w:r>
              <w:rPr>
                <w:rFonts w:ascii="宋体" w:cs="宋体" w:hAnsi="宋体" w:eastAsia="宋体"/>
                <w:kern w:val="0"/>
                <w:rtl w:val="0"/>
                <w:lang w:val="zh-TW" w:eastAsia="zh-TW"/>
              </w:rPr>
              <w:t>毫升后关闭，反复冲洗至洗净，拔胃管，处理用物，评价并记录，做好健康教育及心理护理。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ABGC0005</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新生儿洗胃</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测量插入深度，放置胃管，腹部听诊确定位置，注入生理盐水洗胃，重复数次，直至胃液清亮。</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胃、肠管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不执行</w:t>
            </w:r>
            <w:r>
              <w:rPr>
                <w:rFonts w:ascii="宋体" w:cs="宋体" w:hAnsi="宋体" w:eastAsia="宋体"/>
                <w:kern w:val="0"/>
                <w:rtl w:val="0"/>
                <w:lang w:val="en-US"/>
              </w:rPr>
              <w:t>6</w:t>
            </w:r>
            <w:r>
              <w:rPr>
                <w:rFonts w:ascii="宋体" w:cs="宋体" w:hAnsi="宋体" w:eastAsia="宋体"/>
                <w:kern w:val="0"/>
                <w:rtl w:val="0"/>
                <w:lang w:val="zh-TW" w:eastAsia="zh-TW"/>
              </w:rPr>
              <w:t>岁以下儿童加收不超过</w:t>
            </w:r>
            <w:r>
              <w:rPr>
                <w:rFonts w:ascii="宋体" w:cs="宋体" w:hAnsi="宋体" w:eastAsia="宋体"/>
                <w:kern w:val="0"/>
                <w:rtl w:val="0"/>
                <w:lang w:val="en-US"/>
              </w:rPr>
              <w:t>30%</w:t>
            </w:r>
            <w:r>
              <w:rPr>
                <w:rFonts w:ascii="宋体" w:cs="宋体" w:hAnsi="宋体" w:eastAsia="宋体"/>
                <w:kern w:val="0"/>
                <w:rtl w:val="0"/>
                <w:lang w:val="zh-TW" w:eastAsia="zh-TW"/>
              </w:rPr>
              <w:t>的政策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6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肠内营养灌注</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经鼻置入胃管，小肠营养管，小肠造瘘，胃造瘘药物灌注或要素饮食灌注。评估患者病情及管路情况，核对医嘱及患者信息，配制营养液或药物等，调节适宜温度，解释其目的取得配合，取适当体位，注入少量温开水冲洗管路，调节速度</w:t>
            </w:r>
            <w:r>
              <w:rPr>
                <w:rFonts w:ascii="宋体" w:cs="宋体" w:hAnsi="宋体" w:eastAsia="宋体"/>
                <w:kern w:val="0"/>
                <w:rtl w:val="0"/>
                <w:lang w:val="en-US"/>
              </w:rPr>
              <w:t>(</w:t>
            </w:r>
            <w:r>
              <w:rPr>
                <w:rFonts w:ascii="宋体" w:cs="宋体" w:hAnsi="宋体" w:eastAsia="宋体"/>
                <w:kern w:val="0"/>
                <w:rtl w:val="0"/>
                <w:lang w:val="zh-TW" w:eastAsia="zh-TW"/>
              </w:rPr>
              <w:t>必要时用营养泵</w:t>
            </w:r>
            <w:r>
              <w:rPr>
                <w:rFonts w:ascii="宋体" w:cs="宋体" w:hAnsi="宋体" w:eastAsia="宋体"/>
                <w:kern w:val="0"/>
                <w:rtl w:val="0"/>
                <w:lang w:val="en-US"/>
              </w:rPr>
              <w:t>)</w:t>
            </w:r>
            <w:r>
              <w:rPr>
                <w:rFonts w:ascii="宋体" w:cs="宋体" w:hAnsi="宋体" w:eastAsia="宋体"/>
                <w:kern w:val="0"/>
                <w:rtl w:val="0"/>
                <w:lang w:val="zh-TW" w:eastAsia="zh-TW"/>
              </w:rPr>
              <w:t>，用无菌注射器</w:t>
            </w:r>
            <w:r>
              <w:rPr>
                <w:rFonts w:ascii="宋体" w:cs="宋体" w:hAnsi="宋体" w:eastAsia="宋体"/>
                <w:kern w:val="0"/>
                <w:rtl w:val="0"/>
                <w:lang w:val="en-US"/>
              </w:rPr>
              <w:t>(</w:t>
            </w:r>
            <w:r>
              <w:rPr>
                <w:rFonts w:ascii="宋体" w:cs="宋体" w:hAnsi="宋体" w:eastAsia="宋体"/>
                <w:kern w:val="0"/>
                <w:rtl w:val="0"/>
                <w:lang w:val="zh-TW" w:eastAsia="zh-TW"/>
              </w:rPr>
              <w:t>或无菌营养泵管或无菌营养袋</w:t>
            </w:r>
            <w:r>
              <w:rPr>
                <w:rFonts w:ascii="宋体" w:cs="宋体" w:hAnsi="宋体" w:eastAsia="宋体"/>
                <w:kern w:val="0"/>
                <w:rtl w:val="0"/>
                <w:lang w:val="en-US"/>
              </w:rPr>
              <w:t>)</w:t>
            </w:r>
            <w:r>
              <w:rPr>
                <w:rFonts w:ascii="宋体" w:cs="宋体" w:hAnsi="宋体" w:eastAsia="宋体"/>
                <w:kern w:val="0"/>
                <w:rtl w:val="0"/>
                <w:lang w:val="zh-TW" w:eastAsia="zh-TW"/>
              </w:rPr>
              <w:t>注入药物</w:t>
            </w:r>
            <w:r>
              <w:rPr>
                <w:rFonts w:ascii="宋体" w:cs="宋体" w:hAnsi="宋体" w:eastAsia="宋体"/>
                <w:kern w:val="0"/>
                <w:rtl w:val="0"/>
                <w:lang w:val="en-US"/>
              </w:rPr>
              <w:t>(</w:t>
            </w:r>
            <w:r>
              <w:rPr>
                <w:rFonts w:ascii="宋体" w:cs="宋体" w:hAnsi="宋体" w:eastAsia="宋体"/>
                <w:kern w:val="0"/>
                <w:rtl w:val="0"/>
                <w:lang w:val="zh-TW" w:eastAsia="zh-TW"/>
              </w:rPr>
              <w:t>或要素饮食</w:t>
            </w:r>
            <w:r>
              <w:rPr>
                <w:rFonts w:ascii="宋体" w:cs="宋体" w:hAnsi="宋体" w:eastAsia="宋体"/>
                <w:kern w:val="0"/>
                <w:rtl w:val="0"/>
                <w:lang w:val="en-US"/>
              </w:rPr>
              <w:t>)</w:t>
            </w:r>
            <w:r>
              <w:rPr>
                <w:rFonts w:ascii="宋体" w:cs="宋体" w:hAnsi="宋体" w:eastAsia="宋体"/>
                <w:kern w:val="0"/>
                <w:rtl w:val="0"/>
                <w:lang w:val="zh-TW" w:eastAsia="zh-TW"/>
              </w:rPr>
              <w:t>，确定管路位置并妥善固定，观察腹部体征，排泄情况及相关并发症等，灌注完毕冲洗管路，记录，做好健康教育及心理护理。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营养泵管</w:t>
            </w:r>
            <w:r>
              <w:rPr>
                <w:rFonts w:ascii="宋体" w:cs="宋体" w:hAnsi="宋体" w:eastAsia="宋体"/>
                <w:kern w:val="0"/>
                <w:rtl w:val="0"/>
                <w:lang w:val="en-US"/>
              </w:rPr>
              <w:t>/</w:t>
            </w:r>
            <w:r>
              <w:rPr>
                <w:rFonts w:ascii="宋体" w:cs="宋体" w:hAnsi="宋体" w:eastAsia="宋体"/>
                <w:kern w:val="0"/>
                <w:rtl w:val="0"/>
                <w:lang w:val="zh-TW" w:eastAsia="zh-TW"/>
              </w:rPr>
              <w:t>重力管，营养袋</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ABGE0001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一般灌肠</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腹胀程度等，核对医嘱及患者信息，解释其目的取得配合，排空膀胱，备好灌肠装置，配好灌肠液，屏风遮挡，取适当体位，合理暴露臀部，用麻醉润滑剂润滑肛管前端，并用温水促进肛门括约肌松弛，嘱病人深呼吸，插入肛管适宜深度，并固定，松开止血钳灌入所需灌肠液，夹闭肛管并拔出，嘱患者平卧规定时间后排便，协助患者恢复舒适体位，处理用物，观察患者反应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灌肠装置，肛门镜，肛管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ABGE0002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保留灌肠治疗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评估患者病情及腹胀程度等，核对医嘱及患者信息，解释其目的取得配合，排空膀胱，备好灌肠装置，配好灌肠液，屏风遮挡，取适当体位，合理暴露臀部，用麻醉润滑剂润滑肛管约</w:t>
            </w:r>
            <w:r>
              <w:rPr>
                <w:rFonts w:ascii="宋体" w:cs="宋体" w:hAnsi="宋体" w:eastAsia="宋体"/>
                <w:kern w:val="0"/>
                <w:rtl w:val="0"/>
                <w:lang w:val="en-US"/>
              </w:rPr>
              <w:t>5-10</w:t>
            </w:r>
            <w:r>
              <w:rPr>
                <w:rFonts w:ascii="宋体" w:cs="宋体" w:hAnsi="宋体" w:eastAsia="宋体"/>
                <w:kern w:val="0"/>
                <w:rtl w:val="0"/>
                <w:lang w:val="zh-TW" w:eastAsia="zh-TW"/>
              </w:rPr>
              <w:t>厘米，插肛管约</w:t>
            </w:r>
            <w:r>
              <w:rPr>
                <w:rFonts w:ascii="宋体" w:cs="宋体" w:hAnsi="宋体" w:eastAsia="宋体"/>
                <w:kern w:val="0"/>
                <w:rtl w:val="0"/>
                <w:lang w:val="en-US"/>
              </w:rPr>
              <w:t>10-15</w:t>
            </w:r>
            <w:r>
              <w:rPr>
                <w:rFonts w:ascii="宋体" w:cs="宋体" w:hAnsi="宋体" w:eastAsia="宋体"/>
                <w:kern w:val="0"/>
                <w:rtl w:val="0"/>
                <w:lang w:val="zh-TW" w:eastAsia="zh-TW"/>
              </w:rPr>
              <w:t>厘米并固定，松开止血钳将灌肠液滴入最多</w:t>
            </w:r>
            <w:r>
              <w:rPr>
                <w:rFonts w:ascii="宋体" w:cs="宋体" w:hAnsi="宋体" w:eastAsia="宋体"/>
                <w:kern w:val="0"/>
                <w:rtl w:val="0"/>
                <w:lang w:val="en-US"/>
              </w:rPr>
              <w:t>200</w:t>
            </w:r>
            <w:r>
              <w:rPr>
                <w:rFonts w:ascii="宋体" w:cs="宋体" w:hAnsi="宋体" w:eastAsia="宋体"/>
                <w:kern w:val="0"/>
                <w:rtl w:val="0"/>
                <w:lang w:val="zh-TW" w:eastAsia="zh-TW"/>
              </w:rPr>
              <w:t>毫升，夹闭肛管并拔出，嘱患者平卧尽可能至少</w:t>
            </w:r>
            <w:r>
              <w:rPr>
                <w:rFonts w:ascii="宋体" w:cs="宋体" w:hAnsi="宋体" w:eastAsia="宋体"/>
                <w:kern w:val="0"/>
                <w:rtl w:val="0"/>
                <w:lang w:val="en-US"/>
              </w:rPr>
              <w:t>1</w:t>
            </w:r>
            <w:r>
              <w:rPr>
                <w:rFonts w:ascii="宋体" w:cs="宋体" w:hAnsi="宋体" w:eastAsia="宋体"/>
                <w:kern w:val="0"/>
                <w:rtl w:val="0"/>
                <w:lang w:val="zh-TW" w:eastAsia="zh-TW"/>
              </w:rPr>
              <w:t>小时后排便，处理用物，观察患者反应并记录，做好健康教育及心理护理。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灌肠装置，肛门镜，肛管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ABGE0004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清洁灌肠</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评估患者病情及腹胀程度等，核对医嘱及患者信息，解释其目的取得配合，排空膀胱，备好灌肠装置，配好灌肠液，屏风遮挡，取适当体位，合理暴露臀部，用麻醉润滑剂润滑肛管约</w:t>
            </w:r>
            <w:r>
              <w:rPr>
                <w:rFonts w:ascii="宋体" w:cs="宋体" w:hAnsi="宋体" w:eastAsia="宋体"/>
                <w:kern w:val="0"/>
                <w:rtl w:val="0"/>
                <w:lang w:val="en-US"/>
              </w:rPr>
              <w:t>5-10</w:t>
            </w:r>
            <w:r>
              <w:rPr>
                <w:rFonts w:ascii="宋体" w:cs="宋体" w:hAnsi="宋体" w:eastAsia="宋体"/>
                <w:kern w:val="0"/>
                <w:rtl w:val="0"/>
                <w:lang w:val="zh-TW" w:eastAsia="zh-TW"/>
              </w:rPr>
              <w:t>厘米，缓慢插入，边进管边观察病人的疼痛反应，插肛管约</w:t>
            </w:r>
            <w:r>
              <w:rPr>
                <w:rFonts w:ascii="宋体" w:cs="宋体" w:hAnsi="宋体" w:eastAsia="宋体"/>
                <w:kern w:val="0"/>
                <w:rtl w:val="0"/>
                <w:lang w:val="en-US"/>
              </w:rPr>
              <w:t>10-15</w:t>
            </w:r>
            <w:r>
              <w:rPr>
                <w:rFonts w:ascii="宋体" w:cs="宋体" w:hAnsi="宋体" w:eastAsia="宋体"/>
                <w:kern w:val="0"/>
                <w:rtl w:val="0"/>
                <w:lang w:val="zh-TW" w:eastAsia="zh-TW"/>
              </w:rPr>
              <w:t>厘米并固定，松开止血钳灌肠</w:t>
            </w:r>
            <w:r>
              <w:rPr>
                <w:rFonts w:ascii="宋体" w:cs="宋体" w:hAnsi="宋体" w:eastAsia="宋体"/>
                <w:kern w:val="0"/>
                <w:rtl w:val="0"/>
                <w:lang w:val="en-US"/>
              </w:rPr>
              <w:t>500-1000</w:t>
            </w:r>
            <w:r>
              <w:rPr>
                <w:rFonts w:ascii="宋体" w:cs="宋体" w:hAnsi="宋体" w:eastAsia="宋体"/>
                <w:kern w:val="0"/>
                <w:rtl w:val="0"/>
                <w:lang w:val="zh-TW" w:eastAsia="zh-TW"/>
              </w:rPr>
              <w:t>毫升，夹闭肛管并拔出，患者排便后重复以上操作过程至大便为清水样便，处理用物，观察并记录，做好健康教育及心理护理。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灌肠装置，肛门镜，肛管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ABGG0001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人工辅助通便</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腹胀程度等，核对医嘱及患者信息，解释其目的取得配合，屏风遮挡，取适当体位，合理暴露臀部，戴手套，用指润滑剂涂抹手指，手工协助排便或挤入开塞露或甘油灌肠剂或栓剂插入肛门，处理用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肛门镜</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ABGH0001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肛管排气</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腹胀情况，肛门及皮肤情况等，核对患者信息，解释其目的取得配合，调节室温，屏风遮挡，取适当体位，连接好肛管排气装置，戴手套，用麻醉润滑剂润滑无菌肛管前端，润滑肛门使肛门括约肌松弛，插肛管约</w:t>
            </w:r>
            <w:r>
              <w:rPr>
                <w:rFonts w:ascii="宋体" w:cs="宋体" w:hAnsi="宋体" w:eastAsia="宋体"/>
                <w:kern w:val="0"/>
                <w:rtl w:val="0"/>
                <w:lang w:val="en-US"/>
              </w:rPr>
              <w:t>15-18</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新生儿约</w:t>
            </w:r>
            <w:r>
              <w:rPr>
                <w:rFonts w:ascii="宋体" w:cs="宋体" w:hAnsi="宋体" w:eastAsia="宋体"/>
                <w:kern w:val="0"/>
                <w:rtl w:val="0"/>
                <w:lang w:val="en-US"/>
              </w:rPr>
              <w:t>5-7</w:t>
            </w:r>
            <w:r>
              <w:rPr>
                <w:rFonts w:ascii="宋体" w:cs="宋体" w:hAnsi="宋体" w:eastAsia="宋体"/>
                <w:kern w:val="0"/>
                <w:rtl w:val="0"/>
                <w:lang w:val="zh-TW" w:eastAsia="zh-TW"/>
              </w:rPr>
              <w:t>厘米</w:t>
            </w:r>
            <w:r>
              <w:rPr>
                <w:rFonts w:ascii="宋体" w:cs="宋体" w:hAnsi="宋体" w:eastAsia="宋体"/>
                <w:kern w:val="0"/>
                <w:rtl w:val="0"/>
                <w:lang w:val="en-US"/>
              </w:rPr>
              <w:t>)</w:t>
            </w:r>
            <w:r>
              <w:rPr>
                <w:rFonts w:ascii="宋体" w:cs="宋体" w:hAnsi="宋体" w:eastAsia="宋体"/>
                <w:kern w:val="0"/>
                <w:rtl w:val="0"/>
                <w:lang w:val="zh-TW" w:eastAsia="zh-TW"/>
              </w:rPr>
              <w:t>并固定，观察患者情况，连接灌肠袋观察液面水泡情况，保留约</w:t>
            </w:r>
            <w:r>
              <w:rPr>
                <w:rFonts w:ascii="宋体" w:cs="宋体" w:hAnsi="宋体" w:eastAsia="宋体"/>
                <w:kern w:val="0"/>
                <w:rtl w:val="0"/>
                <w:lang w:val="en-US"/>
              </w:rPr>
              <w:t>20</w:t>
            </w:r>
            <w:r>
              <w:rPr>
                <w:rFonts w:ascii="宋体" w:cs="宋体" w:hAnsi="宋体" w:eastAsia="宋体"/>
                <w:kern w:val="0"/>
                <w:rtl w:val="0"/>
                <w:lang w:val="zh-TW" w:eastAsia="zh-TW"/>
              </w:rPr>
              <w:t>分钟后拔肛管，协助患者恢复舒适体位，处理用物，评价并记录，做好健康教育及心理护理。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肛管，肛门镜</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ABHA0001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导尿</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膀胱充盈情况等，核对医嘱及患者信息，解释其目的取得配合，屏风遮挡，取适当体位，会阴擦洗，打开无菌导尿包，戴无菌手套，用麻醉润滑剂润滑导尿管，按顺序消毒，确定尿道口，插入尿管，观察尿液颜色、量及性质等，引流完毕拔出，擦净会阴，协助患者恢复舒适体位，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导尿管（包），尿袋（引流袋）</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ABHA0002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导尿管留置</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观察尿液颜色，量及性质等，及时倾倒尿液。必要时更换无菌尿袋，协助患者恢复舒适体位，处理用物，评价并记录，做好健康教育及心理护理。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导尿管（包），尿袋（引流袋）</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ABHA0003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导引法导尿术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常规消毒，铺无菌巾，应用前端有孔的金属导尿管插进膀胱，通过内腔放入一根细的导丝，拔出金属导尿管，通过导丝放入双腔气囊导尿管，置入后导尿管球囊注水固定。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导尿管（包），尿袋（引流袋），导丝</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ABHB0001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膀胱冲洗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自理程度等，核对医嘱及患者信息，解释其目的取得配合，准备冲洗药物及用物，屏风遮挡，取适当体位，戴无菌手套，将棉垫垫于尿管接头处，分开尿管与引流袋连接处，消毒尿管末端，用无菌膀胱冲洗器吸取冲洗液，从尿管末端注入膀胱后吸出，如此反复操作，冲洗毕夹闭尿管</w:t>
            </w:r>
            <w:r>
              <w:rPr>
                <w:rFonts w:ascii="宋体" w:cs="宋体" w:hAnsi="宋体" w:eastAsia="宋体"/>
                <w:kern w:val="0"/>
                <w:rtl w:val="0"/>
                <w:lang w:val="en-US"/>
              </w:rPr>
              <w:t>30</w:t>
            </w:r>
            <w:r>
              <w:rPr>
                <w:rFonts w:ascii="宋体" w:cs="宋体" w:hAnsi="宋体" w:eastAsia="宋体"/>
                <w:kern w:val="0"/>
                <w:rtl w:val="0"/>
                <w:lang w:val="zh-TW" w:eastAsia="zh-TW"/>
              </w:rPr>
              <w:t>分钟后排空膀胱，必要时更换无菌引流袋，观察冲洗过程中患者反应，冲洗情况及冲洗出的液体颜色、性质及量并记录，处理用物，做好健康指导及心理护理。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每日最高收费不得超过持续膀胱冲洗。</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ABHB0002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持续膀胱冲洗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自理程度及有无禁忌症等，核对医嘱及患者信息，解释其目的取得配合，准备冲洗药物及用物，屏风遮挡，取适当体位，戴无菌手套，用输血器连接冲洗液并排气，连接冲洗入口，冲洗出口处接无菌引流袋</w:t>
            </w:r>
            <w:r>
              <w:rPr>
                <w:rFonts w:ascii="宋体" w:cs="宋体" w:hAnsi="宋体" w:eastAsia="宋体"/>
                <w:kern w:val="0"/>
                <w:rtl w:val="0"/>
                <w:lang w:val="en-US"/>
              </w:rPr>
              <w:t>(</w:t>
            </w:r>
            <w:r>
              <w:rPr>
                <w:rFonts w:ascii="宋体" w:cs="宋体" w:hAnsi="宋体" w:eastAsia="宋体"/>
                <w:kern w:val="0"/>
                <w:rtl w:val="0"/>
                <w:lang w:val="zh-TW" w:eastAsia="zh-TW"/>
              </w:rPr>
              <w:t>或引流瓶</w:t>
            </w:r>
            <w:r>
              <w:rPr>
                <w:rFonts w:ascii="宋体" w:cs="宋体" w:hAnsi="宋体" w:eastAsia="宋体"/>
                <w:kern w:val="0"/>
                <w:rtl w:val="0"/>
                <w:lang w:val="en-US"/>
              </w:rPr>
              <w:t>)</w:t>
            </w:r>
            <w:r>
              <w:rPr>
                <w:rFonts w:ascii="宋体" w:cs="宋体" w:hAnsi="宋体" w:eastAsia="宋体"/>
                <w:kern w:val="0"/>
                <w:rtl w:val="0"/>
                <w:lang w:val="zh-TW" w:eastAsia="zh-TW"/>
              </w:rPr>
              <w:t>，遵守持续冲洗原则细管冲入粗管冲出，根据引流液颜色调节冲洗速度，观察患者生命体征，冲洗情况，引流液颜色、性质及量并记录，冲洗毕协助患者恢复舒适体位，处理用物，做好健康指导及心理护理。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与膀胱冲洗不可同时收取。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ABJA0001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氧气吸入</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缺氧情况，病情等，核对医嘱及患者信息，解释吸氧目的，湿化瓶备蒸馏水，根据需要选择吸氧管或面罩，将无菌鼻导管或面罩连接吸氧装置或氧气袋，检查导管通畅，取适当体位，检查鼻腔通畅，清洁湿润鼻腔，调节氧流量，固定吸氧装置，处理用物。定时观察患者病情及缺氧缓解程度并记录，做好氧气吸入的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吸氧管，吸氧面罩</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ABJB0001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密闭式氧气吸入</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用于粒细胞缺少或骨髓移植及危重病患者的治疗。评估患者缺氧情况，病情等，核对医嘱及患者信息，解释吸氧的目的，安装封闭式一体湿化瓶，根据需要选择吸氧管或面罩，将无菌鼻导管或面罩连接到氧气装置，检查导管通畅，取舒适体位，检查鼻腔通畅，清洁湿润鼻孔，调流量，固定吸氧装置，处理用物，定时观察患者病情及缺氧缓解程度并记录，做好氧气吸入的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吸氧管，吸氧面罩</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呼吸机吸氧同此收费</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ABKA0001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超声雾化吸入</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评估患者病情及呼吸系统状况等，核对医嘱及患者信息，解释其目的取得配合，用无菌注射器配制药物，取适当体位，打开超声雾化器开关，定时，调节雾量，用无菌口含嘴</w:t>
            </w:r>
            <w:r>
              <w:rPr>
                <w:rFonts w:ascii="宋体" w:cs="宋体" w:hAnsi="宋体" w:eastAsia="宋体"/>
                <w:kern w:val="0"/>
                <w:rtl w:val="0"/>
                <w:lang w:val="en-US"/>
              </w:rPr>
              <w:t>(</w:t>
            </w:r>
            <w:r>
              <w:rPr>
                <w:rFonts w:ascii="宋体" w:cs="宋体" w:hAnsi="宋体" w:eastAsia="宋体"/>
                <w:kern w:val="0"/>
                <w:rtl w:val="0"/>
                <w:lang w:val="zh-TW" w:eastAsia="zh-TW"/>
              </w:rPr>
              <w:t>或面罩</w:t>
            </w:r>
            <w:r>
              <w:rPr>
                <w:rFonts w:ascii="宋体" w:cs="宋体" w:hAnsi="宋体" w:eastAsia="宋体"/>
                <w:kern w:val="0"/>
                <w:rtl w:val="0"/>
                <w:lang w:val="en-US"/>
              </w:rPr>
              <w:t>)</w:t>
            </w:r>
            <w:r>
              <w:rPr>
                <w:rFonts w:ascii="宋体" w:cs="宋体" w:hAnsi="宋体" w:eastAsia="宋体"/>
                <w:kern w:val="0"/>
                <w:rtl w:val="0"/>
                <w:lang w:val="zh-TW" w:eastAsia="zh-TW"/>
              </w:rPr>
              <w:t>遮住患者口鼻，嘱其用口深吸气，吸入</w:t>
            </w:r>
            <w:r>
              <w:rPr>
                <w:rFonts w:ascii="宋体" w:cs="宋体" w:hAnsi="宋体" w:eastAsia="宋体"/>
                <w:kern w:val="0"/>
                <w:rtl w:val="0"/>
                <w:lang w:val="en-US"/>
              </w:rPr>
              <w:t>15-20</w:t>
            </w:r>
            <w:r>
              <w:rPr>
                <w:rFonts w:ascii="宋体" w:cs="宋体" w:hAnsi="宋体" w:eastAsia="宋体"/>
                <w:kern w:val="0"/>
                <w:rtl w:val="0"/>
                <w:lang w:val="zh-TW" w:eastAsia="zh-TW"/>
              </w:rPr>
              <w:t>分钟，关闭开关，漱口，擦干患者面部，协助患者排痰并恢复舒适体位，处理用物，评价并记录，做好健康教育及心理护理。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雾化喷雾装置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ABKB0001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氧气雾化吸入</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评估患者病情及呼吸系统状况等，核对医嘱及患者信息，解释其目的取得配合，用无菌注射器配制药物，连接氧气管，取适当体位，将药物加入储药瓶，调节氧流量</w:t>
            </w:r>
            <w:r>
              <w:rPr>
                <w:rFonts w:ascii="宋体" w:cs="宋体" w:hAnsi="宋体" w:eastAsia="宋体"/>
                <w:kern w:val="0"/>
                <w:rtl w:val="0"/>
                <w:lang w:val="en-US"/>
              </w:rPr>
              <w:t>6-8</w:t>
            </w:r>
            <w:r>
              <w:rPr>
                <w:rFonts w:ascii="宋体" w:cs="宋体" w:hAnsi="宋体" w:eastAsia="宋体"/>
                <w:kern w:val="0"/>
                <w:rtl w:val="0"/>
                <w:lang w:val="zh-TW" w:eastAsia="zh-TW"/>
              </w:rPr>
              <w:t>升</w:t>
            </w:r>
            <w:r>
              <w:rPr>
                <w:rFonts w:ascii="宋体" w:cs="宋体" w:hAnsi="宋体" w:eastAsia="宋体"/>
                <w:kern w:val="0"/>
                <w:rtl w:val="0"/>
                <w:lang w:val="en-US"/>
              </w:rPr>
              <w:t>/</w:t>
            </w:r>
            <w:r>
              <w:rPr>
                <w:rFonts w:ascii="宋体" w:cs="宋体" w:hAnsi="宋体" w:eastAsia="宋体"/>
                <w:kern w:val="0"/>
                <w:rtl w:val="0"/>
                <w:lang w:val="zh-TW" w:eastAsia="zh-TW"/>
              </w:rPr>
              <w:t>分钟使药液呈雾状喷出，用无菌口含嘴</w:t>
            </w:r>
            <w:r>
              <w:rPr>
                <w:rFonts w:ascii="宋体" w:cs="宋体" w:hAnsi="宋体" w:eastAsia="宋体"/>
                <w:kern w:val="0"/>
                <w:rtl w:val="0"/>
                <w:lang w:val="en-US"/>
              </w:rPr>
              <w:t>(</w:t>
            </w:r>
            <w:r>
              <w:rPr>
                <w:rFonts w:ascii="宋体" w:cs="宋体" w:hAnsi="宋体" w:eastAsia="宋体"/>
                <w:kern w:val="0"/>
                <w:rtl w:val="0"/>
                <w:lang w:val="zh-TW" w:eastAsia="zh-TW"/>
              </w:rPr>
              <w:t>或雾化面罩</w:t>
            </w:r>
            <w:r>
              <w:rPr>
                <w:rFonts w:ascii="宋体" w:cs="宋体" w:hAnsi="宋体" w:eastAsia="宋体"/>
                <w:kern w:val="0"/>
                <w:rtl w:val="0"/>
                <w:lang w:val="en-US"/>
              </w:rPr>
              <w:t>)</w:t>
            </w:r>
            <w:r>
              <w:rPr>
                <w:rFonts w:ascii="宋体" w:cs="宋体" w:hAnsi="宋体" w:eastAsia="宋体"/>
                <w:kern w:val="0"/>
                <w:rtl w:val="0"/>
                <w:lang w:val="zh-TW" w:eastAsia="zh-TW"/>
              </w:rPr>
              <w:t>遮住患者口鼻，嘱其用口深吸气，吸入</w:t>
            </w:r>
            <w:r>
              <w:rPr>
                <w:rFonts w:ascii="宋体" w:cs="宋体" w:hAnsi="宋体" w:eastAsia="宋体"/>
                <w:kern w:val="0"/>
                <w:rtl w:val="0"/>
                <w:lang w:val="en-US"/>
              </w:rPr>
              <w:t>15-20</w:t>
            </w:r>
            <w:r>
              <w:rPr>
                <w:rFonts w:ascii="宋体" w:cs="宋体" w:hAnsi="宋体" w:eastAsia="宋体"/>
                <w:kern w:val="0"/>
                <w:rtl w:val="0"/>
                <w:lang w:val="zh-TW" w:eastAsia="zh-TW"/>
              </w:rPr>
              <w:t>分钟，关氧气，协助排痰，协助患者恢复舒适体位，处理用物，评价并记录，做好健康教育及心理护理。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雾化喷雾装置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ABKC0001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空气压缩泵雾化吸入</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评估患者病情及呼吸系统状况等，核对医嘱及患者信息，解释其目的取得配合，用无菌注射器配制药物，取适当体位，打开空气压缩泵雾化器开关，用无菌口含嘴</w:t>
            </w:r>
            <w:r>
              <w:rPr>
                <w:rFonts w:ascii="宋体" w:cs="宋体" w:hAnsi="宋体" w:eastAsia="宋体"/>
                <w:kern w:val="0"/>
                <w:rtl w:val="0"/>
                <w:lang w:val="en-US"/>
              </w:rPr>
              <w:t>(</w:t>
            </w:r>
            <w:r>
              <w:rPr>
                <w:rFonts w:ascii="宋体" w:cs="宋体" w:hAnsi="宋体" w:eastAsia="宋体"/>
                <w:kern w:val="0"/>
                <w:rtl w:val="0"/>
                <w:lang w:val="zh-TW" w:eastAsia="zh-TW"/>
              </w:rPr>
              <w:t>或雾化面罩</w:t>
            </w:r>
            <w:r>
              <w:rPr>
                <w:rFonts w:ascii="宋体" w:cs="宋体" w:hAnsi="宋体" w:eastAsia="宋体"/>
                <w:kern w:val="0"/>
                <w:rtl w:val="0"/>
                <w:lang w:val="en-US"/>
              </w:rPr>
              <w:t>)</w:t>
            </w:r>
            <w:r>
              <w:rPr>
                <w:rFonts w:ascii="宋体" w:cs="宋体" w:hAnsi="宋体" w:eastAsia="宋体"/>
                <w:kern w:val="0"/>
                <w:rtl w:val="0"/>
                <w:lang w:val="zh-TW" w:eastAsia="zh-TW"/>
              </w:rPr>
              <w:t>遮住患者口鼻，嘱其用口深吸气，吸入</w:t>
            </w:r>
            <w:r>
              <w:rPr>
                <w:rFonts w:ascii="宋体" w:cs="宋体" w:hAnsi="宋体" w:eastAsia="宋体"/>
                <w:kern w:val="0"/>
                <w:rtl w:val="0"/>
                <w:lang w:val="en-US"/>
              </w:rPr>
              <w:t>15-20</w:t>
            </w:r>
            <w:r>
              <w:rPr>
                <w:rFonts w:ascii="宋体" w:cs="宋体" w:hAnsi="宋体" w:eastAsia="宋体"/>
                <w:kern w:val="0"/>
                <w:rtl w:val="0"/>
                <w:lang w:val="zh-TW" w:eastAsia="zh-TW"/>
              </w:rPr>
              <w:t>分钟，关闭开关，漱口，擦干患者面部，协助患者排痰，并恢复舒适体位，处理用物，评价并记录，做好健康教育及心理护理。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雾化喷雾装置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ABKD0001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蒸汽雾化吸入</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评估患者病情及呼吸系统状况等，核对医嘱及患者信息，解释其目的取得配合，用无菌注射器配制药物，准备蒸汽装置，取适当体位，接电源，加入药液，随蒸汽雾化吸入</w:t>
            </w:r>
            <w:r>
              <w:rPr>
                <w:rFonts w:ascii="宋体" w:cs="宋体" w:hAnsi="宋体" w:eastAsia="宋体"/>
                <w:kern w:val="0"/>
                <w:rtl w:val="0"/>
                <w:lang w:val="en-US"/>
              </w:rPr>
              <w:t>15</w:t>
            </w:r>
            <w:r>
              <w:rPr>
                <w:rFonts w:ascii="宋体" w:cs="宋体" w:hAnsi="宋体" w:eastAsia="宋体"/>
                <w:kern w:val="0"/>
                <w:rtl w:val="0"/>
                <w:lang w:val="zh-TW" w:eastAsia="zh-TW"/>
              </w:rPr>
              <w:t>分钟，观察患者生命体征及气道情况，协助排痰，协助患者采取舒适体位，处理用物，评价并记录，做好健康教育及心理护理。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雾化喷雾装置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ABKE0001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经呼吸机管道雾化吸入</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呼吸系统状况等，核对医嘱及患者信息，解释其目的取得配合，用无菌注射器配制药物，加入呼吸机雾化瓶，取适当体位，清理呼吸道，打开雾化器开关，根据病情决定雾化时间，观察患者生命体征及气道情况，及时吸痰，协助患者采取舒适体位，处理用物，评价并记录，做好健康教育和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雾化喷雾装置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ABLA0001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擦浴降温</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指酒精或温水擦浴。评估患者病情等，备酒精，核对患者信息，解释其目的取得配合，调节室温，屏风遮挡，头部放冰袋，足底用热水袋，按上</w:t>
            </w:r>
            <w:r>
              <w:rPr>
                <w:rFonts w:ascii="宋体" w:cs="宋体" w:hAnsi="宋体" w:eastAsia="宋体"/>
                <w:kern w:val="0"/>
                <w:rtl w:val="0"/>
                <w:lang w:val="en-US"/>
              </w:rPr>
              <w:t>-</w:t>
            </w:r>
            <w:r>
              <w:rPr>
                <w:rFonts w:ascii="宋体" w:cs="宋体" w:hAnsi="宋体" w:eastAsia="宋体"/>
                <w:kern w:val="0"/>
                <w:rtl w:val="0"/>
                <w:lang w:val="zh-TW" w:eastAsia="zh-TW"/>
              </w:rPr>
              <w:t>下及前</w:t>
            </w:r>
            <w:r>
              <w:rPr>
                <w:rFonts w:ascii="宋体" w:cs="宋体" w:hAnsi="宋体" w:eastAsia="宋体"/>
                <w:kern w:val="0"/>
                <w:rtl w:val="0"/>
                <w:lang w:val="en-US"/>
              </w:rPr>
              <w:t>-</w:t>
            </w:r>
            <w:r>
              <w:rPr>
                <w:rFonts w:ascii="宋体" w:cs="宋体" w:hAnsi="宋体" w:eastAsia="宋体"/>
                <w:kern w:val="0"/>
                <w:rtl w:val="0"/>
                <w:lang w:val="zh-TW" w:eastAsia="zh-TW"/>
              </w:rPr>
              <w:t>后的顺序擦拭全身，撤去冰袋和热水袋，协助患者穿衣并恢复舒适体位，</w:t>
            </w:r>
            <w:r>
              <w:rPr>
                <w:rFonts w:ascii="宋体" w:cs="宋体" w:hAnsi="宋体" w:eastAsia="宋体"/>
                <w:kern w:val="0"/>
                <w:rtl w:val="0"/>
                <w:lang w:val="en-US"/>
              </w:rPr>
              <w:t>30</w:t>
            </w:r>
            <w:r>
              <w:rPr>
                <w:rFonts w:ascii="宋体" w:cs="宋体" w:hAnsi="宋体" w:eastAsia="宋体"/>
                <w:kern w:val="0"/>
                <w:rtl w:val="0"/>
                <w:lang w:val="zh-TW" w:eastAsia="zh-TW"/>
              </w:rPr>
              <w:t>分钟后测量体温，观察并记录，做好健康教育及心理护理。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ABLB0001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贴敷降温</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使用冰袋、冰囊或降温贴贴敷于皮肤表面进行降温。评估患者病情等，备好冰装入冰袋，核对患者信息，解释其目的取得配合，将冰袋放入布套内，置于患者所需部位，开始计时，保护易冻伤部位，冷敷后取下冰袋，观察有无冻伤，协助患者恢复舒适体位，</w:t>
            </w:r>
            <w:r>
              <w:rPr>
                <w:rFonts w:ascii="宋体" w:cs="宋体" w:hAnsi="宋体" w:eastAsia="宋体"/>
                <w:kern w:val="0"/>
                <w:rtl w:val="0"/>
                <w:lang w:val="en-US"/>
              </w:rPr>
              <w:t>30</w:t>
            </w:r>
            <w:r>
              <w:rPr>
                <w:rFonts w:ascii="宋体" w:cs="宋体" w:hAnsi="宋体" w:eastAsia="宋体"/>
                <w:kern w:val="0"/>
                <w:rtl w:val="0"/>
                <w:lang w:val="zh-TW" w:eastAsia="zh-TW"/>
              </w:rPr>
              <w:t>分钟后测量体温，处理用物，观察并记录，做好健康教育及心理护理。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ABLC0001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冰帽降温</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冰帽及冰枕头部降温。评估患者病情等，备好冰装入冰帽，核对患者信息，解释其目的取得配合，将冰帽放入布套内，将冰帽置于患者头部，开始计时，保护耳部，随时观察患者神志，体温及冰帽使用安全性，取下冰帽，协助患者恢复舒适体位，处理用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ABLD0001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冰毯降温</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等，核对患者信息，解释其目的取得配合，准备冰毯机，取适当体位，将冰毯置于患者合适部位，将温度传感器放于腋下，打开冰毯机，设置温度及循环流量，调节降温范围，监测降温效果及皮肤情况，观察患者反应及生命体征变化，处理用物，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ABMA0001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危重病人抢救</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因病情变化需要，由医师负责组织的抢救进行抢救。负责医师不离开现场，采取紧急救治措施，迅速开放必要的通道，严密监测生命体征，神志等，观察和记录患者出入量，根据患者病情需要组织院内外会诊。适时对患者进行健康教育及心理护理，填写病危或病重通知单，并向家属交代患者病情，做好抢救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ABMB0001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新生儿人工呼吸</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吸引口咽分泌物，面罩复苏气囊加压通气，听诊双肺呼吸音并观察病人情况，操作</w:t>
            </w:r>
            <w:r>
              <w:rPr>
                <w:rFonts w:ascii="宋体" w:cs="宋体" w:hAnsi="宋体" w:eastAsia="宋体"/>
                <w:kern w:val="0"/>
                <w:rtl w:val="0"/>
                <w:lang w:val="en-US"/>
              </w:rPr>
              <w:t>1-2</w:t>
            </w:r>
            <w:r>
              <w:rPr>
                <w:rFonts w:ascii="宋体" w:cs="宋体" w:hAnsi="宋体" w:eastAsia="宋体"/>
                <w:kern w:val="0"/>
                <w:rtl w:val="0"/>
                <w:lang w:val="zh-TW" w:eastAsia="zh-TW"/>
              </w:rPr>
              <w:t>分钟后无缓解，立即气管插管正压通气。不含气管插管和监护。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吸痰管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不执行</w:t>
            </w:r>
            <w:r>
              <w:rPr>
                <w:rFonts w:ascii="宋体" w:cs="宋体" w:hAnsi="宋体" w:eastAsia="宋体"/>
                <w:kern w:val="0"/>
                <w:rtl w:val="0"/>
                <w:lang w:val="en-US"/>
              </w:rPr>
              <w:t>6</w:t>
            </w:r>
            <w:r>
              <w:rPr>
                <w:rFonts w:ascii="宋体" w:cs="宋体" w:hAnsi="宋体" w:eastAsia="宋体"/>
                <w:kern w:val="0"/>
                <w:rtl w:val="0"/>
                <w:lang w:val="zh-TW" w:eastAsia="zh-TW"/>
              </w:rPr>
              <w:t>岁以下儿童加收不超过</w:t>
            </w:r>
            <w:r>
              <w:rPr>
                <w:rFonts w:ascii="宋体" w:cs="宋体" w:hAnsi="宋体" w:eastAsia="宋体"/>
                <w:kern w:val="0"/>
                <w:rtl w:val="0"/>
                <w:lang w:val="en-US"/>
              </w:rPr>
              <w:t>30%</w:t>
            </w:r>
            <w:r>
              <w:rPr>
                <w:rFonts w:ascii="宋体" w:cs="宋体" w:hAnsi="宋体" w:eastAsia="宋体"/>
                <w:kern w:val="0"/>
                <w:rtl w:val="0"/>
                <w:lang w:val="zh-TW" w:eastAsia="zh-TW"/>
              </w:rPr>
              <w:t>的政策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ABMC0001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新生儿辐射抢救治疗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使用辐射抢救台对新生儿进行治疗。预热，设置箱温，放置体温探头，抢救治疗。</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不执行</w:t>
            </w:r>
            <w:r>
              <w:rPr>
                <w:rFonts w:ascii="宋体" w:cs="宋体" w:hAnsi="宋体" w:eastAsia="宋体"/>
                <w:kern w:val="0"/>
                <w:rtl w:val="0"/>
                <w:lang w:val="en-US"/>
              </w:rPr>
              <w:t>6</w:t>
            </w:r>
            <w:r>
              <w:rPr>
                <w:rFonts w:ascii="宋体" w:cs="宋体" w:hAnsi="宋体" w:eastAsia="宋体"/>
                <w:kern w:val="0"/>
                <w:rtl w:val="0"/>
                <w:lang w:val="zh-TW" w:eastAsia="zh-TW"/>
              </w:rPr>
              <w:t>岁以下儿童加收不超过</w:t>
            </w:r>
            <w:r>
              <w:rPr>
                <w:rFonts w:ascii="宋体" w:cs="宋体" w:hAnsi="宋体" w:eastAsia="宋体"/>
                <w:kern w:val="0"/>
                <w:rtl w:val="0"/>
                <w:lang w:val="en-US"/>
              </w:rPr>
              <w:t>30%</w:t>
            </w:r>
            <w:r>
              <w:rPr>
                <w:rFonts w:ascii="宋体" w:cs="宋体" w:hAnsi="宋体" w:eastAsia="宋体"/>
                <w:kern w:val="0"/>
                <w:rtl w:val="0"/>
                <w:lang w:val="zh-TW" w:eastAsia="zh-TW"/>
              </w:rPr>
              <w:t>的政策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ABPA0001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急诊室重症监护</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ABPB0001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重症监护</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连续监测。医生护士严密观察病情变化，密切观察血氧饱和度、呼吸、血压、脉压差、心率、心律及神志、体温、出入量等变化，发现问题及时调整治疗方案，预防并发症的发生，并作好监测，治疗及病情记录，随时配合抢救。</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ABZA0001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机械辅助排痰</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意识状态及呼吸系统情况等，核对患者信息，解释其重要性取得配合，检查排痰机功能状态，取适当体位，根据病情设置排痰机的强度频率及时间，用机械辅助排痰仪，按解剖部位依次震动不同部位，观察患者反应，生命体征变化等，协助患者排痰，评价患者排痰效果及痰液性质，用物处理，记录，做好健康教育和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吸痰管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ABZB0001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冷湿敷法</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评估患者病情及皮肤情况等，核对患者信息，解释其目的取得配合，铺橡胶单和治疗巾，局部冷湿敷</w:t>
            </w:r>
            <w:r>
              <w:rPr>
                <w:rFonts w:ascii="宋体" w:cs="宋体" w:hAnsi="宋体" w:eastAsia="宋体"/>
                <w:kern w:val="0"/>
                <w:rtl w:val="0"/>
                <w:lang w:val="en-US"/>
              </w:rPr>
              <w:t>15-20</w:t>
            </w:r>
            <w:r>
              <w:rPr>
                <w:rFonts w:ascii="宋体" w:cs="宋体" w:hAnsi="宋体" w:eastAsia="宋体"/>
                <w:kern w:val="0"/>
                <w:rtl w:val="0"/>
                <w:lang w:val="zh-TW" w:eastAsia="zh-TW"/>
              </w:rPr>
              <w:t>分钟</w:t>
            </w:r>
            <w:r>
              <w:rPr>
                <w:rFonts w:ascii="宋体" w:cs="宋体" w:hAnsi="宋体" w:eastAsia="宋体"/>
                <w:kern w:val="0"/>
                <w:rtl w:val="0"/>
                <w:lang w:val="en-US"/>
              </w:rPr>
              <w:t>(</w:t>
            </w:r>
            <w:r>
              <w:rPr>
                <w:rFonts w:ascii="宋体" w:cs="宋体" w:hAnsi="宋体" w:eastAsia="宋体"/>
                <w:kern w:val="0"/>
                <w:rtl w:val="0"/>
                <w:lang w:val="zh-TW" w:eastAsia="zh-TW"/>
              </w:rPr>
              <w:t>反复更换湿敷布</w:t>
            </w:r>
            <w:r>
              <w:rPr>
                <w:rFonts w:ascii="宋体" w:cs="宋体" w:hAnsi="宋体" w:eastAsia="宋体"/>
                <w:kern w:val="0"/>
                <w:rtl w:val="0"/>
                <w:lang w:val="en-US"/>
              </w:rPr>
              <w:t>2-3</w:t>
            </w:r>
            <w:r>
              <w:rPr>
                <w:rFonts w:ascii="宋体" w:cs="宋体" w:hAnsi="宋体" w:eastAsia="宋体"/>
                <w:kern w:val="0"/>
                <w:rtl w:val="0"/>
                <w:lang w:val="zh-TW" w:eastAsia="zh-TW"/>
              </w:rPr>
              <w:t>分钟</w:t>
            </w:r>
            <w:r>
              <w:rPr>
                <w:rFonts w:ascii="宋体" w:cs="宋体" w:hAnsi="宋体" w:eastAsia="宋体"/>
                <w:kern w:val="0"/>
                <w:rtl w:val="0"/>
                <w:lang w:val="en-US"/>
              </w:rPr>
              <w:t>/</w:t>
            </w:r>
            <w:r>
              <w:rPr>
                <w:rFonts w:ascii="宋体" w:cs="宋体" w:hAnsi="宋体" w:eastAsia="宋体"/>
                <w:kern w:val="0"/>
                <w:rtl w:val="0"/>
                <w:lang w:val="zh-TW" w:eastAsia="zh-TW"/>
              </w:rPr>
              <w:t>次</w:t>
            </w:r>
            <w:r>
              <w:rPr>
                <w:rFonts w:ascii="宋体" w:cs="宋体" w:hAnsi="宋体" w:eastAsia="宋体"/>
                <w:kern w:val="0"/>
                <w:rtl w:val="0"/>
                <w:lang w:val="en-US"/>
              </w:rPr>
              <w:t>)</w:t>
            </w:r>
            <w:r>
              <w:rPr>
                <w:rFonts w:ascii="宋体" w:cs="宋体" w:hAnsi="宋体" w:eastAsia="宋体"/>
                <w:kern w:val="0"/>
                <w:rtl w:val="0"/>
                <w:lang w:val="zh-TW" w:eastAsia="zh-TW"/>
              </w:rPr>
              <w:t>，协助患者穿衣并恢复舒适体位，处理用物，观察并记录，做好健康教育及心理护理。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ABZC0001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热湿敷法</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评估患者病情及皮肤情况等，核对患者信息并解释其目的取得配合，铺橡胶单和治疗巾，局部热敷，</w:t>
            </w:r>
            <w:r>
              <w:rPr>
                <w:rFonts w:ascii="宋体" w:cs="宋体" w:hAnsi="宋体" w:eastAsia="宋体"/>
                <w:kern w:val="0"/>
                <w:rtl w:val="0"/>
                <w:lang w:val="en-US"/>
              </w:rPr>
              <w:t>15-20</w:t>
            </w:r>
            <w:r>
              <w:rPr>
                <w:rFonts w:ascii="宋体" w:cs="宋体" w:hAnsi="宋体" w:eastAsia="宋体"/>
                <w:kern w:val="0"/>
                <w:rtl w:val="0"/>
                <w:lang w:val="zh-TW" w:eastAsia="zh-TW"/>
              </w:rPr>
              <w:t>分钟，协助患者穿衣并恢复舒适体位，处理用物，观察并记录，做好健康教育及心理护理。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ABZD0001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坐浴</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评估患者病情及会阴、肛周皮肤情况等，核对医嘱及患者信息，解释其目的取得配合，备坐浴液，调节室温，屏风遮挡，协助患者将会阴部浸在液体中</w:t>
            </w:r>
            <w:r>
              <w:rPr>
                <w:rFonts w:ascii="宋体" w:cs="宋体" w:hAnsi="宋体" w:eastAsia="宋体"/>
                <w:kern w:val="0"/>
                <w:rtl w:val="0"/>
                <w:lang w:val="en-US"/>
              </w:rPr>
              <w:t>20-30</w:t>
            </w:r>
            <w:r>
              <w:rPr>
                <w:rFonts w:ascii="宋体" w:cs="宋体" w:hAnsi="宋体" w:eastAsia="宋体"/>
                <w:kern w:val="0"/>
                <w:rtl w:val="0"/>
                <w:lang w:val="zh-TW" w:eastAsia="zh-TW"/>
              </w:rPr>
              <w:t>分钟，擦干会阴部或肛门周围，处理用物，观察并记录，做好健康教育及心理护理。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ABZE0001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会阴擦洗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会阴擦洗或会阴冲洗。评估患者病情及合作程度等，核对患者信息，做好解释取得配合，协助患者排空膀胱，屏风遮挡，取适当体位，垫清洁棉垫及坐便器，打开消毒会阴擦洗或冲洗包，按顺序擦洗或冲洗，擦干会阴部，协助患者恢复舒适体位，必要时协助更衣，处理用物，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ABZF0001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阴道冲洗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及会阴情况等，核对医嘱及患者信息，解释其目的取得配合，协助患者排空膀胱，无菌注射器配制冲洗液，准备冲洗装置，取适当体位，连接冲洗管，排气，将冲洗管插入阴道进行冲洗，协助患者坐起排空残留液并穿好衣服，处理用物并记录，做好健康教育和心理指导。</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一次性窥器</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ABZG0001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引流管更换</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更换无菌引流袋或引流装置，固定，观察患者生命体征，预防并发症，处理用物，记录，做好健康教育及心理护理。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引流装置</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护理</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分级护理</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ACAA0001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Ⅲ</w:t>
            </w:r>
            <w:r>
              <w:rPr>
                <w:rFonts w:ascii="宋体" w:cs="宋体" w:hAnsi="宋体" w:eastAsia="宋体"/>
                <w:kern w:val="0"/>
                <w:rtl w:val="0"/>
                <w:lang w:val="zh-TW" w:eastAsia="zh-TW"/>
              </w:rPr>
              <w:t>级护理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指生活完全自理、病情稳定的患者、处于康复期患者的护理。每</w:t>
            </w:r>
            <w:r>
              <w:rPr>
                <w:rFonts w:ascii="宋体" w:cs="宋体" w:hAnsi="宋体" w:eastAsia="宋体"/>
                <w:kern w:val="0"/>
                <w:rtl w:val="0"/>
                <w:lang w:val="en-US"/>
              </w:rPr>
              <w:t>3</w:t>
            </w:r>
            <w:r>
              <w:rPr>
                <w:rFonts w:ascii="宋体" w:cs="宋体" w:hAnsi="宋体" w:eastAsia="宋体"/>
                <w:kern w:val="0"/>
                <w:rtl w:val="0"/>
                <w:lang w:val="zh-TW" w:eastAsia="zh-TW"/>
              </w:rPr>
              <w:t>小时巡视患者，观察患者病情变化，根据患者病情测量患者生命体征，根据医嘱，正确实施治疗，用药，指导患者完成生理需求及康复。完成健康教育及心理护理，书写护理记录。含术前备皮。</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ACAB0001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Ⅱ</w:t>
            </w:r>
            <w:r>
              <w:rPr>
                <w:rFonts w:ascii="宋体" w:cs="宋体" w:hAnsi="宋体" w:eastAsia="宋体"/>
                <w:kern w:val="0"/>
                <w:rtl w:val="0"/>
                <w:lang w:val="zh-TW" w:eastAsia="zh-TW"/>
              </w:rPr>
              <w:t>级护理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指病情稳定、生活部分自理的患者或行动不便的老年患者的护理。每</w:t>
            </w:r>
            <w:r>
              <w:rPr>
                <w:rFonts w:ascii="宋体" w:cs="宋体" w:hAnsi="宋体" w:eastAsia="宋体"/>
                <w:kern w:val="0"/>
                <w:rtl w:val="0"/>
                <w:lang w:val="en-US"/>
              </w:rPr>
              <w:t>2-3</w:t>
            </w:r>
            <w:r>
              <w:rPr>
                <w:rFonts w:ascii="宋体" w:cs="宋体" w:hAnsi="宋体" w:eastAsia="宋体"/>
                <w:kern w:val="0"/>
                <w:rtl w:val="0"/>
                <w:lang w:val="zh-TW" w:eastAsia="zh-TW"/>
              </w:rPr>
              <w:t>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含术前备皮。</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ACAC0001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Ⅰ</w:t>
            </w:r>
            <w:r>
              <w:rPr>
                <w:rFonts w:ascii="宋体" w:cs="宋体" w:hAnsi="宋体" w:eastAsia="宋体"/>
                <w:kern w:val="0"/>
                <w:rtl w:val="0"/>
                <w:lang w:val="zh-TW" w:eastAsia="zh-TW"/>
              </w:rPr>
              <w:t>级护理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正确实施口腔护理，压疮预防和护理，管路护理等护理措施，实施安全措施，对患者提供适宜的照顾和康复，健康指导。含术前备皮。</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血氧探头、血压袖带、接头、肝素帽、吸痰管，痰液收集器（限抢救</w:t>
            </w:r>
            <w:r>
              <w:rPr>
                <w:rFonts w:ascii="宋体" w:cs="宋体" w:hAnsi="宋体" w:eastAsia="宋体"/>
                <w:kern w:val="0"/>
                <w:rtl w:val="0"/>
                <w:lang w:val="en-US"/>
              </w:rPr>
              <w:t>,</w:t>
            </w:r>
            <w:r>
              <w:rPr>
                <w:rFonts w:ascii="宋体" w:cs="宋体" w:hAnsi="宋体" w:eastAsia="宋体"/>
                <w:kern w:val="0"/>
                <w:rtl w:val="0"/>
                <w:lang w:val="zh-TW" w:eastAsia="zh-TW"/>
              </w:rPr>
              <w:t>体外循环术后</w:t>
            </w:r>
            <w:r>
              <w:rPr>
                <w:rFonts w:ascii="宋体" w:cs="宋体" w:hAnsi="宋体" w:eastAsia="宋体"/>
                <w:kern w:val="0"/>
                <w:rtl w:val="0"/>
                <w:lang w:val="en-US"/>
              </w:rPr>
              <w:t>,</w:t>
            </w:r>
            <w:r>
              <w:rPr>
                <w:rFonts w:ascii="宋体" w:cs="宋体" w:hAnsi="宋体" w:eastAsia="宋体"/>
                <w:kern w:val="0"/>
                <w:rtl w:val="0"/>
                <w:lang w:val="zh-TW" w:eastAsia="zh-TW"/>
              </w:rPr>
              <w:t>肿瘤患者）、呼吸过滤器、气管切开套管、引流装置、造口底盘、造口袋、功能性敷料（限压疮护理病人）</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收取</w:t>
            </w:r>
            <w:r>
              <w:rPr>
                <w:rFonts w:ascii="宋体" w:cs="宋体" w:hAnsi="宋体" w:eastAsia="宋体"/>
                <w:kern w:val="0"/>
                <w:rtl w:val="0"/>
                <w:lang w:val="en-US"/>
              </w:rPr>
              <w:t>Ⅰ</w:t>
            </w:r>
            <w:r>
              <w:rPr>
                <w:rFonts w:ascii="宋体" w:cs="宋体" w:hAnsi="宋体" w:eastAsia="宋体"/>
                <w:kern w:val="0"/>
                <w:rtl w:val="0"/>
                <w:lang w:val="zh-TW" w:eastAsia="zh-TW"/>
              </w:rPr>
              <w:t>级护理不得再收取专项护理费用</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ACAD0001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特级护理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w:t>
            </w:r>
            <w:r>
              <w:rPr>
                <w:rFonts w:ascii="宋体" w:cs="宋体" w:hAnsi="宋体" w:eastAsia="宋体"/>
                <w:kern w:val="0"/>
                <w:rtl w:val="0"/>
                <w:lang w:val="en-US"/>
              </w:rPr>
              <w:t>24</w:t>
            </w:r>
            <w:r>
              <w:rPr>
                <w:rFonts w:ascii="宋体" w:cs="宋体" w:hAnsi="宋体" w:eastAsia="宋体"/>
                <w:kern w:val="0"/>
                <w:rtl w:val="0"/>
                <w:lang w:val="zh-TW" w:eastAsia="zh-TW"/>
              </w:rPr>
              <w:t>小时出入量，正确实施口腔护理，压疮预防和护理，管路护理等措施，实施安全措施，保持患者的舒适和功能体位，实施床旁交接班，完成健康教育及心理护理，书写特护记录。含术前备皮。</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血氧探头、血压袖带、接头、肝素帽、吸痰管，痰液收集器（限抢救</w:t>
            </w:r>
            <w:r>
              <w:rPr>
                <w:rFonts w:ascii="宋体" w:cs="宋体" w:hAnsi="宋体" w:eastAsia="宋体"/>
                <w:kern w:val="0"/>
                <w:rtl w:val="0"/>
                <w:lang w:val="en-US"/>
              </w:rPr>
              <w:t>,</w:t>
            </w:r>
            <w:r>
              <w:rPr>
                <w:rFonts w:ascii="宋体" w:cs="宋体" w:hAnsi="宋体" w:eastAsia="宋体"/>
                <w:kern w:val="0"/>
                <w:rtl w:val="0"/>
                <w:lang w:val="zh-TW" w:eastAsia="zh-TW"/>
              </w:rPr>
              <w:t>体外循环术后</w:t>
            </w:r>
            <w:r>
              <w:rPr>
                <w:rFonts w:ascii="宋体" w:cs="宋体" w:hAnsi="宋体" w:eastAsia="宋体"/>
                <w:kern w:val="0"/>
                <w:rtl w:val="0"/>
                <w:lang w:val="en-US"/>
              </w:rPr>
              <w:t>,</w:t>
            </w:r>
            <w:r>
              <w:rPr>
                <w:rFonts w:ascii="宋体" w:cs="宋体" w:hAnsi="宋体" w:eastAsia="宋体"/>
                <w:kern w:val="0"/>
                <w:rtl w:val="0"/>
                <w:lang w:val="zh-TW" w:eastAsia="zh-TW"/>
              </w:rPr>
              <w:t>肿瘤患者）、呼吸过滤器、气管切开套管、引流装置、造口底盘、造口袋、功能性敷料（限压疮护理病人）</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收取特级护理不得再收取专项护理费用</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心脏体外循环直视术后患者每日加收</w:t>
            </w:r>
            <w:r>
              <w:rPr>
                <w:rFonts w:ascii="宋体" w:cs="宋体" w:hAnsi="宋体" w:eastAsia="宋体"/>
                <w:kern w:val="0"/>
                <w:rtl w:val="0"/>
                <w:lang w:val="en-US"/>
              </w:rPr>
              <w:t>30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专项护理</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评估新生儿适应环境能力，新生儿口腔护理，喂养，称体重，脐部残端护理，臀部护理，换尿布，观察排泄物形态并记录，洗浴，新生儿床位清洁消毒。含新生儿抚触。</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疾患新生儿在相应等级护理基础上加收不超过</w:t>
            </w:r>
            <w:r>
              <w:rPr>
                <w:rFonts w:ascii="宋体" w:cs="宋体" w:hAnsi="宋体" w:eastAsia="宋体"/>
                <w:kern w:val="0"/>
                <w:rtl w:val="0"/>
                <w:lang w:val="en-US"/>
              </w:rPr>
              <w:t>30%</w:t>
            </w:r>
            <w:r>
              <w:rPr>
                <w:rFonts w:ascii="宋体" w:cs="宋体" w:hAnsi="宋体" w:eastAsia="宋体"/>
                <w:kern w:val="0"/>
                <w:rtl w:val="0"/>
                <w:lang w:val="zh-TW" w:eastAsia="zh-TW"/>
              </w:rPr>
              <w:t>，并执行分级护理相关规定。</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早产儿护理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早产儿病情，核对医嘱、患儿日龄等信息，准备暖箱，水槽中加适量蒸馏水，设置适宜温度，监护早产儿面色、呼吸、体温、心率变化及各器官功能的成熟情况，定期做暖箱消毒并送细菌培养标本，记录。含新生儿护理及暖箱的应用等。不含实验室检验。</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疾患早产儿在相应等级护理基础上加收不超过</w:t>
            </w:r>
            <w:r>
              <w:rPr>
                <w:rFonts w:ascii="宋体" w:cs="宋体" w:hAnsi="宋体" w:eastAsia="宋体"/>
                <w:kern w:val="0"/>
                <w:rtl w:val="0"/>
                <w:lang w:val="en-US"/>
              </w:rPr>
              <w:t>30%</w:t>
            </w:r>
            <w:r>
              <w:rPr>
                <w:rFonts w:ascii="宋体" w:cs="宋体" w:hAnsi="宋体" w:eastAsia="宋体"/>
                <w:kern w:val="0"/>
                <w:rtl w:val="0"/>
                <w:lang w:val="zh-TW" w:eastAsia="zh-TW"/>
              </w:rPr>
              <w:t>，并执行分级护理相关规定。</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ACBC0001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精神病人护理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用于精神病患者的护理。随时巡视患者，观察患者情绪变化，根据患者病情测量患者体温，脉搏，呼吸等生命体征，根据医嘱，正确实施治疗，用药，对患者提供适宜的照顾和康复，健康指导，完成健康教育及心理护理，做好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在相应分级护理价格基础上加收不超过</w:t>
            </w:r>
            <w:r>
              <w:rPr>
                <w:rFonts w:ascii="宋体" w:cs="宋体" w:hAnsi="宋体" w:eastAsia="宋体"/>
                <w:kern w:val="0"/>
                <w:rtl w:val="0"/>
                <w:lang w:val="en-US"/>
              </w:rPr>
              <w:t>30%</w:t>
            </w:r>
            <w:r>
              <w:rPr>
                <w:rFonts w:ascii="宋体" w:cs="宋体" w:hAnsi="宋体" w:eastAsia="宋体"/>
                <w:kern w:val="0"/>
                <w:rtl w:val="0"/>
                <w:lang w:val="zh-TW" w:eastAsia="zh-TW"/>
              </w:rPr>
              <w:t>，并执行分级护理相关规定。</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ACBC0002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精神科监护</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对急性、冲动、自杀、伤人、毁物的病人及有外走、妄想、幻觉和木僵的病人实施监护。监护并记录的内容包括：生命体征，意识状态，精神状况，认知，情感，意向行为，对治疗合作度，安全，进食，排泄，一般生活自理，药物不良反应及躯体合并症等。</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一般传染病护理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经消化道、呼吸道、接触等传播的传染病的护理。评估病情、既往史及合作情况等，洗手，戴口罩、帽子，穿隔离衣，戴手套，做好解释取得配合，患者用物擦拭消毒，患者分泌物及污物严格消毒处理，每日房间空气消毒，定期做隔离环境的细菌学采样检测，协助患者外出检查时做好防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在相应分级护理价格基础上加收不超过</w:t>
            </w:r>
            <w:r>
              <w:rPr>
                <w:rFonts w:ascii="宋体" w:cs="宋体" w:hAnsi="宋体" w:eastAsia="宋体"/>
                <w:kern w:val="0"/>
                <w:rtl w:val="0"/>
                <w:lang w:val="en-US"/>
              </w:rPr>
              <w:t>30%</w:t>
            </w:r>
            <w:r>
              <w:rPr>
                <w:rFonts w:ascii="宋体" w:cs="宋体" w:hAnsi="宋体" w:eastAsia="宋体"/>
                <w:kern w:val="0"/>
                <w:rtl w:val="0"/>
                <w:lang w:val="zh-TW" w:eastAsia="zh-TW"/>
              </w:rPr>
              <w:t>，并执行分级护理相关规定。</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ACBD0002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严密隔离护理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烈性传染病的护理。评估病情及合作情况等，洗手，戴口罩、帽子，穿消毒隔离衣及隔离鞋，戴手套，戴防护眼镜，做好解释取得配合，禁止探视，设置警示牌，患者分泌物，呕吐物及排泄物严格消毒处理，污染敷料装入袋中，做好标记集中焚烧，每日房间及用物消毒，定期做隔离环境的细菌学采样检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在特级护理价格基础上加收不超过</w:t>
            </w:r>
            <w:r>
              <w:rPr>
                <w:rFonts w:ascii="宋体" w:cs="宋体" w:hAnsi="宋体" w:eastAsia="宋体"/>
                <w:kern w:val="0"/>
                <w:rtl w:val="0"/>
                <w:lang w:val="en-US"/>
              </w:rPr>
              <w:t>100%</w:t>
            </w:r>
            <w:r>
              <w:rPr>
                <w:rFonts w:ascii="宋体" w:cs="宋体" w:hAnsi="宋体" w:eastAsia="宋体"/>
                <w:kern w:val="0"/>
                <w:rtl w:val="0"/>
                <w:lang w:val="zh-TW" w:eastAsia="zh-TW"/>
              </w:rPr>
              <w:t>，并执行分级护理相关规定。</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ACBD0003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保护性隔离护理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用于抵抗力低或极易感染患者的护理。了解患者病情及血象，评估病情及合作情况等，洗手，戴口罩、帽子，穿隔离衣，戴手套，做好解释取得配合，注意保护患者，患者用物经消毒后带入房间，餐具每日消毒，便后清洁肛门，每日房间紫外线空气消毒，定期做隔离环境的细菌学采样检测，限制探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在相应分级护理价格基础上加收不超过</w:t>
            </w:r>
            <w:r>
              <w:rPr>
                <w:rFonts w:ascii="宋体" w:cs="宋体" w:hAnsi="宋体" w:eastAsia="宋体"/>
                <w:kern w:val="0"/>
                <w:rtl w:val="0"/>
                <w:lang w:val="en-US"/>
              </w:rPr>
              <w:t>30%</w:t>
            </w:r>
            <w:r>
              <w:rPr>
                <w:rFonts w:ascii="宋体" w:cs="宋体" w:hAnsi="宋体" w:eastAsia="宋体"/>
                <w:kern w:val="0"/>
                <w:rtl w:val="0"/>
                <w:lang w:val="zh-TW" w:eastAsia="zh-TW"/>
              </w:rPr>
              <w:t>，并执行分级护理相关规定。</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ACBE0001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新生儿治疗浴</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新生儿情况、日龄，调节操作台温度及环境湿度，核对医嘱及患儿信息，检查患儿皮肤情况，用无菌注射器配制治疗浴液，按新生儿沐浴顺序进行治疗浴，治疗浴毕擦干皮肤，再次检查皮肤情况及效果，操作毕为患儿穿衣，处理用物，记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ACBF0001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新生儿监测</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开启监护仪，连接病人，调节心率和呼吸报警上下限及报警音量，连接血压袖带，调节血压报警限和测量间隔时间，启动测量开关，连接经皮血氧探头，调节血氧报警限。</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血氧探头，血压袖带</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ACBG0001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动脉置管护理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等，核对患者信息并做好解释取得配合，准备用物，使用无菌注射器吸取抗凝剂或生理盐水定时冲管保持管道通畅，取适当体位，调整零点，测压，观察穿刺点，保持无菌敷料干燥清洁，固定导管，做好健康教育和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接头、肝素帽</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ACBG0002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静脉置管护理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指中心静脉置管护理、</w:t>
            </w:r>
            <w:r>
              <w:rPr>
                <w:rFonts w:ascii="宋体" w:cs="宋体" w:hAnsi="宋体" w:eastAsia="宋体"/>
                <w:kern w:val="0"/>
                <w:rtl w:val="0"/>
                <w:lang w:val="en-US"/>
              </w:rPr>
              <w:t>PICC</w:t>
            </w:r>
            <w:r>
              <w:rPr>
                <w:rFonts w:ascii="宋体" w:cs="宋体" w:hAnsi="宋体" w:eastAsia="宋体"/>
                <w:kern w:val="0"/>
                <w:rtl w:val="0"/>
                <w:lang w:val="zh-TW" w:eastAsia="zh-TW"/>
              </w:rPr>
              <w:t>置管护理。核对患者信息，评估患者病情、合作程度及置管周围皮肤情况等，解释其目的取得配合，观察管路通畅情况，测量外管路长度等，必要时测量臂围，严格无菌操作进行消毒，防止留置管阻塞和管路感染，使用无菌注射器或一次性封管针脉冲式正压封管，严禁提前配置冲管液当日用于多人封管，保持无菌敷料干燥清洁并固定、再次测量管路长度、记录、做好健康教育和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接头、肝素帽</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ACBH0001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口腔护理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合作程度及口腔状况，核对患者信息，做好解释取得配合，取适当体位，打开消毒口腔护理包，清点棉球，漱口，检查口腔，观察有无口腔黏膜疾患，必要时通知医生，按需要选择漱口液，按顺序清洁口腔，再次漱口并检查口腔，再次清点棉球，协助患者恢复舒适体位，处理用物，观察患者生命体征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ACBJ0001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气管切开护理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评估患者病情、意识状态、气管切开周围皮肤情况等，核对患者信息，做好解释取得配合，监测并保持气囊的压力，必要时人工气道内药物滴入</w:t>
            </w:r>
            <w:r>
              <w:rPr>
                <w:rFonts w:ascii="宋体" w:cs="宋体" w:hAnsi="宋体" w:eastAsia="宋体"/>
                <w:kern w:val="0"/>
                <w:rtl w:val="0"/>
                <w:lang w:val="en-US"/>
              </w:rPr>
              <w:t>(</w:t>
            </w:r>
            <w:r>
              <w:rPr>
                <w:rFonts w:ascii="宋体" w:cs="宋体" w:hAnsi="宋体" w:eastAsia="宋体"/>
                <w:kern w:val="0"/>
                <w:rtl w:val="0"/>
                <w:lang w:val="zh-TW" w:eastAsia="zh-TW"/>
              </w:rPr>
              <w:t>打开人工气道，吸气相时滴入药物，观察用药后效果并记录</w:t>
            </w:r>
            <w:r>
              <w:rPr>
                <w:rFonts w:ascii="宋体" w:cs="宋体" w:hAnsi="宋体" w:eastAsia="宋体"/>
                <w:kern w:val="0"/>
                <w:rtl w:val="0"/>
                <w:lang w:val="en-US"/>
              </w:rPr>
              <w:t>)</w:t>
            </w:r>
            <w:r>
              <w:rPr>
                <w:rFonts w:ascii="宋体" w:cs="宋体" w:hAnsi="宋体" w:eastAsia="宋体"/>
                <w:kern w:val="0"/>
                <w:rtl w:val="0"/>
                <w:lang w:val="zh-TW" w:eastAsia="zh-TW"/>
              </w:rPr>
              <w:t>，随时清理呼吸道分泌物，局部消毒，更换敷料，保持气管切开处清洁干燥，固定，观察伤口有无感染并记录，做好健康教育及心理护理。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吸痰管，痰液收集器（限抢救</w:t>
            </w:r>
            <w:r>
              <w:rPr>
                <w:rFonts w:ascii="宋体" w:cs="宋体" w:hAnsi="宋体" w:eastAsia="宋体"/>
                <w:kern w:val="0"/>
                <w:rtl w:val="0"/>
                <w:lang w:val="en-US"/>
              </w:rPr>
              <w:t>,</w:t>
            </w:r>
            <w:r>
              <w:rPr>
                <w:rFonts w:ascii="宋体" w:cs="宋体" w:hAnsi="宋体" w:eastAsia="宋体"/>
                <w:kern w:val="0"/>
                <w:rtl w:val="0"/>
                <w:lang w:val="zh-TW" w:eastAsia="zh-TW"/>
              </w:rPr>
              <w:t>体外循环术后</w:t>
            </w:r>
            <w:r>
              <w:rPr>
                <w:rFonts w:ascii="宋体" w:cs="宋体" w:hAnsi="宋体" w:eastAsia="宋体"/>
                <w:kern w:val="0"/>
                <w:rtl w:val="0"/>
                <w:lang w:val="en-US"/>
              </w:rPr>
              <w:t>,</w:t>
            </w:r>
            <w:r>
              <w:rPr>
                <w:rFonts w:ascii="宋体" w:cs="宋体" w:hAnsi="宋体" w:eastAsia="宋体"/>
                <w:kern w:val="0"/>
                <w:rtl w:val="0"/>
                <w:lang w:val="zh-TW" w:eastAsia="zh-TW"/>
              </w:rPr>
              <w:t>肿瘤患者），呼吸过滤器</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ACBJ0002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气管切开套管更换</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评估患者病情、意识状态、气管切开周围皮肤情况，核对患者信息，做好解释取得配合，准备用物，取出并更换套管，套管消毒，评价并记录，做好健康教育及心理护理。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气管切开套管</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ACBJ0003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气管插管护理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评估患者病情、意识状态、气管插管深度及导管型号等，核对患者信息，做好解释取得配合，监测并保持气囊的压力，必要时人工气道内药物滴入</w:t>
            </w:r>
            <w:r>
              <w:rPr>
                <w:rFonts w:ascii="宋体" w:cs="宋体" w:hAnsi="宋体" w:eastAsia="宋体"/>
                <w:kern w:val="0"/>
                <w:rtl w:val="0"/>
                <w:lang w:val="en-US"/>
              </w:rPr>
              <w:t>(</w:t>
            </w:r>
            <w:r>
              <w:rPr>
                <w:rFonts w:ascii="宋体" w:cs="宋体" w:hAnsi="宋体" w:eastAsia="宋体"/>
                <w:kern w:val="0"/>
                <w:rtl w:val="0"/>
                <w:lang w:val="zh-TW" w:eastAsia="zh-TW"/>
              </w:rPr>
              <w:t>打开人工气道，吸气相时滴入药物，观察用药后效果并记录</w:t>
            </w:r>
            <w:r>
              <w:rPr>
                <w:rFonts w:ascii="宋体" w:cs="宋体" w:hAnsi="宋体" w:eastAsia="宋体"/>
                <w:kern w:val="0"/>
                <w:rtl w:val="0"/>
                <w:lang w:val="en-US"/>
              </w:rPr>
              <w:t>)</w:t>
            </w:r>
            <w:r>
              <w:rPr>
                <w:rFonts w:ascii="宋体" w:cs="宋体" w:hAnsi="宋体" w:eastAsia="宋体"/>
                <w:kern w:val="0"/>
                <w:rtl w:val="0"/>
                <w:lang w:val="zh-TW" w:eastAsia="zh-TW"/>
              </w:rPr>
              <w:t>，随时清理呼吸道分泌物，必要时使用呼吸过滤器保持气道温湿度，更换固定胶布，无菌牙垫及无菌敷料，保持固定带清洁干燥，观察气管外置长度并记录，做好健康教育及心理护理。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吸痰管，痰液收集器（限抢救</w:t>
            </w:r>
            <w:r>
              <w:rPr>
                <w:rFonts w:ascii="宋体" w:cs="宋体" w:hAnsi="宋体" w:eastAsia="宋体"/>
                <w:kern w:val="0"/>
                <w:rtl w:val="0"/>
                <w:lang w:val="en-US"/>
              </w:rPr>
              <w:t>,</w:t>
            </w:r>
            <w:r>
              <w:rPr>
                <w:rFonts w:ascii="宋体" w:cs="宋体" w:hAnsi="宋体" w:eastAsia="宋体"/>
                <w:kern w:val="0"/>
                <w:rtl w:val="0"/>
                <w:lang w:val="zh-TW" w:eastAsia="zh-TW"/>
              </w:rPr>
              <w:t>体外循环术后</w:t>
            </w:r>
            <w:r>
              <w:rPr>
                <w:rFonts w:ascii="宋体" w:cs="宋体" w:hAnsi="宋体" w:eastAsia="宋体"/>
                <w:kern w:val="0"/>
                <w:rtl w:val="0"/>
                <w:lang w:val="en-US"/>
              </w:rPr>
              <w:t>,</w:t>
            </w:r>
            <w:r>
              <w:rPr>
                <w:rFonts w:ascii="宋体" w:cs="宋体" w:hAnsi="宋体" w:eastAsia="宋体"/>
                <w:kern w:val="0"/>
                <w:rtl w:val="0"/>
                <w:lang w:val="zh-TW" w:eastAsia="zh-TW"/>
              </w:rPr>
              <w:t>肿瘤患者），呼吸过滤器</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不得与气管切开护理同时收取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ACBJ0004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吸痰护理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意识状态、呼吸道分泌物情况等，核对患者信息，做好解释取得配合，连接吸引器调整负压，取适当体位，戴无菌手套，检查连接好的无菌吸痰管通畅，将吸痰管插入气道，缓慢旋转提取进行抽吸，调整氧气流量，观察患者生命体征及痰液性质，协助患者采取舒适体位，评价吸痰效果，记录，完成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吸痰管，引流装置，痰液收集器（限抢救</w:t>
            </w:r>
            <w:r>
              <w:rPr>
                <w:rFonts w:ascii="宋体" w:cs="宋体" w:hAnsi="宋体" w:eastAsia="宋体"/>
                <w:kern w:val="0"/>
                <w:rtl w:val="0"/>
                <w:lang w:val="en-US"/>
              </w:rPr>
              <w:t>,</w:t>
            </w:r>
            <w:r>
              <w:rPr>
                <w:rFonts w:ascii="宋体" w:cs="宋体" w:hAnsi="宋体" w:eastAsia="宋体"/>
                <w:kern w:val="0"/>
                <w:rtl w:val="0"/>
                <w:lang w:val="zh-TW" w:eastAsia="zh-TW"/>
              </w:rPr>
              <w:t>体外循环术后</w:t>
            </w:r>
            <w:r>
              <w:rPr>
                <w:rFonts w:ascii="宋体" w:cs="宋体" w:hAnsi="宋体" w:eastAsia="宋体"/>
                <w:kern w:val="0"/>
                <w:rtl w:val="0"/>
                <w:lang w:val="en-US"/>
              </w:rPr>
              <w:t>,</w:t>
            </w:r>
            <w:r>
              <w:rPr>
                <w:rFonts w:ascii="宋体" w:cs="宋体" w:hAnsi="宋体" w:eastAsia="宋体"/>
                <w:kern w:val="0"/>
                <w:rtl w:val="0"/>
                <w:lang w:val="zh-TW" w:eastAsia="zh-TW"/>
              </w:rPr>
              <w:t>肿瘤患者）</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ACBJ0005</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呼吸机吸痰护理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评估患者病情、意识状态及呼吸道分泌物情况等，核对患者信息，做好解释取得配合，连接吸引器调整负压，取适当体位，遵医嘱滴入化痰药，观察患者生命体征，呼吸机消警，给纯氧</w:t>
            </w:r>
            <w:r>
              <w:rPr>
                <w:rFonts w:ascii="宋体" w:cs="宋体" w:hAnsi="宋体" w:eastAsia="宋体"/>
                <w:kern w:val="0"/>
                <w:rtl w:val="0"/>
                <w:lang w:val="en-US"/>
              </w:rPr>
              <w:t>2</w:t>
            </w:r>
            <w:r>
              <w:rPr>
                <w:rFonts w:ascii="宋体" w:cs="宋体" w:hAnsi="宋体" w:eastAsia="宋体"/>
                <w:kern w:val="0"/>
                <w:rtl w:val="0"/>
                <w:lang w:val="zh-TW" w:eastAsia="zh-TW"/>
              </w:rPr>
              <w:t>分钟，戴无菌手套，检查连接好的无菌吸痰管通畅，打开气道，按无菌操作原则将吸痰管插入气道，缓慢旋转提取进行抽吸</w:t>
            </w:r>
            <w:r>
              <w:rPr>
                <w:rFonts w:ascii="宋体" w:cs="宋体" w:hAnsi="宋体" w:eastAsia="宋体"/>
                <w:kern w:val="0"/>
                <w:rtl w:val="0"/>
                <w:lang w:val="en-US"/>
              </w:rPr>
              <w:t>(</w:t>
            </w:r>
            <w:r>
              <w:rPr>
                <w:rFonts w:ascii="宋体" w:cs="宋体" w:hAnsi="宋体" w:eastAsia="宋体"/>
                <w:kern w:val="0"/>
                <w:rtl w:val="0"/>
                <w:lang w:val="zh-TW" w:eastAsia="zh-TW"/>
              </w:rPr>
              <w:t>时间小于</w:t>
            </w:r>
            <w:r>
              <w:rPr>
                <w:rFonts w:ascii="宋体" w:cs="宋体" w:hAnsi="宋体" w:eastAsia="宋体"/>
                <w:kern w:val="0"/>
                <w:rtl w:val="0"/>
                <w:lang w:val="en-US"/>
              </w:rPr>
              <w:t>15</w:t>
            </w:r>
            <w:r>
              <w:rPr>
                <w:rFonts w:ascii="宋体" w:cs="宋体" w:hAnsi="宋体" w:eastAsia="宋体"/>
                <w:kern w:val="0"/>
                <w:rtl w:val="0"/>
                <w:lang w:val="zh-TW" w:eastAsia="zh-TW"/>
              </w:rPr>
              <w:t>秒</w:t>
            </w:r>
            <w:r>
              <w:rPr>
                <w:rFonts w:ascii="宋体" w:cs="宋体" w:hAnsi="宋体" w:eastAsia="宋体"/>
                <w:kern w:val="0"/>
                <w:rtl w:val="0"/>
                <w:lang w:val="en-US"/>
              </w:rPr>
              <w:t>)</w:t>
            </w:r>
            <w:r>
              <w:rPr>
                <w:rFonts w:ascii="宋体" w:cs="宋体" w:hAnsi="宋体" w:eastAsia="宋体"/>
                <w:kern w:val="0"/>
                <w:rtl w:val="0"/>
                <w:lang w:val="zh-TW" w:eastAsia="zh-TW"/>
              </w:rPr>
              <w:t>，再次给纯氧</w:t>
            </w:r>
            <w:r>
              <w:rPr>
                <w:rFonts w:ascii="宋体" w:cs="宋体" w:hAnsi="宋体" w:eastAsia="宋体"/>
                <w:kern w:val="0"/>
                <w:rtl w:val="0"/>
                <w:lang w:val="en-US"/>
              </w:rPr>
              <w:t>2</w:t>
            </w:r>
            <w:r>
              <w:rPr>
                <w:rFonts w:ascii="宋体" w:cs="宋体" w:hAnsi="宋体" w:eastAsia="宋体"/>
                <w:kern w:val="0"/>
                <w:rtl w:val="0"/>
                <w:lang w:val="zh-TW" w:eastAsia="zh-TW"/>
              </w:rPr>
              <w:t>分钟，观察患者生命体征及痰液性质，评价吸痰效果，记录，完成健康教育及心理护理。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吸痰管，引流装置，痰液收集器（限抢救</w:t>
            </w:r>
            <w:r>
              <w:rPr>
                <w:rFonts w:ascii="宋体" w:cs="宋体" w:hAnsi="宋体" w:eastAsia="宋体"/>
                <w:kern w:val="0"/>
                <w:rtl w:val="0"/>
                <w:lang w:val="en-US"/>
              </w:rPr>
              <w:t>,</w:t>
            </w:r>
            <w:r>
              <w:rPr>
                <w:rFonts w:ascii="宋体" w:cs="宋体" w:hAnsi="宋体" w:eastAsia="宋体"/>
                <w:kern w:val="0"/>
                <w:rtl w:val="0"/>
                <w:lang w:val="zh-TW" w:eastAsia="zh-TW"/>
              </w:rPr>
              <w:t>体外循环术后</w:t>
            </w:r>
            <w:r>
              <w:rPr>
                <w:rFonts w:ascii="宋体" w:cs="宋体" w:hAnsi="宋体" w:eastAsia="宋体"/>
                <w:kern w:val="0"/>
                <w:rtl w:val="0"/>
                <w:lang w:val="en-US"/>
              </w:rPr>
              <w:t>,</w:t>
            </w:r>
            <w:r>
              <w:rPr>
                <w:rFonts w:ascii="宋体" w:cs="宋体" w:hAnsi="宋体" w:eastAsia="宋体"/>
                <w:kern w:val="0"/>
                <w:rtl w:val="0"/>
                <w:lang w:val="zh-TW" w:eastAsia="zh-TW"/>
              </w:rPr>
              <w:t>肿瘤患者）</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ACBK0001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引流管护理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各种引流管护理，包括引流管冲洗。评估患者病情及引流情况等，核对患者信息，解释其目的取得配合，准备用物，取适当体位，戴手套，合理暴露伤口，观察引流液的量、色及性质，严格无菌操作原则用蘸有消毒液的棉签消毒，更换无菌敷料，倾倒引流液，观察患者生命体征，预防并发症，处理用物，记录，做好健康教育及心理护理。含胃、小肠、胆囊、膀胱、肾等造瘘管护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ACBL0001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造口护理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回肠、结肠造口，尿路造口的护理。评估患者病情、合作程度、造口周围皮肤情况等，核对患者信息，做好解释取得配合，造口周围皮肤、排泄物及并发症的观察和处理，根据造口缺血坏死、皮肤黏膜分离、造口回缩、造口狭窄、造口脱垂、造口旁疝、造口周围皮肤问题、出血等选择适宜的敷料、药物和造口用品，并清洁皮肤及造口，测量造口大小，剪裁无菌底盘，粘贴底盘，固定无菌造口袋，记录，做好健康教育和心理指导。</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造口底盘、造口袋</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ACBM0001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肛周护理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指对肛周脓肿、大便失禁等患者进行的肛周护理。观察肛周皮肤黏膜，肛周换药，湿敷。</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ACBN0001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压疮护理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使用压疮评估表确定压疮分级及危险因素，评估病情、压疮伤口类型，对有发生压疮危险的患者采取定时翻转，取适当体位，必要时采取保护措施。核对患者信息，做好解释取得配合，取适当体位，根据伤口干湿组织范围大小等，选择相应的无菌伤口敷料和药物，暴露创面，用生理盐水清理创面去除坏死组织，用蘸有消毒液的棉签消毒周围皮肤，测量创面大小并确定压疮分期，如有腔隙或窦道用装有生理盐水的无菌注射器</w:t>
            </w:r>
            <w:r>
              <w:rPr>
                <w:rFonts w:ascii="宋体" w:cs="宋体" w:hAnsi="宋体" w:eastAsia="宋体"/>
                <w:kern w:val="0"/>
                <w:rtl w:val="0"/>
                <w:lang w:val="en-US"/>
              </w:rPr>
              <w:t>(</w:t>
            </w:r>
            <w:r>
              <w:rPr>
                <w:rFonts w:ascii="宋体" w:cs="宋体" w:hAnsi="宋体" w:eastAsia="宋体"/>
                <w:kern w:val="0"/>
                <w:rtl w:val="0"/>
                <w:lang w:val="zh-TW" w:eastAsia="zh-TW"/>
              </w:rPr>
              <w:t>或头皮针</w:t>
            </w:r>
            <w:r>
              <w:rPr>
                <w:rFonts w:ascii="宋体" w:cs="宋体" w:hAnsi="宋体" w:eastAsia="宋体"/>
                <w:kern w:val="0"/>
                <w:rtl w:val="0"/>
                <w:lang w:val="en-US"/>
              </w:rPr>
              <w:t>)</w:t>
            </w:r>
            <w:r>
              <w:rPr>
                <w:rFonts w:ascii="宋体" w:cs="宋体" w:hAnsi="宋体" w:eastAsia="宋体"/>
                <w:kern w:val="0"/>
                <w:rtl w:val="0"/>
                <w:lang w:val="zh-TW" w:eastAsia="zh-TW"/>
              </w:rPr>
              <w:t>冲洗，按无菌操作原则换药，观察受压部位情况防止压疮再次发生或加重，处理用物，并记录，做好健康教育和心理护理。必要时报告医生请求相关科室会诊。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功能性敷料</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日</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其他</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AZBA0001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一般尸体料理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尊重死者民族及信仰，评估尸体清洁情况、有无伤口及家属合作程度等，备齐用物，屏风遮挡，撤去一切治疗，拔除各种管道，摆平卧位，头下垫枕头，清洁面部并梳理头发，帮死者合上双眼和嘴，有假牙者为其安装，脱衣，用止血钳夹纱布或棉球填入口腔、鼻腔、耳道、肛门及阴道，按顺序清洁全身，更换尸衣服，核对尸体鉴别卡，通知太平间，与家属清点遗物，护送尸体出病房，床单位终末消毒，整理病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AZBA0002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特殊传染病尸体料理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尊重死者民族及信仰，评估尸体清洁情况、有无伤口及家属合作程度等，严格按照传染病管理办法进行尸体处理，备齐用物，屏风遮挡，撤去一切治疗，拔除各种管道，摆平卧位，头下垫枕头，清洁面部并梳理头发，帮死者合上双眼和嘴，有假牙者为其安装，脱衣，用止血钳夹纱布或棉球填入口腔、鼻腔、耳道、肛门及阴道，按顺序清洁全身，更换尸衣服，核对尸体鉴别卡，通知太平间，与家属清点遗物，护送尸体出病房，严格按照传染病管理办法进行床单位终末消毒，整理病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参照执行</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在一般尸体料理基础上加收</w:t>
            </w:r>
            <w:r>
              <w:rPr>
                <w:rFonts w:ascii="宋体" w:cs="宋体" w:hAnsi="宋体" w:eastAsia="宋体"/>
                <w:kern w:val="0"/>
                <w:rtl w:val="0"/>
                <w:lang w:val="en-US"/>
              </w:rPr>
              <w:t>30%</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AZBB0001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死婴料理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核对死婴身份，备齐用物，屏风遮挡，撤去一切治疗，拔除各种管道，摆平卧位，清洁全身皮肤，用止血钳夹纱布或棉球填入口腔、鼻腔、耳道、肛门及阴道，安慰家属，通知太平间，护送尸体出病房，床单位终末消毒，整理病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AZBD0001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离体残肢处理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评估患者心理状况等，确认放弃离体残肢并签字，防渗漏，必要时进行消毒处理，装入医用处理装置并标注标签，通知太平间，太平间工作人员签字后取走残肢，按有关规定处理，做好心理疏导。</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影像学诊断</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en-US"/>
              </w:rPr>
              <w:t>X</w:t>
            </w:r>
            <w:r>
              <w:rPr>
                <w:rFonts w:ascii="宋体" w:cs="宋体" w:hAnsi="宋体" w:eastAsia="宋体"/>
                <w:b w:val="1"/>
                <w:bCs w:val="1"/>
                <w:kern w:val="0"/>
                <w:rtl w:val="0"/>
                <w:lang w:val="zh-TW" w:eastAsia="zh-TW"/>
              </w:rPr>
              <w:t>线计算机体层检查</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EBABN001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鞍区</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EBABP001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操作人员核对登记病人信息，提醒或协助患者去除体表扫描部位金属物品等，摆位，扫描，根据需要重建序列，完成胶片或其它储存介质的处理，医生完成诊断报告。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不与头部其他部位的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EBADF001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肾上腺</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EBAEA001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眼部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EBAFA001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耳部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，医生完成诊断报告。含颞骨。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EBAGF001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EBAHF001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上颌部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EBAHG001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下颌部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EBAHS001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齿科</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操作人员核对登记病人信息，提醒或协助患者去除体表扫描部位金属物品等，摆位，扫描，根据需要重建序列，打印照片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EBAHY001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检查范围包含口部和咽部，操作人员核对登记病人信息，提醒或协助患者去除体表扫描部位金属物品等，摆位，扫描，根据需要重建序列，冲洗照片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不与颈部其他部位的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EBAJT001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检查范围包含乳腺，操作人员核对登记病人信息，提醒或协助患者去除体表扫描部位金属物品等，摆位，扫描，根据需要重建序列，冲洗照片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不与胸部其他部位的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EBAQT001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上腹部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不与上腹部其他部位的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EBAQT002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下腹部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不与下腹部其他部位的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EBAQU001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盆腔</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不与盆腔其他部位的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EBAVE001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全脊柱</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不与脊柱其他部位的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EBAVH001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颈椎</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EBAVN001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胸椎</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EBAVT001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腰椎</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EBAVY001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骶尾部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EBAWA001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肢带骨骨骼计算机体层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检查范围包含胸骨、锁骨、肋骨等，操作人员核对登记病人信息，提醒或协助患者去除体表扫描部位金属物品等，摆位，扫描，根据需要重建序列，冲洗照片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EBAWA002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上臂</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检查范围包含肩关节和肱骨，操作人员核对登记病人信息，提醒或协助患者去除体表扫描部位金属物品等，摆位，扫描，根据需要重建序列，冲洗照片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EBAWA003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前臂</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检查范围包含肘关节和尺桡骨，操作人员核对登记病人信息，提醒或协助患者去除体表扫描部位金属物品等，摆位，扫描，根据需要重建序列，冲洗照片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EBAWR001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手部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检查范围包含腕关节，操作人员核对登记病人信息，提醒或协助患者去除体表扫描部位金属物品等，摆位，扫描，根据需要重建序列，冲洗照片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EBAXB001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骨盆部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EBAXB002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髋部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37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EBAXC001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骶髂关节</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EBAXF001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大腿</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EBAXN001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小腿</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检查范围含包含膝关节，操作人员核对登记病人信息，提醒或协助患者去除体表扫描部位金属物品等，摆位，扫描，根据需要重建序列，冲洗照片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EBAXU001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足踝部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平扫</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检查范围包含踝关节，操作人员核对登记病人信息，提醒或协助患者去除体表扫描部位金属物品等，摆位，扫描，根据需要重建序列，冲洗照片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EBBBN001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鞍区</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EBBBP001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不与头部其他部位的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EBBDF001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肾上腺</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EBBEA001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眼部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EBBFA001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耳部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检查范围包含颞骨。操作人员核对登记病人信息，提醒或协助患者去除体表扫描部位金属物品等，摆位，静脉输注，扫描及对比剂的高压注射器注射，根据需要重建序列，冲洗照片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EBBGF001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EBBHF001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上颌部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EBBHG001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下颌部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EBBHS001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齿科</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EBBHY001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检查范围包含口部、咽部，操作人员核对登记病人信息，抗过敏药物，提醒或协助患者去除体表扫描部位金属物品等，摆位，静脉输注，扫描及对比剂的高压注射器注射，根据需要重建序列，冲洗照片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不与颈部其他部位的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EBBJT001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检查范围包含乳腺，操作人员核对登记病人信息，抗过敏药物，提醒或协助患者去除体表扫描部位金属物品等，摆位，静脉输注，扫描及对比剂的高压注射器注射，根据需要重建序列，冲洗照片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不与胸部其他部位的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EBBQT001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上腹部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不与上腹部其他部位的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EBBQT002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下腹部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不与下腹部其他部位的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EBBQU001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盆腔</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不与盆腔其他部位的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EBBVE001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全脊柱</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不与脊柱其他部位的</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EBBVH001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颈椎</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EBBVN001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胸椎</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EBBVT001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腰椎</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EBBVY001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骶尾部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EBBWA001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肢带骨骨骼计算机体层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EBBWF001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上臂</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检查范围包含肩关节和肱骨，操作人员核对登记病人信息，提醒或协助患者去除体表扫描部位金属物品等，摆位，静脉输注，扫描及对比剂的高压注射器注射，根据需要重建序列，冲洗照片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EBBWL001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前臂</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检查范围包含肘关节和尺桡骨，操作人员核对登记病人信息，提醒或协助患者去除体表扫描部位金属物品等，摆位，静脉输注，扫描及对比剂的高压注射器注射，根据需要重建序列，冲洗照片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EBBWR001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手部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检查范围包含腕关节，操作人员核对登记病人信息，提醒或协助患者去除体表扫描部位金属物品等，摆位，静脉输注，扫描及对比剂的高压注射器注射，根据需要重建序列，冲洗照片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EBBXB001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骨盆部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EBBXB002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髋部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EBBXC001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骶髂关节</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EBBXF001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大腿</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EBBXN001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小腿</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检查范围包含膝关节，操作人员核对登记病人信息，抗过敏药物，提醒或协助患者去除体表扫描部位金属物品等，摆位，静脉输注，扫描及对比剂的高压注射器注射，根据需要重建序列，冲洗照片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EBBXU001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足踝部</w:t>
            </w:r>
            <w:r>
              <w:rPr>
                <w:rFonts w:ascii="宋体" w:cs="宋体" w:hAnsi="宋体" w:eastAsia="宋体"/>
                <w:kern w:val="0"/>
                <w:rtl w:val="0"/>
                <w:lang w:val="en-US"/>
              </w:rPr>
              <w:t>X</w:t>
            </w:r>
            <w:r>
              <w:rPr>
                <w:rFonts w:ascii="宋体" w:cs="宋体" w:hAnsi="宋体" w:eastAsia="宋体"/>
                <w:kern w:val="0"/>
                <w:rtl w:val="0"/>
                <w:lang w:val="zh-TW" w:eastAsia="zh-TW"/>
              </w:rPr>
              <w:t>线计算机体层</w:t>
            </w:r>
            <w:r>
              <w:rPr>
                <w:rFonts w:ascii="宋体" w:cs="宋体" w:hAnsi="宋体" w:eastAsia="宋体"/>
                <w:kern w:val="0"/>
                <w:rtl w:val="0"/>
                <w:lang w:val="en-US"/>
              </w:rPr>
              <w:t>(CT)</w:t>
            </w:r>
            <w:r>
              <w:rPr>
                <w:rFonts w:ascii="宋体" w:cs="宋体" w:hAnsi="宋体" w:eastAsia="宋体"/>
                <w:kern w:val="0"/>
                <w:rtl w:val="0"/>
                <w:lang w:val="zh-TW" w:eastAsia="zh-TW"/>
              </w:rPr>
              <w:t>增强扫描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检查范围包含踝关节，操作人员核对登记病人信息，提醒或协助患者去除体表扫描部位金属物品等，摆位，静脉输注，扫描及对比剂的高压注射器注射，根据需要重建序列，冲洗照片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EBCBJ001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颅内动脉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元。其他部位的血管</w:t>
            </w:r>
            <w:r>
              <w:rPr>
                <w:rFonts w:ascii="宋体" w:cs="宋体" w:hAnsi="宋体" w:eastAsia="宋体"/>
                <w:kern w:val="0"/>
                <w:rtl w:val="0"/>
                <w:lang w:val="en-US"/>
              </w:rPr>
              <w:t>CT</w:t>
            </w:r>
            <w:r>
              <w:rPr>
                <w:rFonts w:ascii="宋体" w:cs="宋体" w:hAnsi="宋体" w:eastAsia="宋体"/>
                <w:kern w:val="0"/>
                <w:rtl w:val="0"/>
                <w:lang w:val="zh-TW" w:eastAsia="zh-TW"/>
              </w:rPr>
              <w:t>三维成像同此收费。</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EBCJC001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气管树</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操作人员核对登记病人信息，提醒或协助患者去除体表扫描部位金属物品等，摆位，多排螺旋</w:t>
            </w:r>
            <w:r>
              <w:rPr>
                <w:rFonts w:ascii="宋体" w:cs="宋体" w:hAnsi="宋体" w:eastAsia="宋体"/>
                <w:kern w:val="0"/>
                <w:rtl w:val="0"/>
                <w:lang w:val="en-US"/>
              </w:rPr>
              <w:t>CT</w:t>
            </w:r>
            <w:r>
              <w:rPr>
                <w:rFonts w:ascii="宋体" w:cs="宋体" w:hAnsi="宋体" w:eastAsia="宋体"/>
                <w:kern w:val="0"/>
                <w:rtl w:val="0"/>
                <w:lang w:val="zh-TW" w:eastAsia="zh-TW"/>
              </w:rPr>
              <w:t>扫描，根据需要重建序列，多种三维后处理软件分析处理图像，冲洗照片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EBCJE001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肺小结节</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操作人员核对登记病人信息，提醒或协助患者去除体表扫描部位金属物品等，摆位，扫描，根据需要重建序列，多种三维后处理软件分析处理图像，冲洗照片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EBCKA001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心脏</w:t>
            </w:r>
            <w:r>
              <w:rPr>
                <w:rFonts w:ascii="宋体" w:cs="宋体" w:hAnsi="宋体" w:eastAsia="宋体"/>
                <w:kern w:val="0"/>
                <w:rtl w:val="0"/>
                <w:lang w:val="en-US"/>
              </w:rPr>
              <w:t>CT</w:t>
            </w:r>
            <w:r>
              <w:rPr>
                <w:rFonts w:ascii="宋体" w:cs="宋体" w:hAnsi="宋体" w:eastAsia="宋体"/>
                <w:kern w:val="0"/>
                <w:rtl w:val="0"/>
                <w:lang w:val="zh-TW" w:eastAsia="zh-TW"/>
              </w:rPr>
              <w:t>成像</w:t>
            </w:r>
            <w:r>
              <w:rPr>
                <w:rFonts w:ascii="宋体" w:cs="宋体" w:hAnsi="宋体" w:eastAsia="宋体"/>
                <w:kern w:val="0"/>
                <w:rtl w:val="0"/>
                <w:lang w:val="en-US"/>
              </w:rPr>
              <w:t>+</w:t>
            </w:r>
            <w:r>
              <w:rPr>
                <w:rFonts w:ascii="宋体" w:cs="宋体" w:hAnsi="宋体" w:eastAsia="宋体"/>
                <w:kern w:val="0"/>
                <w:rtl w:val="0"/>
                <w:lang w:val="zh-TW" w:eastAsia="zh-TW"/>
              </w:rPr>
              <w:t>心功能分析</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操作人员核对登记病人信息，抗过敏药物，提醒或协助患者去除体表扫描部位金属物品等，心电监测，摆位，扩血管喷剂，静脉输注，采用多排螺旋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扫描及对比剂注射，根据需要重建序列，多种三维后处理软件分析心腔、心肌、心功能、瓣膜情况，冲洗照片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，医生完成诊断报告。不含心电监测。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高压注射器，胶片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EBCKU001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冠状动脉钙化积分</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操作人员核对登记病人信息，抗过敏药物，提醒或协助患者去除体表扫描部位金属物品等，心电监测，摆位，采用多排螺旋</w:t>
            </w:r>
            <w:r>
              <w:rPr>
                <w:rFonts w:ascii="宋体" w:cs="宋体" w:hAnsi="宋体" w:eastAsia="宋体"/>
                <w:kern w:val="0"/>
                <w:rtl w:val="0"/>
                <w:lang w:val="en-US"/>
              </w:rPr>
              <w:t>CT</w:t>
            </w:r>
            <w:r>
              <w:rPr>
                <w:rFonts w:ascii="宋体" w:cs="宋体" w:hAnsi="宋体" w:eastAsia="宋体"/>
                <w:kern w:val="0"/>
                <w:rtl w:val="0"/>
                <w:lang w:val="zh-TW" w:eastAsia="zh-TW"/>
              </w:rPr>
              <w:t>扫描，根据需要重建序列，图像后处理，冲洗照片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，医生完成诊断报告。不含心电监测。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EBCKU002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冠状动脉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操作人员核对登记病人信息，抗过敏药物，提醒或协助患者去除体表扫描部位金属物品等，心电监测，摆位，扩血管喷剂，静脉输注，采用多排螺旋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扫描及对比剂注射，根据需要重建序列，多种三维后处理软件分析处理图像，图像后处理，冲洗照片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，医生完成诊断报告。不含心电监测。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EBCL3001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上肢动脉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EBCL5001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下肢动脉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肺动脉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EBCLB001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主动脉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上腹部动脉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EBCLY002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下腹部动脉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EBCLY003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盆腔动脉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EBCMA001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肺静脉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EBCML001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下腔静脉下肢深静脉</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扫描及对比剂注射，根据需要重建序列，多种三维后处理软件分析处理图像，图像后处理，冲洗照片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EBCMN001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门脉系统</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操作人员核对登记病人信息，抗过敏药物，提醒或协助患者去除体表扫描部位金属物品等，摆位，静脉输注，多排螺旋</w:t>
            </w:r>
            <w:r>
              <w:rPr>
                <w:rFonts w:ascii="宋体" w:cs="宋体" w:hAnsi="宋体" w:eastAsia="宋体"/>
                <w:kern w:val="0"/>
                <w:rtl w:val="0"/>
                <w:lang w:val="en-US"/>
              </w:rPr>
              <w:t>CT</w:t>
            </w:r>
            <w:r>
              <w:rPr>
                <w:rFonts w:ascii="宋体" w:cs="宋体" w:hAnsi="宋体" w:eastAsia="宋体"/>
                <w:kern w:val="0"/>
                <w:rtl w:val="0"/>
                <w:lang w:val="zh-TW" w:eastAsia="zh-TW"/>
              </w:rPr>
              <w:t>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EBCPS001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结肠</w:t>
            </w:r>
            <w:r>
              <w:rPr>
                <w:rFonts w:ascii="宋体" w:cs="宋体" w:hAnsi="宋体" w:eastAsia="宋体"/>
                <w:kern w:val="0"/>
                <w:rtl w:val="0"/>
                <w:lang w:val="en-US"/>
              </w:rPr>
              <w:t>CT</w:t>
            </w:r>
            <w:r>
              <w:rPr>
                <w:rFonts w:ascii="宋体" w:cs="宋体" w:hAnsi="宋体" w:eastAsia="宋体"/>
                <w:kern w:val="0"/>
                <w:rtl w:val="0"/>
                <w:lang w:val="zh-TW" w:eastAsia="zh-TW"/>
              </w:rPr>
              <w:t>三维成像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操作人员核对登记病人信息，肠道准备，提醒或协助患者去除体表扫描部位金属物品等，摆位及注气，多期扫描，根据需要重建序列，多种三维后处理软件分析处理图像，冲洗照片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多期扫描，自第二期增强扫描加收不超过</w:t>
            </w:r>
            <w:r>
              <w:rPr>
                <w:rFonts w:ascii="宋体" w:cs="宋体" w:hAnsi="宋体" w:eastAsia="宋体"/>
                <w:kern w:val="0"/>
                <w:rtl w:val="0"/>
                <w:lang w:val="en-US"/>
              </w:rPr>
              <w:t xml:space="preserve">20%   </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元。项目名称中未包括的非血管类三维成像后处理项目同此收费</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EBCZX001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单脏器灌注成像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操作人员核对登记病人信息，抗过敏药物，提醒或协助患者去除体表扫描部位金属物品等，摆位，静脉输注，扫描及对比剂注射，根据需要重建序列，多种三维后处理软件分析处理图像，冲洗照片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同上</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单脏器薄层扫描按每次</w:t>
            </w:r>
            <w:r>
              <w:rPr>
                <w:rFonts w:ascii="宋体" w:cs="宋体" w:hAnsi="宋体" w:eastAsia="宋体"/>
                <w:kern w:val="0"/>
                <w:rtl w:val="0"/>
                <w:lang w:val="en-US"/>
              </w:rPr>
              <w:t>50</w:t>
            </w:r>
            <w:r>
              <w:rPr>
                <w:rFonts w:ascii="宋体" w:cs="宋体" w:hAnsi="宋体" w:eastAsia="宋体"/>
                <w:kern w:val="0"/>
                <w:rtl w:val="0"/>
                <w:lang w:val="zh-TW" w:eastAsia="zh-TW"/>
              </w:rPr>
              <w:t>元收取。使用高压注射器加收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17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EBZZZ001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临床操作</w:t>
            </w:r>
            <w:r>
              <w:rPr>
                <w:rFonts w:ascii="宋体" w:cs="宋体" w:hAnsi="宋体" w:eastAsia="宋体"/>
                <w:kern w:val="0"/>
                <w:rtl w:val="0"/>
                <w:lang w:val="en-US"/>
              </w:rPr>
              <w:t>CT</w:t>
            </w:r>
            <w:r>
              <w:rPr>
                <w:rFonts w:ascii="宋体" w:cs="宋体" w:hAnsi="宋体" w:eastAsia="宋体"/>
                <w:kern w:val="0"/>
                <w:rtl w:val="0"/>
                <w:lang w:val="zh-TW" w:eastAsia="zh-TW"/>
              </w:rPr>
              <w:t>引导</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w:t>
            </w:r>
            <w:r>
              <w:rPr>
                <w:rFonts w:ascii="宋体" w:cs="宋体" w:hAnsi="宋体" w:eastAsia="宋体"/>
                <w:kern w:val="0"/>
                <w:rtl w:val="0"/>
                <w:lang w:val="en-US"/>
              </w:rPr>
              <w:t>CT</w:t>
            </w:r>
            <w:r>
              <w:rPr>
                <w:rFonts w:ascii="宋体" w:cs="宋体" w:hAnsi="宋体" w:eastAsia="宋体"/>
                <w:kern w:val="0"/>
                <w:rtl w:val="0"/>
                <w:lang w:val="zh-TW" w:eastAsia="zh-TW"/>
              </w:rPr>
              <w:t>引导下完成临床诊疗过程。不含临床诊疗操作。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半小时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此项为辅加操作项目</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磁共振检查</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颅脑磁共振成像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不与颅脑其他部位的磁共振成像项目同时收取。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ECABB001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海绵窦磁共振成像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脑功能磁共振成像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去除身体金属物品，摆放适宜线圈，摆位，扫描，医生使用磁共振脑功能刺激仪等专用设备对患者进行刺激，然后进行功能磁共振</w:t>
            </w:r>
            <w:r>
              <w:rPr>
                <w:rFonts w:ascii="宋体" w:cs="宋体" w:hAnsi="宋体" w:eastAsia="宋体"/>
                <w:kern w:val="0"/>
                <w:rtl w:val="0"/>
                <w:lang w:val="en-US"/>
              </w:rPr>
              <w:t>(fMRI)</w:t>
            </w:r>
            <w:r>
              <w:rPr>
                <w:rFonts w:ascii="宋体" w:cs="宋体" w:hAnsi="宋体" w:eastAsia="宋体"/>
                <w:kern w:val="0"/>
                <w:rtl w:val="0"/>
                <w:lang w:val="zh-TW" w:eastAsia="zh-TW"/>
              </w:rPr>
              <w:t>、</w:t>
            </w:r>
            <w:r>
              <w:rPr>
                <w:rFonts w:ascii="宋体" w:cs="宋体" w:hAnsi="宋体" w:eastAsia="宋体"/>
                <w:kern w:val="0"/>
                <w:rtl w:val="0"/>
                <w:lang w:val="en-US"/>
              </w:rPr>
              <w:t>ASL</w:t>
            </w:r>
            <w:r>
              <w:rPr>
                <w:rFonts w:ascii="宋体" w:cs="宋体" w:hAnsi="宋体" w:eastAsia="宋体"/>
                <w:kern w:val="0"/>
                <w:rtl w:val="0"/>
                <w:lang w:val="zh-TW" w:eastAsia="zh-TW"/>
              </w:rPr>
              <w:t>等序列扫描，冲洗照片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ECABC002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海马磁共振成像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头颅非增强磁共振动脉血管成像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ECABM001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头颅非增强磁共振静脉血管成像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鞍区磁共振成像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ECABN002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颅底磁共振成像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73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ECABS001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脊髓磁共振水成像</w:t>
            </w:r>
            <w:r>
              <w:rPr>
                <w:rFonts w:ascii="宋体" w:cs="宋体" w:hAnsi="宋体" w:eastAsia="宋体"/>
                <w:kern w:val="0"/>
                <w:rtl w:val="0"/>
                <w:lang w:val="en-US"/>
              </w:rPr>
              <w:t>(MRM)</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ECADF001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肾上腺磁共振成像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ECAEB001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眶磁共振成像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ECAFK001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内听道磁共振成像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ECAGF001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鼻窦磁共振成像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ECAGJ001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鼻咽磁共振成像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ECAHJ001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颞下颌关节磁共振成像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ECAHY001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颈部磁共振成像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不与颈部其他部位的磁共振成像项目同时收取。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ECAJT001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胸部磁共振成像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不与胸部其他部位的磁共振成像项目同时收取。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ECAKA001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心脏磁共振平扫成像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去除身体金属物品，摆放适宜线圈，摆位，心电门控，扫描，冲洗照片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ECAKA002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磁共振心脏功能评价</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去除身体金属物品，摆放适宜线圈，摆位，心电门控，扫描，冲洗照片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ECAM9001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血管斑块成像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ECAPU001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直肠磁共振成像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33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ECAQP001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胰胆管系统磁共振水成像</w:t>
            </w:r>
            <w:r>
              <w:rPr>
                <w:rFonts w:ascii="宋体" w:cs="宋体" w:hAnsi="宋体" w:eastAsia="宋体"/>
                <w:kern w:val="0"/>
                <w:rtl w:val="0"/>
                <w:lang w:val="en-US"/>
              </w:rPr>
              <w:t>(MRCP)</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ECAQT001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上腹部磁共振成像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不与上腹部其他部位的磁共振成像项目同时收取。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ECAQT002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下腹部磁共振成像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不与下腹部其他部位的磁共振成像项目同时收取。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ECAQU001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盆腔磁共振成像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不与盆腔其他部位的磁共振成像项目同时收取。</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03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ECARA001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泌尿系统磁共振水成像</w:t>
            </w:r>
            <w:r>
              <w:rPr>
                <w:rFonts w:ascii="宋体" w:cs="宋体" w:hAnsi="宋体" w:eastAsia="宋体"/>
                <w:kern w:val="0"/>
                <w:rtl w:val="0"/>
                <w:lang w:val="en-US"/>
              </w:rPr>
              <w:t>(MRU)</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ECASK001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前列腺磁共振成像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ECAVH001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颈椎磁共振成像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ECAVN001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胸椎磁共振成像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ECAVT001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腰椎磁共振成像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ECAWF001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ECAWG001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肩关节磁共振成像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ECAWJ001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肘关节磁共振成像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ECAWL001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前臂磁共振成像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ECAWR001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手磁共振成像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ECAXC001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骶髂关节磁共振成像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ECAXD001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双髋关节磁共振成像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ECAXF001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大腿磁共振成像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ECAXJ001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膝关节磁共振成像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ECAXN001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小腿磁共振成像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ECAXU001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足磁共振成像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ECAXZ001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踝关节磁共振成像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ECAYA001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乳腺磁共振成像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ECBBB001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海绵窦磁共振增强成像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ECBBJ001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头颅动脉磁共振血管增强成像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去除身体金属物品，摆放适宜线圈，摆位，于指定时刻注射对比剂扫描，冲洗照片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ECBBN001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鞍区磁共振增强成像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ECBBN002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颅底磁共振增强成像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ECBBP001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头部磁共振增强成像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不与头部其他部位磁共振增强成像项目同时收取。使用高压注射器加收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ECBDF001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肾上腺磁共振增强成像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ECBEB001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眶磁共振增强成像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ECBFK001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内听道磁共振增强成像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ECBGF001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鼻窦磁共振增强成像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ECBGJ001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鼻咽磁共振增强成像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ECBHY001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颈部磁共振增强成像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不与颈部其他部位磁共振增强成像项目同时收取。使用高压注射器加收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ECBJT001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胸部磁共振增强成像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不与胸部其他部位磁共振增强成像项目同时收取。使用高压注射器加收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ECBKA001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心脏磁共振增强成像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去除身体金属物品，摆放适宜线圈，摆位，心电门控，扫描并于指定时刻注射对比剂，冲洗照片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ECBKU001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冠脉磁共振成像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去除身体金属物品，摆放适宜线圈，摆位，心电门控，扫描并于指定时刻注射对比剂，冲洗照片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ECBL5001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下肢动脉磁共振血管增强成像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去除身体金属物品，摆放适宜线圈，摆位，于指定时刻注射对比剂扫描，冲洗照片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ECBLA001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肺动脉磁共振血管增强成像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去除身体金属物品，摆放适宜线圈，摆位，于指定时刻注射对比剂扫描，冲洗照片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ECBLF001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颈动脉磁共振血管增强成像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去除身体金属物品，摆放适宜线圈，摆位，于指定时刻注射对比剂扫描，冲洗照片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ECBLJ001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胸主动脉磁共振血管增强成像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去除身体金属物品，摆放适宜线圈，摆位，于指定时刻注射对比剂扫描，冲洗照片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ECBLK001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腹主动脉磁共振血管增强成像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去除身体金属物品，摆放适宜线圈，摆位，于指定时刻注射对比剂扫描，冲洗照片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ECBM9001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血管斑块增强成像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ECBML001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下腔静脉磁共振血管增强成像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去除身体金属物品，摆放适宜线圈，摆位，于指定时刻注射对比剂扫描，冲洗照片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ECBQT001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上腹部磁共振增强成像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不与上腹部其他部位磁共振增强成像项目同时收取。使用高压注射器加收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元。乳腺磁共振增强成像同此收费。</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ECBQT002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下腹部磁共振增强成像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不与下腹部其他部位磁共振增强成像项目同时收取。使用高压注射器加收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ECBQU001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盆腔磁共振增强成像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不与盆腔其他部位磁共振增强成像项目同时收取。使用高压注射器加收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ECBVH001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颈椎磁共振增强成像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ECBVN001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胸椎磁共振增强成像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ECBVT001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腰椎磁共振增强成像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ECBWF001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上臂磁共振增强成像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ECBWG001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肩关节磁共振增强成像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ECBWL001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前臂磁共振增强成像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ECBWR001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手磁共振增强成像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ECBXC001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骶髂关节磁共振增强成像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ECBXF001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大腿磁共振增强成像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ECBXN001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小腿磁共振增强成像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ECBXU001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足磁共振增强成像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ECBXZ001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踝关节磁共振增强成像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单侧</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磁共振器官体积测量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单脏器灌注磁共振成像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去除身体金属物品，摆放适宜线圈，摆位，采用动脉自旋标记</w:t>
            </w:r>
            <w:r>
              <w:rPr>
                <w:rFonts w:ascii="宋体" w:cs="宋体" w:hAnsi="宋体" w:eastAsia="宋体"/>
                <w:kern w:val="0"/>
                <w:rtl w:val="0"/>
                <w:lang w:val="en-US"/>
              </w:rPr>
              <w:t>(ASL)</w:t>
            </w:r>
            <w:r>
              <w:rPr>
                <w:rFonts w:ascii="宋体" w:cs="宋体" w:hAnsi="宋体" w:eastAsia="宋体"/>
                <w:kern w:val="0"/>
                <w:rtl w:val="0"/>
                <w:lang w:val="zh-TW" w:eastAsia="zh-TW"/>
              </w:rPr>
              <w:t>方法或对比剂增强法</w:t>
            </w:r>
            <w:r>
              <w:rPr>
                <w:rFonts w:ascii="宋体" w:cs="宋体" w:hAnsi="宋体" w:eastAsia="宋体"/>
                <w:kern w:val="0"/>
                <w:rtl w:val="0"/>
                <w:lang w:val="en-US"/>
              </w:rPr>
              <w:t>(</w:t>
            </w:r>
            <w:r>
              <w:rPr>
                <w:rFonts w:ascii="宋体" w:cs="宋体" w:hAnsi="宋体" w:eastAsia="宋体"/>
                <w:kern w:val="0"/>
                <w:rtl w:val="0"/>
                <w:lang w:val="zh-TW" w:eastAsia="zh-TW"/>
              </w:rPr>
              <w:t>于指定时刻注射对比剂</w:t>
            </w:r>
            <w:r>
              <w:rPr>
                <w:rFonts w:ascii="宋体" w:cs="宋体" w:hAnsi="宋体" w:eastAsia="宋体"/>
                <w:kern w:val="0"/>
                <w:rtl w:val="0"/>
                <w:lang w:val="en-US"/>
              </w:rPr>
              <w:t>)</w:t>
            </w:r>
            <w:r>
              <w:rPr>
                <w:rFonts w:ascii="宋体" w:cs="宋体" w:hAnsi="宋体" w:eastAsia="宋体"/>
                <w:kern w:val="0"/>
                <w:rtl w:val="0"/>
                <w:lang w:val="zh-TW" w:eastAsia="zh-TW"/>
              </w:rPr>
              <w:t>进行心、脑、肝、肾、前列腺等器官的灌注成像，冲洗照片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磁共振单脏器弥散加权成像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去除身体金属物品，摆放适宜线圈，摆位，扫描，对脑、心、肝、肾、前列腺等器官进行弥散加权成像，冲洗照片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本项目指在普通成像基础上需使用弥散加权处理时加收此费用。</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磁共振单脏器磁敏感加权成像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去除身体金属物品，摆放适宜线圈，摆位，扫描进行心、脑、肝、肾、前列腺等器官的灌注成像，冲洗照片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ECCZX005</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单脏器单体素磁共振波谱分析</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ECCZX006</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单脏器多体素磁共振波谱分析</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ECCZX007</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单脏器磁共振动态增强成像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加权相序列及两体位成像，于指定时刻注射对比剂，冲洗照片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高压注射针筒，胶片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本项目指在普通成像基础上需使用动态增强扫描时加收此费用；此项为辅加操作项目。</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使用高压注射器加收</w:t>
            </w:r>
            <w:r>
              <w:rPr>
                <w:rFonts w:ascii="宋体" w:cs="宋体" w:hAnsi="宋体" w:eastAsia="宋体"/>
                <w:kern w:val="0"/>
                <w:rtl w:val="0"/>
                <w:lang w:val="en-US"/>
              </w:rPr>
              <w:t>70</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ECCZX008</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单脏器薄层扫描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去除身体金属物品，摆放适宜线圈，摆位，扫描，至少含</w:t>
            </w:r>
            <w:r>
              <w:rPr>
                <w:rFonts w:ascii="宋体" w:cs="宋体" w:hAnsi="宋体" w:eastAsia="宋体"/>
                <w:kern w:val="0"/>
                <w:rtl w:val="0"/>
                <w:lang w:val="en-US"/>
              </w:rPr>
              <w:t>T1</w:t>
            </w:r>
            <w:r>
              <w:rPr>
                <w:rFonts w:ascii="宋体" w:cs="宋体" w:hAnsi="宋体" w:eastAsia="宋体"/>
                <w:kern w:val="0"/>
                <w:rtl w:val="0"/>
                <w:lang w:val="zh-TW" w:eastAsia="zh-TW"/>
              </w:rPr>
              <w:t>、</w:t>
            </w:r>
            <w:r>
              <w:rPr>
                <w:rFonts w:ascii="宋体" w:cs="宋体" w:hAnsi="宋体" w:eastAsia="宋体"/>
                <w:kern w:val="0"/>
                <w:rtl w:val="0"/>
                <w:lang w:val="en-US"/>
              </w:rPr>
              <w:t>T2</w:t>
            </w:r>
            <w:r>
              <w:rPr>
                <w:rFonts w:ascii="宋体" w:cs="宋体" w:hAnsi="宋体" w:eastAsia="宋体"/>
                <w:kern w:val="0"/>
                <w:rtl w:val="0"/>
                <w:lang w:val="zh-TW" w:eastAsia="zh-TW"/>
              </w:rPr>
              <w:t>加权相序列及两体位成像，冲洗照片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本项目指在普通成像基础上需使用薄层扫描时加收此费用；此项为辅加操作项目。</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磁共振非脏器弥散加权成像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去除身体金属物品，摆放适宜线圈，摆位，行非脏器类弥散加权序列扫描，冲洗照片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本项目指在普通成像基础上需使用弥散加权处理时加收此费用。</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ECCZZ001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磁共振三维导航定位</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ECCZZ002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磁共振增强三维导航定位</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去除身体金属物品，摆放适宜线圈，摆位，扫描并在指定时刻注射对比剂，冲洗照片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ECCZZ003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磁共振弥散张量成像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去除身体金属物品，摆放适宜线圈，摆位，扫描，冲洗照片</w:t>
            </w:r>
            <w:r>
              <w:rPr>
                <w:rFonts w:ascii="宋体" w:cs="宋体" w:hAnsi="宋体" w:eastAsia="宋体"/>
                <w:kern w:val="0"/>
                <w:rtl w:val="0"/>
                <w:lang w:val="en-US"/>
              </w:rPr>
              <w:t>(</w:t>
            </w:r>
            <w:r>
              <w:rPr>
                <w:rFonts w:ascii="宋体" w:cs="宋体" w:hAnsi="宋体" w:eastAsia="宋体"/>
                <w:kern w:val="0"/>
                <w:rtl w:val="0"/>
                <w:lang w:val="zh-TW" w:eastAsia="zh-TW"/>
              </w:rPr>
              <w:t>胶片</w:t>
            </w:r>
            <w:r>
              <w:rPr>
                <w:rFonts w:ascii="宋体" w:cs="宋体" w:hAnsi="宋体" w:eastAsia="宋体"/>
                <w:kern w:val="0"/>
                <w:rtl w:val="0"/>
                <w:lang w:val="en-US"/>
              </w:rPr>
              <w:t>)</w:t>
            </w:r>
            <w:r>
              <w:rPr>
                <w:rFonts w:ascii="宋体" w:cs="宋体" w:hAnsi="宋体" w:eastAsia="宋体"/>
                <w:kern w:val="0"/>
                <w:rtl w:val="0"/>
                <w:lang w:val="zh-TW" w:eastAsia="zh-TW"/>
              </w:rPr>
              <w:t>，图像后处理，医生完成诊断报告。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ECZZZ004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临床操作磁共振引导</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在磁共振引导下完成临床诊疗过程。不含临床诊疗操作。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半小时</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核医学诊断</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EEEBC001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w:t>
            </w:r>
            <w:r>
              <w:rPr>
                <w:rFonts w:ascii="宋体" w:cs="宋体" w:hAnsi="宋体" w:eastAsia="宋体"/>
                <w:kern w:val="0"/>
                <w:rtl w:val="0"/>
                <w:lang w:val="zh-TW" w:eastAsia="zh-TW"/>
              </w:rPr>
              <w:t>脑代谢断层显像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进行脑代谢断层显像。放射性药品标记、分装和注射，摆位，脑断层图像采集，衰减校正，处理，人工报告，检查中防护器材使用、放射性废弃物的处理。图文报告。不含心电监护。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EEEBH001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w:t>
            </w:r>
            <w:r>
              <w:rPr>
                <w:rFonts w:ascii="宋体" w:cs="宋体" w:hAnsi="宋体" w:eastAsia="宋体"/>
                <w:kern w:val="0"/>
                <w:rtl w:val="0"/>
                <w:lang w:val="zh-TW" w:eastAsia="zh-TW"/>
              </w:rPr>
              <w:t>脑血流断层显像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进行脑血流断层显像。放射性药品标记、分装和注射，摆位，脑断层图像采集，衰减校正，处理，人工报告，检查中防护器材使用、放射性废弃物的处理。含脏器血流显像。图文报告。不含心电监护。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EEEKC001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w:t>
            </w:r>
            <w:r>
              <w:rPr>
                <w:rFonts w:ascii="宋体" w:cs="宋体" w:hAnsi="宋体" w:eastAsia="宋体"/>
                <w:kern w:val="0"/>
                <w:rtl w:val="0"/>
                <w:lang w:val="zh-TW" w:eastAsia="zh-TW"/>
              </w:rPr>
              <w:t>静息心肌灌注断层显像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进行静息心肌灌注断层显像。放射性药品标记、分装和注射，摆位，心肌断层图像采集，处理，人工报告，检查中防护器材使用、放射性废弃物的处理。图文报告。不含心电监护。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增加门控加收不超过</w:t>
            </w:r>
            <w:r>
              <w:rPr>
                <w:rFonts w:ascii="宋体" w:cs="宋体" w:hAnsi="宋体" w:eastAsia="宋体"/>
                <w:kern w:val="0"/>
                <w:rtl w:val="0"/>
                <w:lang w:val="en-US"/>
              </w:rPr>
              <w:t>20%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EEEKC002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w:t>
            </w:r>
            <w:r>
              <w:rPr>
                <w:rFonts w:ascii="宋体" w:cs="宋体" w:hAnsi="宋体" w:eastAsia="宋体"/>
                <w:kern w:val="0"/>
                <w:rtl w:val="0"/>
                <w:lang w:val="zh-TW" w:eastAsia="zh-TW"/>
              </w:rPr>
              <w:t>心肌代谢断层显像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进行心肌代谢断层显像。放射性药品标记、分装和注射，摆位，心肌断层图像采集，衰减校正，处理，人工报告，检查中防护器材使用、放射性废弃物的处理。图文报告。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EEEKC003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运动法</w:t>
            </w:r>
            <w:r>
              <w:rPr>
                <w:rFonts w:ascii="宋体" w:cs="宋体" w:hAnsi="宋体" w:eastAsia="宋体"/>
                <w:kern w:val="0"/>
                <w:rtl w:val="0"/>
                <w:lang w:val="en-US"/>
              </w:rPr>
              <w:t>PET</w:t>
            </w:r>
            <w:r>
              <w:rPr>
                <w:rFonts w:ascii="宋体" w:cs="宋体" w:hAnsi="宋体" w:eastAsia="宋体"/>
                <w:kern w:val="0"/>
                <w:rtl w:val="0"/>
                <w:lang w:val="zh-TW" w:eastAsia="zh-TW"/>
              </w:rPr>
              <w:t>负荷心肌灌注显像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进行荷心肌灌注显像</w:t>
            </w:r>
            <w:r>
              <w:rPr>
                <w:rFonts w:ascii="宋体" w:cs="宋体" w:hAnsi="宋体" w:eastAsia="宋体"/>
                <w:kern w:val="0"/>
                <w:rtl w:val="0"/>
                <w:lang w:val="en-US"/>
              </w:rPr>
              <w:t>(</w:t>
            </w:r>
            <w:r>
              <w:rPr>
                <w:rFonts w:ascii="宋体" w:cs="宋体" w:hAnsi="宋体" w:eastAsia="宋体"/>
                <w:kern w:val="0"/>
                <w:rtl w:val="0"/>
                <w:lang w:val="zh-TW" w:eastAsia="zh-TW"/>
              </w:rPr>
              <w:t>运动试验法</w:t>
            </w:r>
            <w:r>
              <w:rPr>
                <w:rFonts w:ascii="宋体" w:cs="宋体" w:hAnsi="宋体" w:eastAsia="宋体"/>
                <w:kern w:val="0"/>
                <w:rtl w:val="0"/>
                <w:lang w:val="en-US"/>
              </w:rPr>
              <w:t>)</w:t>
            </w:r>
            <w:r>
              <w:rPr>
                <w:rFonts w:ascii="宋体" w:cs="宋体" w:hAnsi="宋体" w:eastAsia="宋体"/>
                <w:kern w:val="0"/>
                <w:rtl w:val="0"/>
                <w:lang w:val="zh-TW" w:eastAsia="zh-TW"/>
              </w:rPr>
              <w:t>。放射性药品标记、分装，运动试验，放射性药品注射，摆位，心肌断层图像采集，衰减校正，处理，人工报告，检查中防护器材使用、放射性废弃物的处理。图文报告。不含心电监护。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增加门控加收不超过</w:t>
            </w:r>
            <w:r>
              <w:rPr>
                <w:rFonts w:ascii="宋体" w:cs="宋体" w:hAnsi="宋体" w:eastAsia="宋体"/>
                <w:kern w:val="0"/>
                <w:rtl w:val="0"/>
                <w:lang w:val="en-US"/>
              </w:rPr>
              <w:t>20%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EEEKC004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药物法</w:t>
            </w:r>
            <w:r>
              <w:rPr>
                <w:rFonts w:ascii="宋体" w:cs="宋体" w:hAnsi="宋体" w:eastAsia="宋体"/>
                <w:kern w:val="0"/>
                <w:rtl w:val="0"/>
                <w:lang w:val="en-US"/>
              </w:rPr>
              <w:t>PET</w:t>
            </w:r>
            <w:r>
              <w:rPr>
                <w:rFonts w:ascii="宋体" w:cs="宋体" w:hAnsi="宋体" w:eastAsia="宋体"/>
                <w:kern w:val="0"/>
                <w:rtl w:val="0"/>
                <w:lang w:val="zh-TW" w:eastAsia="zh-TW"/>
              </w:rPr>
              <w:t>负荷心肌灌注显像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进行负荷心肌灌注显像</w:t>
            </w:r>
            <w:r>
              <w:rPr>
                <w:rFonts w:ascii="宋体" w:cs="宋体" w:hAnsi="宋体" w:eastAsia="宋体"/>
                <w:kern w:val="0"/>
                <w:rtl w:val="0"/>
                <w:lang w:val="en-US"/>
              </w:rPr>
              <w:t>(</w:t>
            </w:r>
            <w:r>
              <w:rPr>
                <w:rFonts w:ascii="宋体" w:cs="宋体" w:hAnsi="宋体" w:eastAsia="宋体"/>
                <w:kern w:val="0"/>
                <w:rtl w:val="0"/>
                <w:lang w:val="zh-TW" w:eastAsia="zh-TW"/>
              </w:rPr>
              <w:t>药物负荷法</w:t>
            </w:r>
            <w:r>
              <w:rPr>
                <w:rFonts w:ascii="宋体" w:cs="宋体" w:hAnsi="宋体" w:eastAsia="宋体"/>
                <w:kern w:val="0"/>
                <w:rtl w:val="0"/>
                <w:lang w:val="en-US"/>
              </w:rPr>
              <w:t>)</w:t>
            </w:r>
            <w:r>
              <w:rPr>
                <w:rFonts w:ascii="宋体" w:cs="宋体" w:hAnsi="宋体" w:eastAsia="宋体"/>
                <w:kern w:val="0"/>
                <w:rtl w:val="0"/>
                <w:lang w:val="zh-TW" w:eastAsia="zh-TW"/>
              </w:rPr>
              <w:t>。放射性药品标记、分装，药物负荷试验，放射性药品注射，摆位，心肌图像采集，衰减校正，处理，人工报告，检查中防护器材使用、放射性废弃物的处理。含双核素法。图文报告。不含心电监护。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增加门控加收不超过</w:t>
            </w:r>
            <w:r>
              <w:rPr>
                <w:rFonts w:ascii="宋体" w:cs="宋体" w:hAnsi="宋体" w:eastAsia="宋体"/>
                <w:kern w:val="0"/>
                <w:rtl w:val="0"/>
                <w:lang w:val="en-US"/>
              </w:rPr>
              <w:t>20%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EEEZX001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w:t>
            </w:r>
            <w:r>
              <w:rPr>
                <w:rFonts w:ascii="宋体" w:cs="宋体" w:hAnsi="宋体" w:eastAsia="宋体"/>
                <w:kern w:val="0"/>
                <w:rtl w:val="0"/>
                <w:lang w:val="zh-TW" w:eastAsia="zh-TW"/>
              </w:rPr>
              <w:t>肿瘤局部断层显像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进行肿瘤局部断层显像。放射性药品标记、分装和注射，摆位，断层图像采集</w:t>
            </w:r>
            <w:r>
              <w:rPr>
                <w:rFonts w:ascii="宋体" w:cs="宋体" w:hAnsi="宋体" w:eastAsia="宋体"/>
                <w:kern w:val="0"/>
                <w:rtl w:val="0"/>
                <w:lang w:val="en-US"/>
              </w:rPr>
              <w:t>(</w:t>
            </w:r>
            <w:r>
              <w:rPr>
                <w:rFonts w:ascii="宋体" w:cs="宋体" w:hAnsi="宋体" w:eastAsia="宋体"/>
                <w:kern w:val="0"/>
                <w:rtl w:val="0"/>
                <w:lang w:val="zh-TW" w:eastAsia="zh-TW"/>
              </w:rPr>
              <w:t>三个床位以内</w:t>
            </w:r>
            <w:r>
              <w:rPr>
                <w:rFonts w:ascii="宋体" w:cs="宋体" w:hAnsi="宋体" w:eastAsia="宋体"/>
                <w:kern w:val="0"/>
                <w:rtl w:val="0"/>
                <w:lang w:val="en-US"/>
              </w:rPr>
              <w:t>)</w:t>
            </w:r>
            <w:r>
              <w:rPr>
                <w:rFonts w:ascii="宋体" w:cs="宋体" w:hAnsi="宋体" w:eastAsia="宋体"/>
                <w:kern w:val="0"/>
                <w:rtl w:val="0"/>
                <w:lang w:val="zh-TW" w:eastAsia="zh-TW"/>
              </w:rPr>
              <w:t>，衰减校正，处理，人工报告，检查中防护器材使用、放射性废弃物的处理。含脏器、脏器血流、脏器血池等显像。图文报告。不含心电监护。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EEEZY001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w:t>
            </w:r>
            <w:r>
              <w:rPr>
                <w:rFonts w:ascii="宋体" w:cs="宋体" w:hAnsi="宋体" w:eastAsia="宋体"/>
                <w:kern w:val="0"/>
                <w:rtl w:val="0"/>
                <w:lang w:val="zh-TW" w:eastAsia="zh-TW"/>
              </w:rPr>
              <w:t>肿瘤全身断层显像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使用正电子发射计算机断层扫描仪</w:t>
            </w:r>
            <w:r>
              <w:rPr>
                <w:rFonts w:ascii="宋体" w:cs="宋体" w:hAnsi="宋体" w:eastAsia="宋体"/>
                <w:kern w:val="0"/>
                <w:rtl w:val="0"/>
                <w:lang w:val="en-US"/>
              </w:rPr>
              <w:t>(PET)</w:t>
            </w:r>
            <w:r>
              <w:rPr>
                <w:rFonts w:ascii="宋体" w:cs="宋体" w:hAnsi="宋体" w:eastAsia="宋体"/>
                <w:kern w:val="0"/>
                <w:rtl w:val="0"/>
                <w:lang w:val="zh-TW" w:eastAsia="zh-TW"/>
              </w:rPr>
              <w:t>进行肿瘤全身断层显像。核素药物分装和注射，摆位，断层图像采集，衰减校正，处理，人工报告，检查中防护器材使用、放射性废弃物的处理。含脏器、脏器血流、脏器血池等显像。图文报告。不含心电监护。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EEFBC001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PET/CT</w:t>
            </w:r>
            <w:r>
              <w:rPr>
                <w:rFonts w:ascii="宋体" w:cs="宋体" w:hAnsi="宋体" w:eastAsia="宋体"/>
                <w:kern w:val="0"/>
                <w:rtl w:val="0"/>
                <w:lang w:val="zh-TW" w:eastAsia="zh-TW"/>
              </w:rPr>
              <w:t>脑代谢显像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使用正电子发射计算机断层扫描及</w:t>
            </w:r>
            <w:r>
              <w:rPr>
                <w:rFonts w:ascii="宋体" w:cs="宋体" w:hAnsi="宋体" w:eastAsia="宋体"/>
                <w:kern w:val="0"/>
                <w:rtl w:val="0"/>
                <w:lang w:val="en-US"/>
              </w:rPr>
              <w:t>X</w:t>
            </w:r>
            <w:r>
              <w:rPr>
                <w:rFonts w:ascii="宋体" w:cs="宋体" w:hAnsi="宋体" w:eastAsia="宋体"/>
                <w:kern w:val="0"/>
                <w:rtl w:val="0"/>
                <w:lang w:val="zh-TW" w:eastAsia="zh-TW"/>
              </w:rPr>
              <w:t>线发射计算机断层扫描融合显像仪</w:t>
            </w:r>
            <w:r>
              <w:rPr>
                <w:rFonts w:ascii="宋体" w:cs="宋体" w:hAnsi="宋体" w:eastAsia="宋体"/>
                <w:kern w:val="0"/>
                <w:rtl w:val="0"/>
                <w:lang w:val="en-US"/>
              </w:rPr>
              <w:t>(PET/CT)</w:t>
            </w:r>
            <w:r>
              <w:rPr>
                <w:rFonts w:ascii="宋体" w:cs="宋体" w:hAnsi="宋体" w:eastAsia="宋体"/>
                <w:kern w:val="0"/>
                <w:rtl w:val="0"/>
                <w:lang w:val="zh-TW" w:eastAsia="zh-TW"/>
              </w:rPr>
              <w:t>进行脑代谢显像。放射性药品标记、分装和注射，</w:t>
            </w:r>
            <w:r>
              <w:rPr>
                <w:rFonts w:ascii="宋体" w:cs="宋体" w:hAnsi="宋体" w:eastAsia="宋体"/>
                <w:kern w:val="0"/>
                <w:rtl w:val="0"/>
                <w:lang w:val="en-US"/>
              </w:rPr>
              <w:t>CT</w:t>
            </w:r>
            <w:r>
              <w:rPr>
                <w:rFonts w:ascii="宋体" w:cs="宋体" w:hAnsi="宋体" w:eastAsia="宋体"/>
                <w:kern w:val="0"/>
                <w:rtl w:val="0"/>
                <w:lang w:val="zh-TW" w:eastAsia="zh-TW"/>
              </w:rPr>
              <w:t>平扫定位、摆位、</w:t>
            </w:r>
            <w:r>
              <w:rPr>
                <w:rFonts w:ascii="宋体" w:cs="宋体" w:hAnsi="宋体" w:eastAsia="宋体"/>
                <w:kern w:val="0"/>
                <w:rtl w:val="0"/>
                <w:lang w:val="en-US"/>
              </w:rPr>
              <w:t>PET/CT</w:t>
            </w:r>
            <w:r>
              <w:rPr>
                <w:rFonts w:ascii="宋体" w:cs="宋体" w:hAnsi="宋体" w:eastAsia="宋体"/>
                <w:kern w:val="0"/>
                <w:rtl w:val="0"/>
                <w:lang w:val="zh-TW" w:eastAsia="zh-TW"/>
              </w:rPr>
              <w:t>脑断层图像摆位，采集，处理，衰减校正，图像融合，人工报告，检查中防护器材使用、放射性废弃物的处理。图文报告。不含心电监护。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EEFBH001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PET/CT</w:t>
            </w:r>
            <w:r>
              <w:rPr>
                <w:rFonts w:ascii="宋体" w:cs="宋体" w:hAnsi="宋体" w:eastAsia="宋体"/>
                <w:kern w:val="0"/>
                <w:rtl w:val="0"/>
                <w:lang w:val="zh-TW" w:eastAsia="zh-TW"/>
              </w:rPr>
              <w:t>脑血流显像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使用正电子发射计算机断层扫描及</w:t>
            </w:r>
            <w:r>
              <w:rPr>
                <w:rFonts w:ascii="宋体" w:cs="宋体" w:hAnsi="宋体" w:eastAsia="宋体"/>
                <w:kern w:val="0"/>
                <w:rtl w:val="0"/>
                <w:lang w:val="en-US"/>
              </w:rPr>
              <w:t>X</w:t>
            </w:r>
            <w:r>
              <w:rPr>
                <w:rFonts w:ascii="宋体" w:cs="宋体" w:hAnsi="宋体" w:eastAsia="宋体"/>
                <w:kern w:val="0"/>
                <w:rtl w:val="0"/>
                <w:lang w:val="zh-TW" w:eastAsia="zh-TW"/>
              </w:rPr>
              <w:t>线发射计算机断层扫描融合显像仪</w:t>
            </w:r>
            <w:r>
              <w:rPr>
                <w:rFonts w:ascii="宋体" w:cs="宋体" w:hAnsi="宋体" w:eastAsia="宋体"/>
                <w:kern w:val="0"/>
                <w:rtl w:val="0"/>
                <w:lang w:val="en-US"/>
              </w:rPr>
              <w:t>(PET/CT)</w:t>
            </w:r>
            <w:r>
              <w:rPr>
                <w:rFonts w:ascii="宋体" w:cs="宋体" w:hAnsi="宋体" w:eastAsia="宋体"/>
                <w:kern w:val="0"/>
                <w:rtl w:val="0"/>
                <w:lang w:val="zh-TW" w:eastAsia="zh-TW"/>
              </w:rPr>
              <w:t>进行脑血流显像。放射性药品标记、分装和注射，</w:t>
            </w:r>
            <w:r>
              <w:rPr>
                <w:rFonts w:ascii="宋体" w:cs="宋体" w:hAnsi="宋体" w:eastAsia="宋体"/>
                <w:kern w:val="0"/>
                <w:rtl w:val="0"/>
                <w:lang w:val="en-US"/>
              </w:rPr>
              <w:t>CT</w:t>
            </w:r>
            <w:r>
              <w:rPr>
                <w:rFonts w:ascii="宋体" w:cs="宋体" w:hAnsi="宋体" w:eastAsia="宋体"/>
                <w:kern w:val="0"/>
                <w:rtl w:val="0"/>
                <w:lang w:val="zh-TW" w:eastAsia="zh-TW"/>
              </w:rPr>
              <w:t>平扫定位、</w:t>
            </w:r>
            <w:r>
              <w:rPr>
                <w:rFonts w:ascii="宋体" w:cs="宋体" w:hAnsi="宋体" w:eastAsia="宋体"/>
                <w:kern w:val="0"/>
                <w:rtl w:val="0"/>
                <w:lang w:val="en-US"/>
              </w:rPr>
              <w:t>PET/CT</w:t>
            </w:r>
            <w:r>
              <w:rPr>
                <w:rFonts w:ascii="宋体" w:cs="宋体" w:hAnsi="宋体" w:eastAsia="宋体"/>
                <w:kern w:val="0"/>
                <w:rtl w:val="0"/>
                <w:lang w:val="zh-TW" w:eastAsia="zh-TW"/>
              </w:rPr>
              <w:t>脑断层图像摆位，采集，处理，衰减校正，图像融合，人工报告，检查中防护器材使用、放射性废弃物的处理。含脏器血流显像。图文报告。不含心电监护。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EEFKC001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PET/CT</w:t>
            </w:r>
            <w:r>
              <w:rPr>
                <w:rFonts w:ascii="宋体" w:cs="宋体" w:hAnsi="宋体" w:eastAsia="宋体"/>
                <w:kern w:val="0"/>
                <w:rtl w:val="0"/>
                <w:lang w:val="zh-TW" w:eastAsia="zh-TW"/>
              </w:rPr>
              <w:t>静息心肌灌注显像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使用正电子发射计算机断层扫描及</w:t>
            </w:r>
            <w:r>
              <w:rPr>
                <w:rFonts w:ascii="宋体" w:cs="宋体" w:hAnsi="宋体" w:eastAsia="宋体"/>
                <w:kern w:val="0"/>
                <w:rtl w:val="0"/>
                <w:lang w:val="en-US"/>
              </w:rPr>
              <w:t>X</w:t>
            </w:r>
            <w:r>
              <w:rPr>
                <w:rFonts w:ascii="宋体" w:cs="宋体" w:hAnsi="宋体" w:eastAsia="宋体"/>
                <w:kern w:val="0"/>
                <w:rtl w:val="0"/>
                <w:lang w:val="zh-TW" w:eastAsia="zh-TW"/>
              </w:rPr>
              <w:t>线发射计算机断层扫描融合显像仪</w:t>
            </w:r>
            <w:r>
              <w:rPr>
                <w:rFonts w:ascii="宋体" w:cs="宋体" w:hAnsi="宋体" w:eastAsia="宋体"/>
                <w:kern w:val="0"/>
                <w:rtl w:val="0"/>
                <w:lang w:val="en-US"/>
              </w:rPr>
              <w:t>(PET/CT)</w:t>
            </w:r>
            <w:r>
              <w:rPr>
                <w:rFonts w:ascii="宋体" w:cs="宋体" w:hAnsi="宋体" w:eastAsia="宋体"/>
                <w:kern w:val="0"/>
                <w:rtl w:val="0"/>
                <w:lang w:val="zh-TW" w:eastAsia="zh-TW"/>
              </w:rPr>
              <w:t>进行静息心肌灌注显像。放射性药品标记、分装和注射，</w:t>
            </w:r>
            <w:r>
              <w:rPr>
                <w:rFonts w:ascii="宋体" w:cs="宋体" w:hAnsi="宋体" w:eastAsia="宋体"/>
                <w:kern w:val="0"/>
                <w:rtl w:val="0"/>
                <w:lang w:val="en-US"/>
              </w:rPr>
              <w:t>CT</w:t>
            </w:r>
            <w:r>
              <w:rPr>
                <w:rFonts w:ascii="宋体" w:cs="宋体" w:hAnsi="宋体" w:eastAsia="宋体"/>
                <w:kern w:val="0"/>
                <w:rtl w:val="0"/>
                <w:lang w:val="zh-TW" w:eastAsia="zh-TW"/>
              </w:rPr>
              <w:t>平扫定位、</w:t>
            </w:r>
            <w:r>
              <w:rPr>
                <w:rFonts w:ascii="宋体" w:cs="宋体" w:hAnsi="宋体" w:eastAsia="宋体"/>
                <w:kern w:val="0"/>
                <w:rtl w:val="0"/>
                <w:lang w:val="en-US"/>
              </w:rPr>
              <w:t>PET/CT</w:t>
            </w:r>
            <w:r>
              <w:rPr>
                <w:rFonts w:ascii="宋体" w:cs="宋体" w:hAnsi="宋体" w:eastAsia="宋体"/>
                <w:kern w:val="0"/>
                <w:rtl w:val="0"/>
                <w:lang w:val="zh-TW" w:eastAsia="zh-TW"/>
              </w:rPr>
              <w:t>心肌图像摆位，采集，衰减校正，处理，图像融合，人工报告，检查中防护器材使用、放射性废弃物的处理。图文报告。不含心电监护。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EEFKC002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运动法</w:t>
            </w:r>
            <w:r>
              <w:rPr>
                <w:rFonts w:ascii="宋体" w:cs="宋体" w:hAnsi="宋体" w:eastAsia="宋体"/>
                <w:kern w:val="0"/>
                <w:rtl w:val="0"/>
                <w:lang w:val="en-US"/>
              </w:rPr>
              <w:t>PET/CT</w:t>
            </w:r>
            <w:r>
              <w:rPr>
                <w:rFonts w:ascii="宋体" w:cs="宋体" w:hAnsi="宋体" w:eastAsia="宋体"/>
                <w:kern w:val="0"/>
                <w:rtl w:val="0"/>
                <w:lang w:val="zh-TW" w:eastAsia="zh-TW"/>
              </w:rPr>
              <w:t>负荷心肌灌注显像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使用正电子发射计算机断层扫描及</w:t>
            </w:r>
            <w:r>
              <w:rPr>
                <w:rFonts w:ascii="宋体" w:cs="宋体" w:hAnsi="宋体" w:eastAsia="宋体"/>
                <w:kern w:val="0"/>
                <w:rtl w:val="0"/>
                <w:lang w:val="en-US"/>
              </w:rPr>
              <w:t>X</w:t>
            </w:r>
            <w:r>
              <w:rPr>
                <w:rFonts w:ascii="宋体" w:cs="宋体" w:hAnsi="宋体" w:eastAsia="宋体"/>
                <w:kern w:val="0"/>
                <w:rtl w:val="0"/>
                <w:lang w:val="zh-TW" w:eastAsia="zh-TW"/>
              </w:rPr>
              <w:t>线发射计算机断层扫描融合显像仪</w:t>
            </w:r>
            <w:r>
              <w:rPr>
                <w:rFonts w:ascii="宋体" w:cs="宋体" w:hAnsi="宋体" w:eastAsia="宋体"/>
                <w:kern w:val="0"/>
                <w:rtl w:val="0"/>
                <w:lang w:val="en-US"/>
              </w:rPr>
              <w:t>(PET/CT)</w:t>
            </w:r>
            <w:r>
              <w:rPr>
                <w:rFonts w:ascii="宋体" w:cs="宋体" w:hAnsi="宋体" w:eastAsia="宋体"/>
                <w:kern w:val="0"/>
                <w:rtl w:val="0"/>
                <w:lang w:val="zh-TW" w:eastAsia="zh-TW"/>
              </w:rPr>
              <w:t>进行负荷心肌灌注显像</w:t>
            </w:r>
            <w:r>
              <w:rPr>
                <w:rFonts w:ascii="宋体" w:cs="宋体" w:hAnsi="宋体" w:eastAsia="宋体"/>
                <w:kern w:val="0"/>
                <w:rtl w:val="0"/>
                <w:lang w:val="en-US"/>
              </w:rPr>
              <w:t>(</w:t>
            </w:r>
            <w:r>
              <w:rPr>
                <w:rFonts w:ascii="宋体" w:cs="宋体" w:hAnsi="宋体" w:eastAsia="宋体"/>
                <w:kern w:val="0"/>
                <w:rtl w:val="0"/>
                <w:lang w:val="zh-TW" w:eastAsia="zh-TW"/>
              </w:rPr>
              <w:t>运动试验法</w:t>
            </w:r>
            <w:r>
              <w:rPr>
                <w:rFonts w:ascii="宋体" w:cs="宋体" w:hAnsi="宋体" w:eastAsia="宋体"/>
                <w:kern w:val="0"/>
                <w:rtl w:val="0"/>
                <w:lang w:val="en-US"/>
              </w:rPr>
              <w:t>)</w:t>
            </w:r>
            <w:r>
              <w:rPr>
                <w:rFonts w:ascii="宋体" w:cs="宋体" w:hAnsi="宋体" w:eastAsia="宋体"/>
                <w:kern w:val="0"/>
                <w:rtl w:val="0"/>
                <w:lang w:val="zh-TW" w:eastAsia="zh-TW"/>
              </w:rPr>
              <w:t>。放射性药品标记、分装，运动试验，放射性药品注射，</w:t>
            </w:r>
            <w:r>
              <w:rPr>
                <w:rFonts w:ascii="宋体" w:cs="宋体" w:hAnsi="宋体" w:eastAsia="宋体"/>
                <w:kern w:val="0"/>
                <w:rtl w:val="0"/>
                <w:lang w:val="en-US"/>
              </w:rPr>
              <w:t>CT</w:t>
            </w:r>
            <w:r>
              <w:rPr>
                <w:rFonts w:ascii="宋体" w:cs="宋体" w:hAnsi="宋体" w:eastAsia="宋体"/>
                <w:kern w:val="0"/>
                <w:rtl w:val="0"/>
                <w:lang w:val="zh-TW" w:eastAsia="zh-TW"/>
              </w:rPr>
              <w:t>平扫定位、</w:t>
            </w:r>
            <w:r>
              <w:rPr>
                <w:rFonts w:ascii="宋体" w:cs="宋体" w:hAnsi="宋体" w:eastAsia="宋体"/>
                <w:kern w:val="0"/>
                <w:rtl w:val="0"/>
                <w:lang w:val="en-US"/>
              </w:rPr>
              <w:t>CT</w:t>
            </w:r>
            <w:r>
              <w:rPr>
                <w:rFonts w:ascii="宋体" w:cs="宋体" w:hAnsi="宋体" w:eastAsia="宋体"/>
                <w:kern w:val="0"/>
                <w:rtl w:val="0"/>
                <w:lang w:val="zh-TW" w:eastAsia="zh-TW"/>
              </w:rPr>
              <w:t>平扫定位、</w:t>
            </w:r>
            <w:r>
              <w:rPr>
                <w:rFonts w:ascii="宋体" w:cs="宋体" w:hAnsi="宋体" w:eastAsia="宋体"/>
                <w:kern w:val="0"/>
                <w:rtl w:val="0"/>
                <w:lang w:val="en-US"/>
              </w:rPr>
              <w:t>PET/CT</w:t>
            </w:r>
            <w:r>
              <w:rPr>
                <w:rFonts w:ascii="宋体" w:cs="宋体" w:hAnsi="宋体" w:eastAsia="宋体"/>
                <w:kern w:val="0"/>
                <w:rtl w:val="0"/>
                <w:lang w:val="zh-TW" w:eastAsia="zh-TW"/>
              </w:rPr>
              <w:t>心肌断层图像摆位，采集，衰减校正，处理，图像融合，人工报告，检查中防护器材使用、放射性废弃物的处理。图文报告。不含心电监护。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增加门控加收不超过</w:t>
            </w:r>
            <w:r>
              <w:rPr>
                <w:rFonts w:ascii="宋体" w:cs="宋体" w:hAnsi="宋体" w:eastAsia="宋体"/>
                <w:kern w:val="0"/>
                <w:rtl w:val="0"/>
                <w:lang w:val="en-US"/>
              </w:rPr>
              <w:t>20%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EEFKC003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药物法</w:t>
            </w:r>
            <w:r>
              <w:rPr>
                <w:rFonts w:ascii="宋体" w:cs="宋体" w:hAnsi="宋体" w:eastAsia="宋体"/>
                <w:kern w:val="0"/>
                <w:rtl w:val="0"/>
                <w:lang w:val="en-US"/>
              </w:rPr>
              <w:t>PET/CT</w:t>
            </w:r>
            <w:r>
              <w:rPr>
                <w:rFonts w:ascii="宋体" w:cs="宋体" w:hAnsi="宋体" w:eastAsia="宋体"/>
                <w:kern w:val="0"/>
                <w:rtl w:val="0"/>
                <w:lang w:val="zh-TW" w:eastAsia="zh-TW"/>
              </w:rPr>
              <w:t>负荷心肌灌注显像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使用正电子发射计算机断层扫描及</w:t>
            </w:r>
            <w:r>
              <w:rPr>
                <w:rFonts w:ascii="宋体" w:cs="宋体" w:hAnsi="宋体" w:eastAsia="宋体"/>
                <w:kern w:val="0"/>
                <w:rtl w:val="0"/>
                <w:lang w:val="en-US"/>
              </w:rPr>
              <w:t>X</w:t>
            </w:r>
            <w:r>
              <w:rPr>
                <w:rFonts w:ascii="宋体" w:cs="宋体" w:hAnsi="宋体" w:eastAsia="宋体"/>
                <w:kern w:val="0"/>
                <w:rtl w:val="0"/>
                <w:lang w:val="zh-TW" w:eastAsia="zh-TW"/>
              </w:rPr>
              <w:t>线发射计算机断层扫描融合显像仪</w:t>
            </w:r>
            <w:r>
              <w:rPr>
                <w:rFonts w:ascii="宋体" w:cs="宋体" w:hAnsi="宋体" w:eastAsia="宋体"/>
                <w:kern w:val="0"/>
                <w:rtl w:val="0"/>
                <w:lang w:val="en-US"/>
              </w:rPr>
              <w:t>(PET/CT)</w:t>
            </w:r>
            <w:r>
              <w:rPr>
                <w:rFonts w:ascii="宋体" w:cs="宋体" w:hAnsi="宋体" w:eastAsia="宋体"/>
                <w:kern w:val="0"/>
                <w:rtl w:val="0"/>
                <w:lang w:val="zh-TW" w:eastAsia="zh-TW"/>
              </w:rPr>
              <w:t>进行负荷心肌灌注显像</w:t>
            </w:r>
            <w:r>
              <w:rPr>
                <w:rFonts w:ascii="宋体" w:cs="宋体" w:hAnsi="宋体" w:eastAsia="宋体"/>
                <w:kern w:val="0"/>
                <w:rtl w:val="0"/>
                <w:lang w:val="en-US"/>
              </w:rPr>
              <w:t>(</w:t>
            </w:r>
            <w:r>
              <w:rPr>
                <w:rFonts w:ascii="宋体" w:cs="宋体" w:hAnsi="宋体" w:eastAsia="宋体"/>
                <w:kern w:val="0"/>
                <w:rtl w:val="0"/>
                <w:lang w:val="zh-TW" w:eastAsia="zh-TW"/>
              </w:rPr>
              <w:t>药物负荷法</w:t>
            </w:r>
            <w:r>
              <w:rPr>
                <w:rFonts w:ascii="宋体" w:cs="宋体" w:hAnsi="宋体" w:eastAsia="宋体"/>
                <w:kern w:val="0"/>
                <w:rtl w:val="0"/>
                <w:lang w:val="en-US"/>
              </w:rPr>
              <w:t>)</w:t>
            </w:r>
            <w:r>
              <w:rPr>
                <w:rFonts w:ascii="宋体" w:cs="宋体" w:hAnsi="宋体" w:eastAsia="宋体"/>
                <w:kern w:val="0"/>
                <w:rtl w:val="0"/>
                <w:lang w:val="zh-TW" w:eastAsia="zh-TW"/>
              </w:rPr>
              <w:t>。放射性药品标记、分装，药物负荷试验，放射性药品注射，</w:t>
            </w:r>
            <w:r>
              <w:rPr>
                <w:rFonts w:ascii="宋体" w:cs="宋体" w:hAnsi="宋体" w:eastAsia="宋体"/>
                <w:kern w:val="0"/>
                <w:rtl w:val="0"/>
                <w:lang w:val="en-US"/>
              </w:rPr>
              <w:t>CT</w:t>
            </w:r>
            <w:r>
              <w:rPr>
                <w:rFonts w:ascii="宋体" w:cs="宋体" w:hAnsi="宋体" w:eastAsia="宋体"/>
                <w:kern w:val="0"/>
                <w:rtl w:val="0"/>
                <w:lang w:val="zh-TW" w:eastAsia="zh-TW"/>
              </w:rPr>
              <w:t>平扫定位、</w:t>
            </w:r>
            <w:r>
              <w:rPr>
                <w:rFonts w:ascii="宋体" w:cs="宋体" w:hAnsi="宋体" w:eastAsia="宋体"/>
                <w:kern w:val="0"/>
                <w:rtl w:val="0"/>
                <w:lang w:val="en-US"/>
              </w:rPr>
              <w:t>PET/CT</w:t>
            </w:r>
            <w:r>
              <w:rPr>
                <w:rFonts w:ascii="宋体" w:cs="宋体" w:hAnsi="宋体" w:eastAsia="宋体"/>
                <w:kern w:val="0"/>
                <w:rtl w:val="0"/>
                <w:lang w:val="zh-TW" w:eastAsia="zh-TW"/>
              </w:rPr>
              <w:t>心肌图像摆位，采集，衰减校正，处理，图像融合，人工报告，检查中防护器材使用、放射性废弃物的处理。含双核素法。图文报告。不含心电监护。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同上</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4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EEFZX001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PET/CT</w:t>
            </w:r>
            <w:r>
              <w:rPr>
                <w:rFonts w:ascii="宋体" w:cs="宋体" w:hAnsi="宋体" w:eastAsia="宋体"/>
                <w:kern w:val="0"/>
                <w:rtl w:val="0"/>
                <w:lang w:val="zh-TW" w:eastAsia="zh-TW"/>
              </w:rPr>
              <w:t>肿瘤局部显像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使用正电子发射计算机断层扫描及</w:t>
            </w:r>
            <w:r>
              <w:rPr>
                <w:rFonts w:ascii="宋体" w:cs="宋体" w:hAnsi="宋体" w:eastAsia="宋体"/>
                <w:kern w:val="0"/>
                <w:rtl w:val="0"/>
                <w:lang w:val="en-US"/>
              </w:rPr>
              <w:t>X</w:t>
            </w:r>
            <w:r>
              <w:rPr>
                <w:rFonts w:ascii="宋体" w:cs="宋体" w:hAnsi="宋体" w:eastAsia="宋体"/>
                <w:kern w:val="0"/>
                <w:rtl w:val="0"/>
                <w:lang w:val="zh-TW" w:eastAsia="zh-TW"/>
              </w:rPr>
              <w:t>线发射计算机断层扫描融合显像仪</w:t>
            </w:r>
            <w:r>
              <w:rPr>
                <w:rFonts w:ascii="宋体" w:cs="宋体" w:hAnsi="宋体" w:eastAsia="宋体"/>
                <w:kern w:val="0"/>
                <w:rtl w:val="0"/>
                <w:lang w:val="en-US"/>
              </w:rPr>
              <w:t>(PET/CT)</w:t>
            </w:r>
            <w:r>
              <w:rPr>
                <w:rFonts w:ascii="宋体" w:cs="宋体" w:hAnsi="宋体" w:eastAsia="宋体"/>
                <w:kern w:val="0"/>
                <w:rtl w:val="0"/>
                <w:lang w:val="zh-TW" w:eastAsia="zh-TW"/>
              </w:rPr>
              <w:t>进行肿瘤局部显像。放射性药品标记、分装和注射，</w:t>
            </w:r>
            <w:r>
              <w:rPr>
                <w:rFonts w:ascii="宋体" w:cs="宋体" w:hAnsi="宋体" w:eastAsia="宋体"/>
                <w:kern w:val="0"/>
                <w:rtl w:val="0"/>
                <w:lang w:val="en-US"/>
              </w:rPr>
              <w:t>CT</w:t>
            </w:r>
            <w:r>
              <w:rPr>
                <w:rFonts w:ascii="宋体" w:cs="宋体" w:hAnsi="宋体" w:eastAsia="宋体"/>
                <w:kern w:val="0"/>
                <w:rtl w:val="0"/>
                <w:lang w:val="zh-TW" w:eastAsia="zh-TW"/>
              </w:rPr>
              <w:t>平扫定位、</w:t>
            </w:r>
            <w:r>
              <w:rPr>
                <w:rFonts w:ascii="宋体" w:cs="宋体" w:hAnsi="宋体" w:eastAsia="宋体"/>
                <w:kern w:val="0"/>
                <w:rtl w:val="0"/>
                <w:lang w:val="en-US"/>
              </w:rPr>
              <w:t>PET/CT</w:t>
            </w:r>
            <w:r>
              <w:rPr>
                <w:rFonts w:ascii="宋体" w:cs="宋体" w:hAnsi="宋体" w:eastAsia="宋体"/>
                <w:kern w:val="0"/>
                <w:rtl w:val="0"/>
                <w:lang w:val="zh-TW" w:eastAsia="zh-TW"/>
              </w:rPr>
              <w:t>断层图像摆位，采集</w:t>
            </w:r>
            <w:r>
              <w:rPr>
                <w:rFonts w:ascii="宋体" w:cs="宋体" w:hAnsi="宋体" w:eastAsia="宋体"/>
                <w:kern w:val="0"/>
                <w:rtl w:val="0"/>
                <w:lang w:val="en-US"/>
              </w:rPr>
              <w:t>(</w:t>
            </w:r>
            <w:r>
              <w:rPr>
                <w:rFonts w:ascii="宋体" w:cs="宋体" w:hAnsi="宋体" w:eastAsia="宋体"/>
                <w:kern w:val="0"/>
                <w:rtl w:val="0"/>
                <w:lang w:val="zh-TW" w:eastAsia="zh-TW"/>
              </w:rPr>
              <w:t>三个床位以内</w:t>
            </w:r>
            <w:r>
              <w:rPr>
                <w:rFonts w:ascii="宋体" w:cs="宋体" w:hAnsi="宋体" w:eastAsia="宋体"/>
                <w:kern w:val="0"/>
                <w:rtl w:val="0"/>
                <w:lang w:val="en-US"/>
              </w:rPr>
              <w:t>)</w:t>
            </w:r>
            <w:r>
              <w:rPr>
                <w:rFonts w:ascii="宋体" w:cs="宋体" w:hAnsi="宋体" w:eastAsia="宋体"/>
                <w:kern w:val="0"/>
                <w:rtl w:val="0"/>
                <w:lang w:val="zh-TW" w:eastAsia="zh-TW"/>
              </w:rPr>
              <w:t>，处理，衰减校正，图像融合，人工报告，检查中防护器材使用、放射性废弃物的处理。含脏器、脏器血流、脏器血池等显像。图文报告。不含心电监护。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EEFZY001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PET/CT</w:t>
            </w:r>
            <w:r>
              <w:rPr>
                <w:rFonts w:ascii="宋体" w:cs="宋体" w:hAnsi="宋体" w:eastAsia="宋体"/>
                <w:kern w:val="0"/>
                <w:rtl w:val="0"/>
                <w:lang w:val="zh-TW" w:eastAsia="zh-TW"/>
              </w:rPr>
              <w:t>肿瘤全身显像</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使用正电子发射计算机断层扫描及</w:t>
            </w:r>
            <w:r>
              <w:rPr>
                <w:rFonts w:ascii="宋体" w:cs="宋体" w:hAnsi="宋体" w:eastAsia="宋体"/>
                <w:kern w:val="0"/>
                <w:rtl w:val="0"/>
                <w:lang w:val="en-US"/>
              </w:rPr>
              <w:t>X</w:t>
            </w:r>
            <w:r>
              <w:rPr>
                <w:rFonts w:ascii="宋体" w:cs="宋体" w:hAnsi="宋体" w:eastAsia="宋体"/>
                <w:kern w:val="0"/>
                <w:rtl w:val="0"/>
                <w:lang w:val="zh-TW" w:eastAsia="zh-TW"/>
              </w:rPr>
              <w:t>线发射计算机断层扫描融合显像仪</w:t>
            </w:r>
            <w:r>
              <w:rPr>
                <w:rFonts w:ascii="宋体" w:cs="宋体" w:hAnsi="宋体" w:eastAsia="宋体"/>
                <w:kern w:val="0"/>
                <w:rtl w:val="0"/>
                <w:lang w:val="en-US"/>
              </w:rPr>
              <w:t>(PET/CT)</w:t>
            </w:r>
            <w:r>
              <w:rPr>
                <w:rFonts w:ascii="宋体" w:cs="宋体" w:hAnsi="宋体" w:eastAsia="宋体"/>
                <w:kern w:val="0"/>
                <w:rtl w:val="0"/>
                <w:lang w:val="zh-TW" w:eastAsia="zh-TW"/>
              </w:rPr>
              <w:t>进行肿瘤全身显像。放射性药品标记、分装和注射，</w:t>
            </w:r>
            <w:r>
              <w:rPr>
                <w:rFonts w:ascii="宋体" w:cs="宋体" w:hAnsi="宋体" w:eastAsia="宋体"/>
                <w:kern w:val="0"/>
                <w:rtl w:val="0"/>
                <w:lang w:val="en-US"/>
              </w:rPr>
              <w:t>CT</w:t>
            </w:r>
            <w:r>
              <w:rPr>
                <w:rFonts w:ascii="宋体" w:cs="宋体" w:hAnsi="宋体" w:eastAsia="宋体"/>
                <w:kern w:val="0"/>
                <w:rtl w:val="0"/>
                <w:lang w:val="zh-TW" w:eastAsia="zh-TW"/>
              </w:rPr>
              <w:t>平扫定位、</w:t>
            </w:r>
            <w:r>
              <w:rPr>
                <w:rFonts w:ascii="宋体" w:cs="宋体" w:hAnsi="宋体" w:eastAsia="宋体"/>
                <w:kern w:val="0"/>
                <w:rtl w:val="0"/>
                <w:lang w:val="en-US"/>
              </w:rPr>
              <w:t>PET/CT</w:t>
            </w:r>
            <w:r>
              <w:rPr>
                <w:rFonts w:ascii="宋体" w:cs="宋体" w:hAnsi="宋体" w:eastAsia="宋体"/>
                <w:kern w:val="0"/>
                <w:rtl w:val="0"/>
                <w:lang w:val="zh-TW" w:eastAsia="zh-TW"/>
              </w:rPr>
              <w:t>断层图像摆位，采集，处理，衰减校正，图像融合，人工报告，检查中防护器材使用、放射性废弃物的处理。图文报告。不含心电监护。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胶片</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中医医疗服务</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中医治疗</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en-US"/>
              </w:rPr>
              <w:t>PBCA0101-PBDF0501</w:t>
            </w:r>
            <w:r>
              <w:rPr>
                <w:rFonts w:ascii="宋体" w:cs="宋体" w:hAnsi="宋体" w:eastAsia="宋体"/>
                <w:b w:val="1"/>
                <w:bCs w:val="1"/>
                <w:kern w:val="0"/>
                <w:rtl w:val="0"/>
                <w:lang w:val="zh-TW" w:eastAsia="zh-TW"/>
              </w:rPr>
              <w:t>项目计价单位中的</w:t>
            </w:r>
            <w:r>
              <w:rPr>
                <w:rFonts w:ascii="宋体" w:cs="宋体" w:hAnsi="宋体" w:eastAsia="宋体"/>
                <w:b w:val="1"/>
                <w:bCs w:val="1"/>
                <w:kern w:val="0"/>
                <w:rtl w:val="0"/>
                <w:lang w:val="en-US"/>
              </w:rPr>
              <w:t>“</w:t>
            </w:r>
            <w:r>
              <w:rPr>
                <w:rFonts w:ascii="宋体" w:cs="宋体" w:hAnsi="宋体" w:eastAsia="宋体"/>
                <w:b w:val="1"/>
                <w:bCs w:val="1"/>
                <w:kern w:val="0"/>
                <w:rtl w:val="0"/>
                <w:lang w:val="zh-TW" w:eastAsia="zh-TW"/>
              </w:rPr>
              <w:t>部位</w:t>
            </w:r>
            <w:r>
              <w:rPr>
                <w:rFonts w:ascii="宋体" w:cs="宋体" w:hAnsi="宋体" w:eastAsia="宋体"/>
                <w:b w:val="1"/>
                <w:bCs w:val="1"/>
                <w:kern w:val="0"/>
                <w:rtl w:val="0"/>
                <w:lang w:val="en-US"/>
              </w:rPr>
              <w:t>”</w:t>
            </w:r>
            <w:r>
              <w:rPr>
                <w:rFonts w:ascii="宋体" w:cs="宋体" w:hAnsi="宋体" w:eastAsia="宋体"/>
                <w:b w:val="1"/>
                <w:bCs w:val="1"/>
                <w:kern w:val="0"/>
                <w:rtl w:val="0"/>
                <w:lang w:val="zh-TW" w:eastAsia="zh-TW"/>
              </w:rPr>
              <w:t>指每个穴位或每个反应点。</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普通针刺</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使用普通毫针，选择一般常用腧穴</w:t>
            </w:r>
            <w:r>
              <w:rPr>
                <w:rFonts w:ascii="宋体" w:cs="宋体" w:hAnsi="宋体" w:eastAsia="宋体"/>
                <w:kern w:val="0"/>
                <w:rtl w:val="0"/>
                <w:lang w:val="en-US"/>
              </w:rPr>
              <w:t>1-20</w:t>
            </w:r>
            <w:r>
              <w:rPr>
                <w:rFonts w:ascii="宋体" w:cs="宋体" w:hAnsi="宋体" w:eastAsia="宋体"/>
                <w:kern w:val="0"/>
                <w:rtl w:val="0"/>
                <w:lang w:val="zh-TW" w:eastAsia="zh-TW"/>
              </w:rPr>
              <w:t>个，根据病情及腧穴特点选择进针的深度、角度及刺激量，取得所需针感，采用单式补泻手法，决定是否留针、如何留针。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PBCA0102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特殊穴位针刺</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指在普通针刺的基础上，根据疾病特点，针刺具有一定危险性的特殊穴位，含睛明、承泣、球后、风府、风池、哑门、人迎、天突、冲门、长强、会阴及位于胸胁、背部、肋间的腧穴等。</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收取</w:t>
            </w:r>
            <w:r>
              <w:rPr>
                <w:rFonts w:ascii="宋体" w:cs="宋体" w:hAnsi="宋体" w:eastAsia="宋体"/>
                <w:kern w:val="0"/>
                <w:rtl w:val="0"/>
                <w:lang w:val="en-US"/>
              </w:rPr>
              <w:t>“</w:t>
            </w:r>
            <w:r>
              <w:rPr>
                <w:rFonts w:ascii="宋体" w:cs="宋体" w:hAnsi="宋体" w:eastAsia="宋体"/>
                <w:kern w:val="0"/>
                <w:rtl w:val="0"/>
                <w:lang w:val="zh-TW" w:eastAsia="zh-TW"/>
              </w:rPr>
              <w:t>特殊穴位针刺</w:t>
            </w:r>
            <w:r>
              <w:rPr>
                <w:rFonts w:ascii="宋体" w:cs="宋体" w:hAnsi="宋体" w:eastAsia="宋体"/>
                <w:kern w:val="0"/>
                <w:rtl w:val="0"/>
                <w:lang w:val="en-US"/>
              </w:rPr>
              <w:t>”</w:t>
            </w:r>
            <w:r>
              <w:rPr>
                <w:rFonts w:ascii="宋体" w:cs="宋体" w:hAnsi="宋体" w:eastAsia="宋体"/>
                <w:kern w:val="0"/>
                <w:rtl w:val="0"/>
                <w:lang w:val="zh-TW" w:eastAsia="zh-TW"/>
              </w:rPr>
              <w:t>费后不再收取</w:t>
            </w:r>
            <w:r>
              <w:rPr>
                <w:rFonts w:ascii="宋体" w:cs="宋体" w:hAnsi="宋体" w:eastAsia="宋体"/>
                <w:kern w:val="0"/>
                <w:rtl w:val="0"/>
                <w:lang w:val="en-US"/>
              </w:rPr>
              <w:t>“</w:t>
            </w:r>
            <w:r>
              <w:rPr>
                <w:rFonts w:ascii="宋体" w:cs="宋体" w:hAnsi="宋体" w:eastAsia="宋体"/>
                <w:kern w:val="0"/>
                <w:rtl w:val="0"/>
                <w:lang w:val="zh-TW" w:eastAsia="zh-TW"/>
              </w:rPr>
              <w:t>普通针刺</w:t>
            </w:r>
            <w:r>
              <w:rPr>
                <w:rFonts w:ascii="宋体" w:cs="宋体" w:hAnsi="宋体" w:eastAsia="宋体"/>
                <w:kern w:val="0"/>
                <w:rtl w:val="0"/>
                <w:lang w:val="en-US"/>
              </w:rPr>
              <w:t>”</w:t>
            </w:r>
            <w:r>
              <w:rPr>
                <w:rFonts w:ascii="宋体" w:cs="宋体" w:hAnsi="宋体" w:eastAsia="宋体"/>
                <w:kern w:val="0"/>
                <w:rtl w:val="0"/>
                <w:lang w:val="zh-TW" w:eastAsia="zh-TW"/>
              </w:rPr>
              <w:t xml:space="preserve">费 </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PBCA0103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特殊手法针刺</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指在普通针刺的基础上，根据疾病特点和病情虚实，采用特殊角度和深度手法以及复式补泻手法进行刺激，含透刺法、烧山火、透天凉、阳中隐阴、阴中隐阳、青龙摆尾、白虎摇头、苍龟探穴、赤凤迎源等。</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收取</w:t>
            </w:r>
            <w:r>
              <w:rPr>
                <w:rFonts w:ascii="宋体" w:cs="宋体" w:hAnsi="宋体" w:eastAsia="宋体"/>
                <w:kern w:val="0"/>
                <w:rtl w:val="0"/>
                <w:lang w:val="en-US"/>
              </w:rPr>
              <w:t>“</w:t>
            </w:r>
            <w:r>
              <w:rPr>
                <w:rFonts w:ascii="宋体" w:cs="宋体" w:hAnsi="宋体" w:eastAsia="宋体"/>
                <w:kern w:val="0"/>
                <w:rtl w:val="0"/>
                <w:lang w:val="zh-TW" w:eastAsia="zh-TW"/>
              </w:rPr>
              <w:t>特殊手法针刺</w:t>
            </w:r>
            <w:r>
              <w:rPr>
                <w:rFonts w:ascii="宋体" w:cs="宋体" w:hAnsi="宋体" w:eastAsia="宋体"/>
                <w:kern w:val="0"/>
                <w:rtl w:val="0"/>
                <w:lang w:val="en-US"/>
              </w:rPr>
              <w:t>”</w:t>
            </w:r>
            <w:r>
              <w:rPr>
                <w:rFonts w:ascii="宋体" w:cs="宋体" w:hAnsi="宋体" w:eastAsia="宋体"/>
                <w:kern w:val="0"/>
                <w:rtl w:val="0"/>
                <w:lang w:val="zh-TW" w:eastAsia="zh-TW"/>
              </w:rPr>
              <w:t>费后不再收取</w:t>
            </w:r>
            <w:r>
              <w:rPr>
                <w:rFonts w:ascii="宋体" w:cs="宋体" w:hAnsi="宋体" w:eastAsia="宋体"/>
                <w:kern w:val="0"/>
                <w:rtl w:val="0"/>
                <w:lang w:val="en-US"/>
              </w:rPr>
              <w:t>“</w:t>
            </w:r>
            <w:r>
              <w:rPr>
                <w:rFonts w:ascii="宋体" w:cs="宋体" w:hAnsi="宋体" w:eastAsia="宋体"/>
                <w:kern w:val="0"/>
                <w:rtl w:val="0"/>
                <w:lang w:val="zh-TW" w:eastAsia="zh-TW"/>
              </w:rPr>
              <w:t>普通针刺</w:t>
            </w:r>
            <w:r>
              <w:rPr>
                <w:rFonts w:ascii="宋体" w:cs="宋体" w:hAnsi="宋体" w:eastAsia="宋体"/>
                <w:kern w:val="0"/>
                <w:rtl w:val="0"/>
                <w:lang w:val="en-US"/>
              </w:rPr>
              <w:t>”</w:t>
            </w:r>
            <w:r>
              <w:rPr>
                <w:rFonts w:ascii="宋体" w:cs="宋体" w:hAnsi="宋体" w:eastAsia="宋体"/>
                <w:kern w:val="0"/>
                <w:rtl w:val="0"/>
                <w:lang w:val="zh-TW" w:eastAsia="zh-TW"/>
              </w:rPr>
              <w:t xml:space="preserve">费 </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PBCA0104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针刺运动治疗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医生在运用普通针刺手法时，加让病人配合做特别的动作或由医生帮助病人运动，以获得最佳疗效。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选择头部特定的腧穴或部位，将毫针快速刺入头皮下，当针到达帽状腱膜下层时，采用快速捻转针法</w:t>
            </w:r>
            <w:r>
              <w:rPr>
                <w:rFonts w:ascii="宋体" w:cs="宋体" w:hAnsi="宋体" w:eastAsia="宋体"/>
                <w:kern w:val="0"/>
                <w:rtl w:val="0"/>
                <w:lang w:val="en-US"/>
              </w:rPr>
              <w:t>(</w:t>
            </w:r>
            <w:r>
              <w:rPr>
                <w:rFonts w:ascii="宋体" w:cs="宋体" w:hAnsi="宋体" w:eastAsia="宋体"/>
                <w:kern w:val="0"/>
                <w:rtl w:val="0"/>
                <w:lang w:val="zh-TW" w:eastAsia="zh-TW"/>
              </w:rPr>
              <w:t>大约</w:t>
            </w:r>
            <w:r>
              <w:rPr>
                <w:rFonts w:ascii="宋体" w:cs="宋体" w:hAnsi="宋体" w:eastAsia="宋体"/>
                <w:kern w:val="0"/>
                <w:rtl w:val="0"/>
                <w:lang w:val="en-US"/>
              </w:rPr>
              <w:t>200</w:t>
            </w:r>
            <w:r>
              <w:rPr>
                <w:rFonts w:ascii="宋体" w:cs="宋体" w:hAnsi="宋体" w:eastAsia="宋体"/>
                <w:kern w:val="0"/>
                <w:rtl w:val="0"/>
                <w:lang w:val="zh-TW" w:eastAsia="zh-TW"/>
              </w:rPr>
              <w:t>转</w:t>
            </w:r>
            <w:r>
              <w:rPr>
                <w:rFonts w:ascii="宋体" w:cs="宋体" w:hAnsi="宋体" w:eastAsia="宋体"/>
                <w:kern w:val="0"/>
                <w:rtl w:val="0"/>
                <w:lang w:val="en-US"/>
              </w:rPr>
              <w:t>/</w:t>
            </w:r>
            <w:r>
              <w:rPr>
                <w:rFonts w:ascii="宋体" w:cs="宋体" w:hAnsi="宋体" w:eastAsia="宋体"/>
                <w:kern w:val="0"/>
                <w:rtl w:val="0"/>
                <w:lang w:val="zh-TW" w:eastAsia="zh-TW"/>
              </w:rPr>
              <w:t>分</w:t>
            </w:r>
            <w:r>
              <w:rPr>
                <w:rFonts w:ascii="宋体" w:cs="宋体" w:hAnsi="宋体" w:eastAsia="宋体"/>
                <w:kern w:val="0"/>
                <w:rtl w:val="0"/>
                <w:lang w:val="en-US"/>
              </w:rPr>
              <w:t>)</w:t>
            </w:r>
            <w:r>
              <w:rPr>
                <w:rFonts w:ascii="宋体" w:cs="宋体" w:hAnsi="宋体" w:eastAsia="宋体"/>
                <w:kern w:val="0"/>
                <w:rtl w:val="0"/>
                <w:lang w:val="zh-TW" w:eastAsia="zh-TW"/>
              </w:rPr>
              <w:t>或抽送提插手法实施操作，出针后要压迫止血。</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耳针治疗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按照耳针疗法的取穴原则，在耳部选择</w:t>
            </w:r>
            <w:r>
              <w:rPr>
                <w:rFonts w:ascii="宋体" w:cs="宋体" w:hAnsi="宋体" w:eastAsia="宋体"/>
                <w:kern w:val="0"/>
                <w:rtl w:val="0"/>
                <w:lang w:val="en-US"/>
              </w:rPr>
              <w:t>1-5</w:t>
            </w:r>
            <w:r>
              <w:rPr>
                <w:rFonts w:ascii="宋体" w:cs="宋体" w:hAnsi="宋体" w:eastAsia="宋体"/>
                <w:kern w:val="0"/>
                <w:rtl w:val="0"/>
                <w:lang w:val="zh-TW" w:eastAsia="zh-TW"/>
              </w:rPr>
              <w:t>个特定穴区，将毫针快速刺入皮下，采用捻转手法实施操作，治疗过程中，必须严格消毒，以防耳部感染。</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眼针治疗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按照眼针疗法的取穴原则，在眼周选择</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个特定穴区，选取适合规格的毫针，采用直刺或平刺法实施操作。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面针治疗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按照面针疗法的取穴原则，在面部选择</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个特定穴区，选取适合规格的毫针，采用平刺、斜刺或直刺针法实施操作。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PBCA0601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按照鼻针疗法的取穴原则和方法，在鼻部选择</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个特定穴区，选取适合规格的毫针，采用平刺、斜刺或直刺针法实施操作。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PBCA0701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鼻腔针刺治疗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在鼻镜窥视下将毫针分别刺入双侧鼻腔的鼻甲、鼻丘</w:t>
            </w:r>
            <w:r>
              <w:rPr>
                <w:rFonts w:ascii="宋体" w:cs="宋体" w:hAnsi="宋体" w:eastAsia="宋体"/>
                <w:kern w:val="0"/>
                <w:rtl w:val="0"/>
                <w:lang w:val="en-US"/>
              </w:rPr>
              <w:t>1-5</w:t>
            </w:r>
            <w:r>
              <w:rPr>
                <w:rFonts w:ascii="宋体" w:cs="宋体" w:hAnsi="宋体" w:eastAsia="宋体"/>
                <w:kern w:val="0"/>
                <w:rtl w:val="0"/>
                <w:lang w:val="zh-TW" w:eastAsia="zh-TW"/>
              </w:rPr>
              <w:t>个特定穴区，取针时用消毒棉球填入鼻孔内止血，</w:t>
            </w:r>
            <w:r>
              <w:rPr>
                <w:rFonts w:ascii="宋体" w:cs="宋体" w:hAnsi="宋体" w:eastAsia="宋体"/>
                <w:kern w:val="0"/>
                <w:rtl w:val="0"/>
                <w:lang w:val="en-US"/>
              </w:rPr>
              <w:t>30</w:t>
            </w:r>
            <w:r>
              <w:rPr>
                <w:rFonts w:ascii="宋体" w:cs="宋体" w:hAnsi="宋体" w:eastAsia="宋体"/>
                <w:kern w:val="0"/>
                <w:rtl w:val="0"/>
                <w:lang w:val="zh-TW" w:eastAsia="zh-TW"/>
              </w:rPr>
              <w:t>分钟后取出。</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PBCA0801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口针治疗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按照口针疗法的取穴原则和方法，在口腔黏膜上的</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个特定穴区，选取适合规格的毫针，采用斜刺、捻转手法实施操作。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PBCA0901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舌针治疗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按照舌针疗法的取穴原则和方法，在舌体上的</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个特定穴区，选取适合规格的毫针进行针刺或采用放血针具放血的方法实施操作。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按照腹针疗法的取穴原则与方法，在腹部选择</w:t>
            </w:r>
            <w:r>
              <w:rPr>
                <w:rFonts w:ascii="宋体" w:cs="宋体" w:hAnsi="宋体" w:eastAsia="宋体"/>
                <w:kern w:val="0"/>
                <w:rtl w:val="0"/>
                <w:lang w:val="en-US"/>
              </w:rPr>
              <w:t>1-10</w:t>
            </w:r>
            <w:r>
              <w:rPr>
                <w:rFonts w:ascii="宋体" w:cs="宋体" w:hAnsi="宋体" w:eastAsia="宋体"/>
                <w:kern w:val="0"/>
                <w:rtl w:val="0"/>
                <w:lang w:val="zh-TW" w:eastAsia="zh-TW"/>
              </w:rPr>
              <w:t>个特定穴区，选取适合规格的毫针，采用直刺法实施操作。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手针治疗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按照手针疗法的取穴原则，在手部选择</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个特定穴区，选取适合规格的毫针，采用平刺、斜刺或直刺法实施操作。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腕踝针治疗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按照腕踝针疗法的取穴原则与方法，在腕踝部选择</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个特定穴区，选取适合规格的毫针，采用平刺法实施操作。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项针治疗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按照项针疗法的取穴原则与方法，在颈项部选择</w:t>
            </w:r>
            <w:r>
              <w:rPr>
                <w:rFonts w:ascii="宋体" w:cs="宋体" w:hAnsi="宋体" w:eastAsia="宋体"/>
                <w:kern w:val="0"/>
                <w:rtl w:val="0"/>
                <w:lang w:val="en-US"/>
              </w:rPr>
              <w:t>1-5</w:t>
            </w:r>
            <w:r>
              <w:rPr>
                <w:rFonts w:ascii="宋体" w:cs="宋体" w:hAnsi="宋体" w:eastAsia="宋体"/>
                <w:kern w:val="0"/>
                <w:rtl w:val="0"/>
                <w:lang w:val="zh-TW" w:eastAsia="zh-TW"/>
              </w:rPr>
              <w:t>个特定穴区，选取适合规格的毫针，采用直刺或斜刺法实施操作，要严格掌握针刺的角度、深度。</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夹脊针治疗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按照夹脊针疗法的取穴原则与方法，在脊柱两侧选择与疾病相应节段的夹脊穴或刺激点，选取适合规格的毫针，采用直刺法、斜刺法实施操作，要严格掌握针刺的角度、深度。</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芒针治疗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选用</w:t>
            </w:r>
            <w:r>
              <w:rPr>
                <w:rFonts w:ascii="宋体" w:cs="宋体" w:hAnsi="宋体" w:eastAsia="宋体"/>
                <w:kern w:val="0"/>
                <w:rtl w:val="0"/>
                <w:lang w:val="en-US"/>
              </w:rPr>
              <w:t>125-225</w:t>
            </w:r>
            <w:r>
              <w:rPr>
                <w:rFonts w:ascii="宋体" w:cs="宋体" w:hAnsi="宋体" w:eastAsia="宋体"/>
                <w:kern w:val="0"/>
                <w:rtl w:val="0"/>
                <w:lang w:val="zh-TW" w:eastAsia="zh-TW"/>
              </w:rPr>
              <w:t>毫米的特制长针，采用特别的进针方法进针，当针刺达到一定深度后实行捻转手法，按一定的规律结合轻重、快慢、方向的不同要求完成补泻手法。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r>
              <w:rPr>
                <w:rFonts w:ascii="宋体" w:cs="宋体" w:hAnsi="宋体" w:eastAsia="宋体"/>
                <w:kern w:val="0"/>
                <w:rtl w:val="0"/>
                <w:lang w:val="zh-TW" w:eastAsia="zh-TW"/>
              </w:rPr>
              <w:t>个穴位</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计价最多不超过</w:t>
            </w:r>
            <w:r>
              <w:rPr>
                <w:rFonts w:ascii="宋体" w:cs="宋体" w:hAnsi="宋体" w:eastAsia="宋体"/>
                <w:kern w:val="0"/>
                <w:rtl w:val="0"/>
                <w:lang w:val="en-US"/>
              </w:rPr>
              <w:t>6</w:t>
            </w:r>
            <w:r>
              <w:rPr>
                <w:rFonts w:ascii="宋体" w:cs="宋体" w:hAnsi="宋体" w:eastAsia="宋体"/>
                <w:kern w:val="0"/>
                <w:rtl w:val="0"/>
                <w:lang w:val="zh-TW" w:eastAsia="zh-TW"/>
              </w:rPr>
              <w:t>个穴位</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PBCA1601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梅花针治疗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采用梅花针进行穴位和患部局部叩刺，以腕部弹力均匀有节奏叩打皮肤，刺激强度分轻、中、重三种。</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PBCA1701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火针治疗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按取穴原则进行火针治疗。将火针由针身向针尖逐渐烧红至发白，对准穴位迅速刺入到一定深度，稍停，随即退出，操作方法有点刺、散刺、浅刺、深刺等，进针、出针均要求快速、准确，应特别注意避开血管、肌腱、神经干及内脏器官，面部慎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PBCA2301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金针治疗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使用金制针具，针前循按体表，沿经络循行方向，揉按肌肉使之舒展。指切穴位，右手持针入穴位，可实行捻转补泻手法。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PBCA2501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普通电针治疗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在毫针针刺基础上，将电针仪的输出电极连接在毫针针柄上，给予电刺激进行治疗的一种方法。根据病情，选择适宜的电脉冲波型、变换频率、刺激强度、治疗时间，注意要缓调旋钮。</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收取</w:t>
            </w:r>
            <w:r>
              <w:rPr>
                <w:rFonts w:ascii="宋体" w:cs="宋体" w:hAnsi="宋体" w:eastAsia="宋体"/>
                <w:kern w:val="0"/>
                <w:rtl w:val="0"/>
                <w:lang w:val="en-US"/>
              </w:rPr>
              <w:t>“</w:t>
            </w:r>
            <w:r>
              <w:rPr>
                <w:rFonts w:ascii="宋体" w:cs="宋体" w:hAnsi="宋体" w:eastAsia="宋体"/>
                <w:kern w:val="0"/>
                <w:rtl w:val="0"/>
                <w:lang w:val="zh-TW" w:eastAsia="zh-TW"/>
              </w:rPr>
              <w:t>普通电针治疗</w:t>
            </w:r>
            <w:r>
              <w:rPr>
                <w:rFonts w:ascii="宋体" w:cs="宋体" w:hAnsi="宋体" w:eastAsia="宋体"/>
                <w:kern w:val="0"/>
                <w:rtl w:val="0"/>
                <w:lang w:val="en-US"/>
              </w:rPr>
              <w:t>”</w:t>
            </w:r>
            <w:r>
              <w:rPr>
                <w:rFonts w:ascii="宋体" w:cs="宋体" w:hAnsi="宋体" w:eastAsia="宋体"/>
                <w:kern w:val="0"/>
                <w:rtl w:val="0"/>
                <w:lang w:val="zh-TW" w:eastAsia="zh-TW"/>
              </w:rPr>
              <w:t>费后不再收取</w:t>
            </w:r>
            <w:r>
              <w:rPr>
                <w:rFonts w:ascii="宋体" w:cs="宋体" w:hAnsi="宋体" w:eastAsia="宋体"/>
                <w:kern w:val="0"/>
                <w:rtl w:val="0"/>
                <w:lang w:val="en-US"/>
              </w:rPr>
              <w:t>“</w:t>
            </w:r>
            <w:r>
              <w:rPr>
                <w:rFonts w:ascii="宋体" w:cs="宋体" w:hAnsi="宋体" w:eastAsia="宋体"/>
                <w:kern w:val="0"/>
                <w:rtl w:val="0"/>
                <w:lang w:val="zh-TW" w:eastAsia="zh-TW"/>
              </w:rPr>
              <w:t>普通针刺</w:t>
            </w:r>
            <w:r>
              <w:rPr>
                <w:rFonts w:ascii="宋体" w:cs="宋体" w:hAnsi="宋体" w:eastAsia="宋体"/>
                <w:kern w:val="0"/>
                <w:rtl w:val="0"/>
                <w:lang w:val="en-US"/>
              </w:rPr>
              <w:t>”</w:t>
            </w:r>
            <w:r>
              <w:rPr>
                <w:rFonts w:ascii="宋体" w:cs="宋体" w:hAnsi="宋体" w:eastAsia="宋体"/>
                <w:kern w:val="0"/>
                <w:rtl w:val="0"/>
                <w:lang w:val="zh-TW" w:eastAsia="zh-TW"/>
              </w:rPr>
              <w:t>、</w:t>
            </w:r>
            <w:r>
              <w:rPr>
                <w:rFonts w:ascii="宋体" w:cs="宋体" w:hAnsi="宋体" w:eastAsia="宋体"/>
                <w:kern w:val="0"/>
                <w:rtl w:val="0"/>
                <w:lang w:val="en-US"/>
              </w:rPr>
              <w:t>“</w:t>
            </w:r>
            <w:r>
              <w:rPr>
                <w:rFonts w:ascii="宋体" w:cs="宋体" w:hAnsi="宋体" w:eastAsia="宋体"/>
                <w:kern w:val="0"/>
                <w:rtl w:val="0"/>
                <w:lang w:val="zh-TW" w:eastAsia="zh-TW"/>
              </w:rPr>
              <w:t>特殊穴位针刺</w:t>
            </w:r>
            <w:r>
              <w:rPr>
                <w:rFonts w:ascii="宋体" w:cs="宋体" w:hAnsi="宋体" w:eastAsia="宋体"/>
                <w:kern w:val="0"/>
                <w:rtl w:val="0"/>
                <w:lang w:val="en-US"/>
              </w:rPr>
              <w:t>”</w:t>
            </w:r>
            <w:r>
              <w:rPr>
                <w:rFonts w:ascii="宋体" w:cs="宋体" w:hAnsi="宋体" w:eastAsia="宋体"/>
                <w:kern w:val="0"/>
                <w:rtl w:val="0"/>
                <w:lang w:val="zh-TW" w:eastAsia="zh-TW"/>
              </w:rPr>
              <w:t>、</w:t>
            </w:r>
            <w:r>
              <w:rPr>
                <w:rFonts w:ascii="宋体" w:cs="宋体" w:hAnsi="宋体" w:eastAsia="宋体"/>
                <w:kern w:val="0"/>
                <w:rtl w:val="0"/>
                <w:lang w:val="en-US"/>
              </w:rPr>
              <w:t>“</w:t>
            </w:r>
            <w:r>
              <w:rPr>
                <w:rFonts w:ascii="宋体" w:cs="宋体" w:hAnsi="宋体" w:eastAsia="宋体"/>
                <w:kern w:val="0"/>
                <w:rtl w:val="0"/>
                <w:lang w:val="zh-TW" w:eastAsia="zh-TW"/>
              </w:rPr>
              <w:t>特殊手法针刺</w:t>
            </w:r>
            <w:r>
              <w:rPr>
                <w:rFonts w:ascii="宋体" w:cs="宋体" w:hAnsi="宋体" w:eastAsia="宋体"/>
                <w:kern w:val="0"/>
                <w:rtl w:val="0"/>
                <w:lang w:val="en-US"/>
              </w:rPr>
              <w:t>”</w:t>
            </w:r>
            <w:r>
              <w:rPr>
                <w:rFonts w:ascii="宋体" w:cs="宋体" w:hAnsi="宋体" w:eastAsia="宋体"/>
                <w:kern w:val="0"/>
                <w:rtl w:val="0"/>
                <w:lang w:val="zh-TW" w:eastAsia="zh-TW"/>
              </w:rPr>
              <w:t>费</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PBCA2502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电冷针灸治疗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毫针常规针刺，得气后，接通电子冷热针灸仪，根据疾病性质、病变部位、病势急缓等选择温度、时间，通电后使针体制冷，通电</w:t>
            </w:r>
            <w:r>
              <w:rPr>
                <w:rFonts w:ascii="宋体" w:cs="宋体" w:hAnsi="宋体" w:eastAsia="宋体"/>
                <w:kern w:val="0"/>
                <w:rtl w:val="0"/>
                <w:lang w:val="en-US"/>
              </w:rPr>
              <w:t>10-15</w:t>
            </w:r>
            <w:r>
              <w:rPr>
                <w:rFonts w:ascii="宋体" w:cs="宋体" w:hAnsi="宋体" w:eastAsia="宋体"/>
                <w:kern w:val="0"/>
                <w:rtl w:val="0"/>
                <w:lang w:val="zh-TW" w:eastAsia="zh-TW"/>
              </w:rPr>
              <w:t>分钟。</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PBCA2504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电热针灸治疗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具有针刺、火针、灸疗的综合作用。接通电子冷热针灸仪，电流通过特制的针具产生热量，针尖部的温度可在</w:t>
            </w:r>
            <w:r>
              <w:rPr>
                <w:rFonts w:ascii="宋体" w:cs="宋体" w:hAnsi="宋体" w:eastAsia="宋体"/>
                <w:kern w:val="0"/>
                <w:rtl w:val="0"/>
                <w:lang w:val="en-US"/>
              </w:rPr>
              <w:t>40-700</w:t>
            </w:r>
            <w:r>
              <w:rPr>
                <w:rFonts w:ascii="宋体" w:cs="宋体" w:hAnsi="宋体" w:eastAsia="宋体"/>
                <w:kern w:val="0"/>
                <w:rtl w:val="0"/>
                <w:lang w:val="en-US"/>
              </w:rPr>
              <w:t>℃</w:t>
            </w:r>
            <w:r>
              <w:rPr>
                <w:rFonts w:ascii="宋体" w:cs="宋体" w:hAnsi="宋体" w:eastAsia="宋体"/>
                <w:kern w:val="0"/>
                <w:rtl w:val="0"/>
                <w:lang w:val="zh-TW" w:eastAsia="zh-TW"/>
              </w:rPr>
              <w:t>之间，局部</w:t>
            </w:r>
            <w:r>
              <w:rPr>
                <w:rFonts w:ascii="宋体" w:cs="宋体" w:hAnsi="宋体" w:eastAsia="宋体"/>
                <w:kern w:val="0"/>
                <w:rtl w:val="0"/>
                <w:lang w:val="en-US"/>
              </w:rPr>
              <w:t>75%</w:t>
            </w:r>
            <w:r>
              <w:rPr>
                <w:rFonts w:ascii="宋体" w:cs="宋体" w:hAnsi="宋体" w:eastAsia="宋体"/>
                <w:kern w:val="0"/>
                <w:rtl w:val="0"/>
                <w:lang w:val="zh-TW" w:eastAsia="zh-TW"/>
              </w:rPr>
              <w:t>酒精消毒，针刺入穴位、得气，通电产生热量，留针</w:t>
            </w:r>
            <w:r>
              <w:rPr>
                <w:rFonts w:ascii="宋体" w:cs="宋体" w:hAnsi="宋体" w:eastAsia="宋体"/>
                <w:kern w:val="0"/>
                <w:rtl w:val="0"/>
                <w:lang w:val="en-US"/>
              </w:rPr>
              <w:t>15-20</w:t>
            </w:r>
            <w:r>
              <w:rPr>
                <w:rFonts w:ascii="宋体" w:cs="宋体" w:hAnsi="宋体" w:eastAsia="宋体"/>
                <w:kern w:val="0"/>
                <w:rtl w:val="0"/>
                <w:lang w:val="zh-TW" w:eastAsia="zh-TW"/>
              </w:rPr>
              <w:t>分钟。</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电热针</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PBCB0101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艾条灸治疗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手持点燃的艾条对施灸穴位或病灶实施灸疗。根据病性、病情、患者体质和穴位等确定选用温和灸、雀啄灸或回旋灸，补泻方法及灸量，安置体位，审定穴位所在，密切观察灸处肤色变化和患者神情变化，注意灸处感觉和病情变化，及时调整艾条和灸处皮肤距离及灸量，防止烫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PBCB0201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直接灸治疗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根据病性、病情、患者体质和穴位等确定选用化脓灸或非化脓灸、补泻方法、灸量，安置体位、审定穴位所在，密切观察灸处肤色变化和患者神情变化，注意灸处感觉和病情变化，及时调整灸量。不含换药。</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PBCB0301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隔物灸治疗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性、病情、患者体质和穴位等，确定使用的间隔药物并对药物进行中药饮片调配临方复杂炮制，安置体位，选择合适的灸量，密切观察灸处肤色变化和患者神情反应，以了解灸处感觉和病情变化，及时调整灸量，防止烫伤。不含中药饮片调配临方复杂炮制。</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同一次治疗用几种间隔物不叠加收费</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PBCB0401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温灸器灸法</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根据病情，选定腧穴，确定所需艾段和灸量，将艾段放置于温灸器中，安置体位，密切观察灸处肤色变化和患者神情反应，以了解灸处感觉和病情变化，及时调整灸量，防止烫伤。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PBCB0501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温针灸治疗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指在普通针刺基础上，再于针柄上放置艾绒，点燃，可根据病情，更换艾绒。密切注意灸处感觉，防止烫伤。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收取</w:t>
            </w:r>
            <w:r>
              <w:rPr>
                <w:rFonts w:ascii="宋体" w:cs="宋体" w:hAnsi="宋体" w:eastAsia="宋体"/>
                <w:kern w:val="0"/>
                <w:rtl w:val="0"/>
                <w:lang w:val="en-US"/>
              </w:rPr>
              <w:t>“</w:t>
            </w:r>
            <w:r>
              <w:rPr>
                <w:rFonts w:ascii="宋体" w:cs="宋体" w:hAnsi="宋体" w:eastAsia="宋体"/>
                <w:kern w:val="0"/>
                <w:rtl w:val="0"/>
                <w:lang w:val="zh-TW" w:eastAsia="zh-TW"/>
              </w:rPr>
              <w:t>温针灸治疗</w:t>
            </w:r>
            <w:r>
              <w:rPr>
                <w:rFonts w:ascii="宋体" w:cs="宋体" w:hAnsi="宋体" w:eastAsia="宋体"/>
                <w:kern w:val="0"/>
                <w:rtl w:val="0"/>
                <w:lang w:val="en-US"/>
              </w:rPr>
              <w:t>”</w:t>
            </w:r>
            <w:r>
              <w:rPr>
                <w:rFonts w:ascii="宋体" w:cs="宋体" w:hAnsi="宋体" w:eastAsia="宋体"/>
                <w:kern w:val="0"/>
                <w:rtl w:val="0"/>
                <w:lang w:val="zh-TW" w:eastAsia="zh-TW"/>
              </w:rPr>
              <w:t>费后不再收取</w:t>
            </w:r>
            <w:r>
              <w:rPr>
                <w:rFonts w:ascii="宋体" w:cs="宋体" w:hAnsi="宋体" w:eastAsia="宋体"/>
                <w:kern w:val="0"/>
                <w:rtl w:val="0"/>
                <w:lang w:val="en-US"/>
              </w:rPr>
              <w:t>“</w:t>
            </w:r>
            <w:r>
              <w:rPr>
                <w:rFonts w:ascii="宋体" w:cs="宋体" w:hAnsi="宋体" w:eastAsia="宋体"/>
                <w:kern w:val="0"/>
                <w:rtl w:val="0"/>
                <w:lang w:val="zh-TW" w:eastAsia="zh-TW"/>
              </w:rPr>
              <w:t>普通针刺</w:t>
            </w:r>
            <w:r>
              <w:rPr>
                <w:rFonts w:ascii="宋体" w:cs="宋体" w:hAnsi="宋体" w:eastAsia="宋体"/>
                <w:kern w:val="0"/>
                <w:rtl w:val="0"/>
                <w:lang w:val="en-US"/>
              </w:rPr>
              <w:t>”</w:t>
            </w:r>
            <w:r>
              <w:rPr>
                <w:rFonts w:ascii="宋体" w:cs="宋体" w:hAnsi="宋体" w:eastAsia="宋体"/>
                <w:kern w:val="0"/>
                <w:rtl w:val="0"/>
                <w:lang w:val="zh-TW" w:eastAsia="zh-TW"/>
              </w:rPr>
              <w:t xml:space="preserve">费 </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6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PBCC0101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普通拔罐治疗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根据病情选定闪罐和</w:t>
            </w:r>
            <w:r>
              <w:rPr>
                <w:rFonts w:ascii="宋体" w:cs="宋体" w:hAnsi="宋体" w:eastAsia="宋体"/>
                <w:kern w:val="0"/>
                <w:rtl w:val="0"/>
                <w:lang w:val="en-US"/>
              </w:rPr>
              <w:t>/</w:t>
            </w:r>
            <w:r>
              <w:rPr>
                <w:rFonts w:ascii="宋体" w:cs="宋体" w:hAnsi="宋体" w:eastAsia="宋体"/>
                <w:kern w:val="0"/>
                <w:rtl w:val="0"/>
                <w:lang w:val="zh-TW" w:eastAsia="zh-TW"/>
              </w:rPr>
              <w:t>或留罐方法，选用经过消毒的普通罐具在治疗部位皮肤上闪拔和</w:t>
            </w:r>
            <w:r>
              <w:rPr>
                <w:rFonts w:ascii="宋体" w:cs="宋体" w:hAnsi="宋体" w:eastAsia="宋体"/>
                <w:kern w:val="0"/>
                <w:rtl w:val="0"/>
                <w:lang w:val="en-US"/>
              </w:rPr>
              <w:t>/</w:t>
            </w:r>
            <w:r>
              <w:rPr>
                <w:rFonts w:ascii="宋体" w:cs="宋体" w:hAnsi="宋体" w:eastAsia="宋体"/>
                <w:kern w:val="0"/>
                <w:rtl w:val="0"/>
                <w:lang w:val="zh-TW" w:eastAsia="zh-TW"/>
              </w:rPr>
              <w:t>或留置。用闪罐法治疗，用闪火法将罐吸拔于应拔部位，随即取下、再吸拔、再取下，反复吸拔至局部皮肤潮红为度，用留罐法治疗，要将吸拔于皮肤上的罐具留置一定时间，使局部皮肤潮红或皮下瘀血后再将罐具取下，操作过程中，要密切关注拔罐部位皮肤的变化，避免不必要的起泡现象。用留罐法治疗，如果治疗需要起泡，要先征求患者同意。</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PBCC0201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走罐治疗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施治部位皮肤上涂抹润滑剂，或用温水或药液，根据病情确定适宜的负压，选用经过消毒的罐具，先将罐吸拔在皮肤上，再按确定的路线、方向、面积，用适宜的力度，在皮肤上来回滑动，直至皮肤紫红为度，推罐时用力要均匀。</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PBCC0301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水罐治疗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根据病情，确定拔罐的部位和竹罐的规格及数量，将竹罐放入水中或药液中煮沸</w:t>
            </w:r>
            <w:r>
              <w:rPr>
                <w:rFonts w:ascii="宋体" w:cs="宋体" w:hAnsi="宋体" w:eastAsia="宋体"/>
                <w:kern w:val="0"/>
                <w:rtl w:val="0"/>
                <w:lang w:val="en-US"/>
              </w:rPr>
              <w:t>2-3</w:t>
            </w:r>
            <w:r>
              <w:rPr>
                <w:rFonts w:ascii="宋体" w:cs="宋体" w:hAnsi="宋体" w:eastAsia="宋体"/>
                <w:kern w:val="0"/>
                <w:rtl w:val="0"/>
                <w:lang w:val="zh-TW" w:eastAsia="zh-TW"/>
              </w:rPr>
              <w:t>分钟，然后用镊子将罐倒置夹起，迅速用干毛巾捂住罐口片刻，吸去罐内的水液，趁热将罐迅速吸拔于应拔部位，令其吸牢，并留置一定时间，数个竹罐依次操作。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穴位放血治疗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根据病情确定穴位，选择放血针具，持针具快速刺入到合适的深度，快速出针，挤出适量的血液，压迫止血，对一般腧穴应充分按揉，使之充血后再行针刺。</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静脉放血治疗同此收费</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0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穴位埋线治疗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皮肤常规消毒可局部麻醉，若采用套管针埋线法治疗，取适当长度的可吸收性外科缝线，放入套管针的前端，后接针芯，用拇指和食指固定拟进针穴位，另一手持针刺入穴位，达到所需深度，施以适当的提插捻转手法，找到针感，退针芯、针管，将可吸收性外科缝线埋植在穴位的肌层或皮下组织内，拔针止血。若采用埋线针埋线法治疗，取适当长度的可吸收性外科缝线，一手持镊子将线中央置于麻醉点上，另一手持埋线针，缺口向下，以</w:t>
            </w:r>
            <w:r>
              <w:rPr>
                <w:rFonts w:ascii="宋体" w:cs="宋体" w:hAnsi="宋体" w:eastAsia="宋体"/>
                <w:kern w:val="0"/>
                <w:rtl w:val="0"/>
                <w:lang w:val="en-US"/>
              </w:rPr>
              <w:t>15-45</w:t>
            </w:r>
            <w:r>
              <w:rPr>
                <w:rFonts w:ascii="宋体" w:cs="宋体" w:hAnsi="宋体" w:eastAsia="宋体"/>
                <w:kern w:val="0"/>
                <w:rtl w:val="0"/>
                <w:lang w:val="en-US"/>
              </w:rPr>
              <w:t>°</w:t>
            </w:r>
            <w:r>
              <w:rPr>
                <w:rFonts w:ascii="宋体" w:cs="宋体" w:hAnsi="宋体" w:eastAsia="宋体"/>
                <w:kern w:val="0"/>
                <w:rtl w:val="0"/>
                <w:lang w:val="zh-TW" w:eastAsia="zh-TW"/>
              </w:rPr>
              <w:t>角刺入，将线推入皮内，持续进针直至线头完全埋入穴位的皮下，再适当进针，拔针止血。若采用医用缝合针埋线法，一手用持针器夹住穿有可吸收性外科线的皮肤缝合针，另一手捏起两局麻点之间的皮肤，将针从一侧局麻点刺入，穿过肌层或皮下组织，从对侧局麻点穿出，紧贴皮肤剪断两端线头，放松皮肤，轻柔局部，使线头完全进入皮下。拔针止血。</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部位</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计价最多不超过</w:t>
            </w:r>
            <w:r>
              <w:rPr>
                <w:rFonts w:ascii="宋体" w:cs="宋体" w:hAnsi="宋体" w:eastAsia="宋体"/>
                <w:kern w:val="0"/>
                <w:rtl w:val="0"/>
                <w:lang w:val="en-US"/>
              </w:rPr>
              <w:t>5</w:t>
            </w:r>
            <w:r>
              <w:rPr>
                <w:rFonts w:ascii="宋体" w:cs="宋体" w:hAnsi="宋体" w:eastAsia="宋体"/>
                <w:kern w:val="0"/>
                <w:rtl w:val="0"/>
                <w:lang w:val="zh-TW" w:eastAsia="zh-TW"/>
              </w:rPr>
              <w:t>个部位。每个穴位或每个反应点为一个部位。每次限收套管针埋线法、埋线针埋线法、医用缝合针埋线法的一种</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29</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穴位注射治疗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根据病情，确定穴位，选择药物及浓度、注射器和注射针型号，确定准确的进针位置，皮肤常规消毒后进行注射，针头刺入穴位得气后，回抽针芯，无回血、无回液即注入一定量的药物，在注射过程中要密切观察患者的反应。</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PBCD0401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穴位贴敷治疗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选择适宜的药物，并对药物进行中药饮片调配临方复杂炮制，选择贴敷方法，将制备好的药物贴敷于穴位，贴敷一定的时间，密切观察贴敷后皮肤的变化。</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冬病夏治穴位贴敷加收</w:t>
            </w:r>
            <w:r>
              <w:rPr>
                <w:rFonts w:ascii="宋体" w:cs="宋体" w:hAnsi="宋体" w:eastAsia="宋体"/>
                <w:kern w:val="0"/>
                <w:rtl w:val="0"/>
                <w:lang w:val="en-US"/>
              </w:rPr>
              <w:t>18</w:t>
            </w:r>
            <w:r>
              <w:rPr>
                <w:rFonts w:ascii="宋体" w:cs="宋体" w:hAnsi="宋体" w:eastAsia="宋体"/>
                <w:kern w:val="0"/>
                <w:rtl w:val="0"/>
                <w:lang w:val="zh-TW" w:eastAsia="zh-TW"/>
              </w:rPr>
              <w:t>元。</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PBCD0801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皮内针治疗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选择适宜的不同规格、不同形状的一次性皮内针，皮肤常规消毒后进针，用颗粒型皮内针治疗时，一手将腧穴部皮肤向两侧舒张，另一手持镊子夹持针尾平刺入腧穴皮内，用揿钉型皮内针治疗时，一手固定腧穴部皮肤，另一手持镊子夹持针尾直刺入腧穴皮内，其后用胶布粘贴固定，嘱患者每日自行按压</w:t>
            </w:r>
            <w:r>
              <w:rPr>
                <w:rFonts w:ascii="宋体" w:cs="宋体" w:hAnsi="宋体" w:eastAsia="宋体"/>
                <w:kern w:val="0"/>
                <w:rtl w:val="0"/>
                <w:lang w:val="en-US"/>
              </w:rPr>
              <w:t>3-4</w:t>
            </w:r>
            <w:r>
              <w:rPr>
                <w:rFonts w:ascii="宋体" w:cs="宋体" w:hAnsi="宋体" w:eastAsia="宋体"/>
                <w:kern w:val="0"/>
                <w:rtl w:val="0"/>
                <w:lang w:val="zh-TW" w:eastAsia="zh-TW"/>
              </w:rPr>
              <w:t>次，一般</w:t>
            </w:r>
            <w:r>
              <w:rPr>
                <w:rFonts w:ascii="宋体" w:cs="宋体" w:hAnsi="宋体" w:eastAsia="宋体"/>
                <w:kern w:val="0"/>
                <w:rtl w:val="0"/>
                <w:lang w:val="en-US"/>
              </w:rPr>
              <w:t>1-3</w:t>
            </w:r>
            <w:r>
              <w:rPr>
                <w:rFonts w:ascii="宋体" w:cs="宋体" w:hAnsi="宋体" w:eastAsia="宋体"/>
                <w:kern w:val="0"/>
                <w:rtl w:val="0"/>
                <w:lang w:val="zh-TW" w:eastAsia="zh-TW"/>
              </w:rPr>
              <w:t>天后出针。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部位</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计价最多不超过</w:t>
            </w:r>
            <w:r>
              <w:rPr>
                <w:rFonts w:ascii="宋体" w:cs="宋体" w:hAnsi="宋体" w:eastAsia="宋体"/>
                <w:kern w:val="0"/>
                <w:rtl w:val="0"/>
                <w:lang w:val="en-US"/>
              </w:rPr>
              <w:t>8</w:t>
            </w:r>
            <w:r>
              <w:rPr>
                <w:rFonts w:ascii="宋体" w:cs="宋体" w:hAnsi="宋体" w:eastAsia="宋体"/>
                <w:kern w:val="0"/>
                <w:rtl w:val="0"/>
                <w:lang w:val="zh-TW" w:eastAsia="zh-TW"/>
              </w:rPr>
              <w:t>个部位。 每个穴位或每个反应点为一个部位</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PBCD0901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激光针治疗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患者裸露被照穴位。打开激光器后，产生额定值范围的激光束，将光束对准穴位，每穴根据病情照射数十秒至数十分钟。</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PBCD1001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割治</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将割治部位皮肤严格消毒，局部麻醉，用小手术刀划割约</w:t>
            </w:r>
            <w:r>
              <w:rPr>
                <w:rFonts w:ascii="宋体" w:cs="宋体" w:hAnsi="宋体" w:eastAsia="宋体"/>
                <w:kern w:val="0"/>
                <w:rtl w:val="0"/>
                <w:lang w:val="en-US"/>
              </w:rPr>
              <w:t>0.5-1</w:t>
            </w:r>
            <w:r>
              <w:rPr>
                <w:rFonts w:ascii="宋体" w:cs="宋体" w:hAnsi="宋体" w:eastAsia="宋体"/>
                <w:kern w:val="0"/>
                <w:rtl w:val="0"/>
                <w:lang w:val="zh-TW" w:eastAsia="zh-TW"/>
              </w:rPr>
              <w:t>厘米的小切口，挑出或挤出少量皮下脂肪并剪去，之后可用止血钳在切口内适当划动刺激，使患者局部出现酸、麻、胀感，消毒包扎止血。</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部位</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计价最多不超过</w:t>
            </w:r>
            <w:r>
              <w:rPr>
                <w:rFonts w:ascii="宋体" w:cs="宋体" w:hAnsi="宋体" w:eastAsia="宋体"/>
                <w:kern w:val="0"/>
                <w:rtl w:val="0"/>
                <w:lang w:val="en-US"/>
              </w:rPr>
              <w:t>3</w:t>
            </w:r>
            <w:r>
              <w:rPr>
                <w:rFonts w:ascii="宋体" w:cs="宋体" w:hAnsi="宋体" w:eastAsia="宋体"/>
                <w:kern w:val="0"/>
                <w:rtl w:val="0"/>
                <w:lang w:val="zh-TW" w:eastAsia="zh-TW"/>
              </w:rPr>
              <w:t>个部位</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PBCD1201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经络穴位测评治疗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利用经络测评仪和经络导平仪，通过对人体经络、特定腧穴的测试，测出受阻经络，判断经络、穴位失衡状态，并对其进行定向导通达到治疗目的。</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PBCD1401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耳穴压丸治疗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医者一手固定耳廓，另一手用镊子夹取压丸贴压耳穴，并适度按揉，根据病情嘱患者定时按揉。</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磁珠</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颈椎病推拿治疗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滚法、一指禅推法、拿捏法、按揉法、弹拨法、点压法等在颈项部、枕后部、肩胛部、横突后结节等部位操作，刺激痛点及风池、颈夹脊等穴位，缓解肌紧张，松解粘连，同时可做小幅度旋摇颈椎，施用颈椎斜扳法、颈椎旋转定位扳法、颈椎旋提手法，调整颈椎间关节的错移，恢复颈椎动静力平衡，最后用拿法、分推法、叩击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寰枢关节失稳推拿治疗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或仰卧位或侧卧位，医者用滚法、一指禅推法、弹拨法、揉法在颈项部、枕后部及肩部操作，松解痉挛的颈枕肌群，重点刺激枕寰枢关节旁痛点，施用寰枢关节前屈微调手法，调整失稳的寰枢关节，纠正异常位移，最后以推法、擦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此项不得与</w:t>
            </w:r>
            <w:r>
              <w:rPr>
                <w:rFonts w:ascii="宋体" w:cs="宋体" w:hAnsi="宋体" w:eastAsia="宋体"/>
                <w:kern w:val="0"/>
                <w:rtl w:val="0"/>
                <w:lang w:val="en-US"/>
              </w:rPr>
              <w:t>“</w:t>
            </w:r>
            <w:r>
              <w:rPr>
                <w:rFonts w:ascii="宋体" w:cs="宋体" w:hAnsi="宋体" w:eastAsia="宋体"/>
                <w:kern w:val="0"/>
                <w:rtl w:val="0"/>
                <w:lang w:val="zh-TW" w:eastAsia="zh-TW"/>
              </w:rPr>
              <w:t>颈椎小关节紊乱推拿治疗</w:t>
            </w:r>
            <w:r>
              <w:rPr>
                <w:rFonts w:ascii="宋体" w:cs="宋体" w:hAnsi="宋体" w:eastAsia="宋体"/>
                <w:kern w:val="0"/>
                <w:rtl w:val="0"/>
                <w:lang w:val="en-US"/>
              </w:rPr>
              <w:t>”</w:t>
            </w:r>
            <w:r>
              <w:rPr>
                <w:rFonts w:ascii="宋体" w:cs="宋体" w:hAnsi="宋体" w:eastAsia="宋体"/>
                <w:kern w:val="0"/>
                <w:rtl w:val="0"/>
                <w:lang w:val="zh-TW" w:eastAsia="zh-TW"/>
              </w:rPr>
              <w:t>同时收取</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颈椎小关节紊乱推拿治疗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滚法、一指禅推法、拿捏法、按揉法、弹拨法、点压法等在颈项背部操作，松解椎旁上下软组织，重点刺激旁小关节痛点，施用颈椎斜扳法，纠正颈椎后关节紊乱，最后用拿法、分推法、叩击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此项不得与</w:t>
            </w:r>
            <w:r>
              <w:rPr>
                <w:rFonts w:ascii="宋体" w:cs="宋体" w:hAnsi="宋体" w:eastAsia="宋体"/>
                <w:kern w:val="0"/>
                <w:rtl w:val="0"/>
                <w:lang w:val="en-US"/>
              </w:rPr>
              <w:t>“</w:t>
            </w:r>
            <w:r>
              <w:rPr>
                <w:rFonts w:ascii="宋体" w:cs="宋体" w:hAnsi="宋体" w:eastAsia="宋体"/>
                <w:kern w:val="0"/>
                <w:rtl w:val="0"/>
                <w:lang w:val="zh-TW" w:eastAsia="zh-TW"/>
              </w:rPr>
              <w:t>寰枢关节失稳推拿治疗</w:t>
            </w:r>
            <w:r>
              <w:rPr>
                <w:rFonts w:ascii="宋体" w:cs="宋体" w:hAnsi="宋体" w:eastAsia="宋体"/>
                <w:kern w:val="0"/>
                <w:rtl w:val="0"/>
                <w:lang w:val="en-US"/>
              </w:rPr>
              <w:t>”</w:t>
            </w:r>
            <w:r>
              <w:rPr>
                <w:rFonts w:ascii="宋体" w:cs="宋体" w:hAnsi="宋体" w:eastAsia="宋体"/>
                <w:kern w:val="0"/>
                <w:rtl w:val="0"/>
                <w:lang w:val="zh-TW" w:eastAsia="zh-TW"/>
              </w:rPr>
              <w:t>同时收取</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胸椎小关节紊乱推拿治疗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一指禅推法、揉法、弹拨法在胸背部，松解椎旁上下软组织，重点刺激椎旁小关节痛点。施用俯卧推按法、旋转按压法、端坐顶推法等，纠正胸椎后关节紊乱，最后以推法、擦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腰椎小关节紊乱推拿治疗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一指禅推法、按揉法、拿揉法、点压法、弹拨法在腰骶部操作，松解椎旁上下软组织，重点刺激旁小关节痛点。施用传统腰部斜扳法、腰椎分步斜扳法，纠正腰椎关节紊乱。最后以屈髋屈膝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PBDA0601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腰椎间盘突出推拿治疗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按揉法、拿揉法、点压法、弹拨法等在腰骶部棘突旁、两侧骶棘肌及下肢部操作，重点刺激棘突旁痛点及肾俞、大肠俞等穴位，缓解肌肉紧张痉挛，松解组织粘连，施用推腰扳肩法、推腰扳腿法、传统腰部斜扳法、腰椎旋转复位法、腰椎分步斜扳法、直腰旋转扳法，调整关节间隙，松解突出物与神经根粘连，最后用牵抖法、屈髋屈膝法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PBDA0701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第三腰椎横突综合征推拿治疗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患者俯卧位，医者用滚法、按揉法重点在第三腰椎横突处操作，缓解肌紧张，作与第三腰椎横突处条索状硬结垂直方向的弹拨，配合腰部后伸等被动活动，消散瘀结，松解局部粘连。</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PBDA0801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骶髂关节紊乱症推拿治疗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患者俯卧位，医者用分推法、揉法重点在患侧骶髂关节部操作，放松局部软组织张力。施用骶髂关节前错位复位手法或骶髂关节后错位复位手法，整复错动关节。</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PBDA0901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强直性脊柱炎推拿治疗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患者俯卧位，医者用滚法、揉法、弹拨法在脊柱两侧膀胱经、夹脊穴、两侧骶棘肌上操作，松弛紧张的肌肉，施用按脊后伸法、仰卧运髋法、扩胸伸脊法、推擦脊柱法，舒筋通络，滑利关节。</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退行性脊柱炎推拿治疗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松解手法：患者俯卧位，医者用滚法、掌根按揉法、弹拨法在腰脊柱两侧骶棘肌及下肢操作，缓解腰肌痉挛，松解局部粘连，施用腰椎微调手法调整关节，用擦法直擦腰骶部督脉及膀胱经，结束整理。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落枕推拿治疗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滚法、一指禅推法、拿捏法、按揉法、弹拨法等在颈项背部胸锁乳突肌、斜方肌处操作，重点刺激痛点及肩中俞、肩井等穴位，缓解肌肉紧张痉挛，施用颈椎斜扳法或端法等理筋整复，最后用拿揉法、小鱼际叩击法、擦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17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四肢关节错缝推拿治疗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医者用拔伸法牵引患肢，配合摇法环转关节，同时在患处按揉、推压、戳按，整复关节间错缝。</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粉碎骨折加收不超过</w:t>
            </w:r>
            <w:r>
              <w:rPr>
                <w:rFonts w:ascii="宋体" w:cs="宋体" w:hAnsi="宋体" w:eastAsia="宋体"/>
                <w:kern w:val="0"/>
                <w:rtl w:val="0"/>
                <w:lang w:val="en-US"/>
              </w:rPr>
              <w:t>50%</w:t>
            </w:r>
            <w:r>
              <w:rPr>
                <w:rFonts w:ascii="宋体" w:cs="宋体" w:hAnsi="宋体" w:eastAsia="宋体"/>
                <w:kern w:val="0"/>
                <w:rtl w:val="0"/>
                <w:lang w:val="zh-TW" w:eastAsia="zh-TW"/>
              </w:rPr>
              <w:t>，陈旧性骨折加收不超过</w:t>
            </w:r>
            <w:r>
              <w:rPr>
                <w:rFonts w:ascii="宋体" w:cs="宋体" w:hAnsi="宋体" w:eastAsia="宋体"/>
                <w:kern w:val="0"/>
                <w:rtl w:val="0"/>
                <w:lang w:val="en-US"/>
              </w:rPr>
              <w:t>100%</w:t>
            </w:r>
            <w:r>
              <w:rPr>
                <w:rFonts w:ascii="宋体" w:cs="宋体" w:hAnsi="宋体" w:eastAsia="宋体"/>
                <w:kern w:val="0"/>
                <w:rtl w:val="0"/>
                <w:lang w:val="zh-TW" w:eastAsia="zh-TW"/>
              </w:rPr>
              <w:t>，骨折合并脱位加收不超过</w:t>
            </w:r>
            <w:r>
              <w:rPr>
                <w:rFonts w:ascii="宋体" w:cs="宋体" w:hAnsi="宋体" w:eastAsia="宋体"/>
                <w:kern w:val="0"/>
                <w:rtl w:val="0"/>
                <w:lang w:val="en-US"/>
              </w:rPr>
              <w:t>50%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项背肌筋膜炎推拿治疗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拿揉法、拇指点压法、按揉法、弹拨法在颈项背部操作，刺激重点穴位及痛点，松解粘连，缓解肌痉挛。同时配合颈椎屈伸、左右侧屈及旋转等运动，滑利关节。施用颈胸椎微调手法，理筋整复，滚揉斜方肌和菱形肌，拿揉斜方肌，直擦督脉和膀胱经，结束治疗。</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急性腰扭伤推拿治疗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按揉法、拿法、点压法、弹拨法等在腰椎两侧骶棘肌处操作，重点刺激痛点及肾俞、膀胱俞等穴位，缓解肌肉紧张痉挛。施用腰部后伸扳法、传统腰部斜扳法、腰椎分步斜扳法，理筋整复。最后用推法、小鱼际擦法、叩击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PBDA1601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腰肌劳损推拿治疗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按揉法、点压法、弹拨法在腰部两侧膀胱经、痛点及肌痉挛处操作，配合腰部后伸被动运动，提高痛阈、松解粘连，施用传统腰部斜扳法、腰椎分步斜扳法，调整关节紊乱，用滚法、揉法、叩打法在腰臀及大腿后外侧操作，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PBDA1701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梨状肌综合征推拿治疗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患者俯卧位，医者用滚法、掌按揉法沿梨状肌体表投影处操作，用拇指弹拨法于梨状肌肌腹呈垂直方向弹拨，并配合做患髋后伸、外展及外旋等被动运动，最后施擦法擦热局部。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PBDA1801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臀上皮神经损伤推拿治疗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患者俯卧位，医者用滚法、按法、揉法在患侧腰臀部及大腿后外侧操作，然后用拇指弹拨法在髂嵴最高点内侧</w:t>
            </w:r>
            <w:r>
              <w:rPr>
                <w:rFonts w:ascii="宋体" w:cs="宋体" w:hAnsi="宋体" w:eastAsia="宋体"/>
                <w:kern w:val="0"/>
                <w:rtl w:val="0"/>
                <w:lang w:val="en-US"/>
              </w:rPr>
              <w:t>2</w:t>
            </w:r>
            <w:r>
              <w:rPr>
                <w:rFonts w:ascii="宋体" w:cs="宋体" w:hAnsi="宋体" w:eastAsia="宋体"/>
                <w:kern w:val="0"/>
                <w:rtl w:val="0"/>
                <w:lang w:val="en-US"/>
              </w:rPr>
              <w:t>—</w:t>
            </w:r>
            <w:r>
              <w:rPr>
                <w:rFonts w:ascii="宋体" w:cs="宋体" w:hAnsi="宋体" w:eastAsia="宋体"/>
                <w:kern w:val="0"/>
                <w:rtl w:val="0"/>
                <w:lang w:val="en-US"/>
              </w:rPr>
              <w:t>3</w:t>
            </w:r>
            <w:r>
              <w:rPr>
                <w:rFonts w:ascii="宋体" w:cs="宋体" w:hAnsi="宋体" w:eastAsia="宋体"/>
                <w:kern w:val="0"/>
                <w:rtl w:val="0"/>
                <w:lang w:val="zh-TW" w:eastAsia="zh-TW"/>
              </w:rPr>
              <w:t>厘米处，做与条索状肌筋呈垂直方向弹拨，整复、松解挛缩变形的肌筋，最后用擦法擦热局部。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PBDA1901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肩周炎推拿治疗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滚法、一指禅推法、拿捏法、按揉法、弹拨法在肩前部、三角肌部、腋后部等部位操作，重点刺激痛点及肩井、肩贞等穴位，理筋松解止痛，施用肩关节外展扳法、内收扳法、旋内扳法、上举扳法，松解粘连，滑利关节，改善肩关节的活动范围，用抖法、搓法、拿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PBDA2001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滑囊炎推拿治疗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患者坐位，医者用滚法、按法、揉法、拿法在患部操作，然后用关节摇法、抖法舒筋通络，滑利关节。</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PBDA2101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肱骨外上髁炎推拿治疗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或仰卧位，医者用滚法、按揉法、点压法等在患肢内外侧面操作，重点刺激肱骨外上髁处及曲池、手三里等穴位，舒筋松解，施用拔伸法牵引肘关节，拇指弹拨肱骨外上髁处，配合肘关节的屈伸、前臂的旋转活动，松解局部粘连，恢复肘关节的活动功能，最后用拿法、大鱼际擦法等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PBDA2301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桡骨茎突狭窄性腱鞘炎推拿治疗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患者取坐位，医者用按揉法、弹拨法在腕关节桡侧疼痛点作横向推揉和弹拨，然后用拔伸法、牵拉法，配合拇指的外展、内收等被动活动，解除粘连，疏通狭窄，最后用擦法擦热局部。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PBDA2401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退行性膝关节炎推拿治疗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取坐位或卧位，医者用滚法、点穴法、按揉法、弹拨法等在髌韧带、膝髌周围、内外侧副韧带等操作，重点刺激痛点及阳陵泉、血海等穴位，舒筋松解，施用屈膝摇法，同时配合膝关节的屈伸、旋转等被动活动，松解关节粘连，滑利关节，最后用擦法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PBDA2501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踝关节损伤推拿治疗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患者坐位，医者用拔伸法牵引患足，拇指按揉痛处，并向下捋顺，同时做踝关节的屈伸活动，轻轻归合，使筋回槽，最后用擦法擦热局部。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PBDA2601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腕关节损伤推拿治疗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患者坐位，医者用拔伸法牵引患手，拇指按揉痛处，并向下捋顺，同时做腕关节的屈伸活动，轻轻归合，使筋回槽，最后用擦法擦热局部。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头痛推拿治疗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面及颈部操作：患者坐位或仰卧位，医者用一指禅推法、指按法、指揉法、抹法、双手扫散法、五指拿法、指尖击法在前额部、头顶及印堂、神庭等穴位操作。颈肩部操作：患者取坐位或俯卧位，用一指禅推法、揉法、拨法、拿法、滚法在项部膀胱经、督脉、项部两侧肌群上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眩晕推拿治疗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面及颈部操作：患者坐位或仰卧位，医者用一指禅推法、指按法、指揉法、抹法、双手扫散法、五指拿法、指尖击法在前额部、头顶及印堂、攒竹等穴位操作。颈肩部操作：患者取坐位或俯卧位，用一指禅推法、揉法、拨法、拿法、滚法在项部膀胱经、督脉、项部两侧肌群上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失眠推拿治疗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头面及颈部操作：患者坐位或仰卧位，医者用一指禅推法、指按法、指揉法、抹法、双手扫散法、五指拿法、指尖击法在前额部、头顶及印堂、睛明等穴位操作。腰背部操作：患者俯卧位，医者用滚法、掌推法在腰背部操作，重点治疗心俞、肝俞、脾俞、胃俞、肾俞、命门等部位。</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PBDB0701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消渴推拿治疗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患者仰卧位，先用一指禅推法在中脘、天枢、气海、关元进行操作，在神阙穴用松振腹法进行操作，拿揉双下肢前侧，患者俯卧位，在肝俞、肾俞、胰俞</w:t>
            </w:r>
            <w:r>
              <w:rPr>
                <w:rFonts w:ascii="宋体" w:cs="宋体" w:hAnsi="宋体" w:eastAsia="宋体"/>
                <w:kern w:val="0"/>
                <w:rtl w:val="0"/>
                <w:lang w:val="en-US"/>
              </w:rPr>
              <w:t>(</w:t>
            </w:r>
            <w:r>
              <w:rPr>
                <w:rFonts w:ascii="宋体" w:cs="宋体" w:hAnsi="宋体" w:eastAsia="宋体"/>
                <w:kern w:val="0"/>
                <w:rtl w:val="0"/>
                <w:lang w:val="zh-TW" w:eastAsia="zh-TW"/>
              </w:rPr>
              <w:t>胸</w:t>
            </w:r>
            <w:r>
              <w:rPr>
                <w:rFonts w:ascii="宋体" w:cs="宋体" w:hAnsi="宋体" w:eastAsia="宋体"/>
                <w:kern w:val="0"/>
                <w:rtl w:val="0"/>
                <w:lang w:val="en-US"/>
              </w:rPr>
              <w:t>8</w:t>
            </w:r>
            <w:r>
              <w:rPr>
                <w:rFonts w:ascii="宋体" w:cs="宋体" w:hAnsi="宋体" w:eastAsia="宋体"/>
                <w:kern w:val="0"/>
                <w:rtl w:val="0"/>
                <w:lang w:val="zh-TW" w:eastAsia="zh-TW"/>
              </w:rPr>
              <w:t>棘突旁开</w:t>
            </w:r>
            <w:r>
              <w:rPr>
                <w:rFonts w:ascii="宋体" w:cs="宋体" w:hAnsi="宋体" w:eastAsia="宋体"/>
                <w:kern w:val="0"/>
                <w:rtl w:val="0"/>
                <w:lang w:val="en-US"/>
              </w:rPr>
              <w:t>1.5</w:t>
            </w:r>
            <w:r>
              <w:rPr>
                <w:rFonts w:ascii="宋体" w:cs="宋体" w:hAnsi="宋体" w:eastAsia="宋体"/>
                <w:kern w:val="0"/>
                <w:rtl w:val="0"/>
                <w:lang w:val="zh-TW" w:eastAsia="zh-TW"/>
              </w:rPr>
              <w:t>寸</w:t>
            </w:r>
            <w:r>
              <w:rPr>
                <w:rFonts w:ascii="宋体" w:cs="宋体" w:hAnsi="宋体" w:eastAsia="宋体"/>
                <w:kern w:val="0"/>
                <w:rtl w:val="0"/>
                <w:lang w:val="en-US"/>
              </w:rPr>
              <w:t>)</w:t>
            </w:r>
            <w:r>
              <w:rPr>
                <w:rFonts w:ascii="宋体" w:cs="宋体" w:hAnsi="宋体" w:eastAsia="宋体"/>
                <w:kern w:val="0"/>
                <w:rtl w:val="0"/>
                <w:lang w:val="zh-TW" w:eastAsia="zh-TW"/>
              </w:rPr>
              <w:t>使用按揉法进行操作，再滚揉臀部及双下肢后侧。</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PBDB0801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胃脘痛推拿治疗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胃脘部操作：患者取仰卧位，医者用一指禅推法、四指摩法、按揉法在胃脘部操作，重点刺激中脘、气海、天枢、足三里穴等穴位。背部操作：患者取俯卧位，医者用一指禅推法、按揉法、擦法在背部膀胱经上操作。肩臂及胁部操作：患者取坐位，医者用一指禅推法、拿法、揉法、按法在肩井、手三里、内关、合谷等穴位上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PBDB0901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慢性胆囊炎推拿治疗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背部操作：患者坐位或俯卧位，医者用点法、按法、一指禅推法、擦法在背部膈俞、肝俞、胆俞及压痛点处操作。胁肋部操作：患者取坐位，医者用一指禅推法、指按法、指揉法在章门、期门穴操作。四肢部操作：患者取坐位或仰卧位，医者用一指禅推法、点法、按法、揉法在阴陵泉、胆囊、足三里、三阴交等穴位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PBDB1101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腹泻推拿治疗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取仰卧位，医者用一指禅推法、摩法、按揉法在中脘、天枢、气海、足三里等穴位操作。患者俯卧位，医者用一指禅推法、按揉法、擦法在脾俞、胃俞、大肠俞、上次髎穴等穴位操作。患者取坐位，医者用拿法在肩井、曲池、合谷等穴位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PBDB1201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便秘推拿治疗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患者取仰卧位，医者用一指禅推法、摩法在中脘、天枢、关元、大横穴等穴位操作。患者取俯卧位，医者用指按法、揉法、一指禅推法、搓法在背部脾俞、胃俞、肝俞、大肠俞、足三里等穴位及腹部操作。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PBDB1401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面瘫推拿治疗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患者取坐位或仰卧位，医者用一指禅推法、揉法、按法、擦法在颜面部及印堂、阳白、睛明、四白等穴位操作。患者取坐位，医生用一指禅推法、拿法在风池及项部操作。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PBDC0101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痛经推拿治疗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患者仰卧位，医者用摩法、一指禅推法、揉法在小腹部及气海、关元穴操作。患者俯卧位，医者用一指禅推法、滚法、擦法在腰部脊柱两旁及骶部操作。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PBDC0201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月经不调推拿治疗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患者取仰卧位，医者用一指禅推法、掌摩法在中脘、关元、气海穴上操作。患者取俯卧位，医者用一指禅推法、按揉在肝俞、脾俞、肾俞穴等穴位上操作。拿揉足三里、三阴交、血海、阴陵泉穴。</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小儿肌性斜颈推拿治疗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患儿取坐位或仰卧位，医者用推揉法、拿捏法放松痉挛的胸锁乳突肌，施用牵拉扳颈法，使患儿头部渐渐向健侧肩部倾斜，逐渐拉长患侧胸锁乳突肌，幅度由小到大，最后用推揉法、拿法结束整理。</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小儿发热推拿治疗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外感发热处方与操作：开天门、推坎宫、运太阳、清天河水、清肺经。肺胃实热处方与操作：清肺经、清胃经、清大肠、揉板门、运内八卦、清天河水、退六腑、揉天枢。阴虚内热处方与操作：揉二马、清天河水、运内劳宫、补脾经、补肺经、揉足三里、推擦涌泉。气虚发热处方与操作：补脾经、补肺经、运内八卦、摩腹、分手阴阳、揉足三里、揉脾俞、揉肺俞、清天河水、清大肠、捏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5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小儿腹泻推拿治疗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伤食泻处方与操作：补脾经、推三关、补大肠、揉外劳、揉脐、推上七节骨、揉龟尾、按揉足三里。寒湿泻处方与操作：补脾经、推三关、补大肠、揉外劳、揉脐、推上七节骨、揉龟尾、按揉足三里。脾虚泻处方与操作：补脾经、补大肠、推三关、摩腹、揉脐、推上七节骨、揉龟尾、捏脊。湿热泻处方与操作：清脾经、清胃经、清大肠、清小肠、退六腑、揉天枢、揉龟尾。</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5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PBDE0401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小儿咳嗽推拿治疗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风寒咳嗽处方与操作：推攒竹、推坎宫、运太阳、揉耳后高骨、推三关、掐揉二扇门、顺运内八卦、清肺经、推揉膻中、揉乳根、揉乳旁、揉肺俞。风热咳嗽处方与操作：开天门、推坎宫、运太阳、清肺经、清天河水、推脊柱、推揉膻中、运内八卦、揉肺俞、揉乳根、揉乳旁。内伤咳嗽处方与操作：补脾经、补肺经、运内八卦、推揉膻中、揉乳根、揉乳旁、揉中脘、揉肺俞、按揉足三里。</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PBDE0501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小儿疳积推拿治疗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积滞伤脾处方与操作：补脾经、揉板门、推四横纹、运内八卦、揉中脘、分腹阴阳、揉天枢、按揉足三里。气血两亏处方与操作：补脾经、推三关、揉外劳、运内八卦、掐揉四横纹、按揉足三里、揉中脘、捏脊。</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1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PBDE0701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小儿遗尿推拿治疗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补脾经、补肺经、补肾经、推三关、揉外劳、按揉百会、揉丹田、按揉肾俞、按揉三阴交。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PBDE0801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小儿便秘推拿治疗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实秘操作：清大肠、退六腑、运内八卦、按揉膊阳池、摩腹、按揉足三里、推下七节骨、搓摩胁肋、揉天枢。虚秘操作：补脾经、清大肠、推三关、揉上马、按揉膊阳池、揉肾俞、捏脊、按揉足三里。</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3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PBDE1001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小儿厌食推拿治疗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脾胃虚弱处方与操作：补脾经、运内八卦、摩中脘、摩腹、揉脾胃俞、揉足三里、捏脊。胃阴不足处方与操作：补脾经、补胃经、揉二马、运板门、运内八卦、揉脾胃俞、运内劳宫、清天河水、清大肠。</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4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PBDE1101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小儿夜啼推拿治疗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脾脏虚寒处方与操作：补脾经、推三关、摩腹、揉中脘。心经积热处方与操作：清心经、清小肠、清天河水、揉总筋、揉内劳宫。惊骇恐惧处方与操作：推攒竹、清肝经、揉小天心、揉五指节。乳食积滞处方与操作：清补脾经</w:t>
            </w:r>
            <w:r>
              <w:rPr>
                <w:rFonts w:ascii="宋体" w:cs="宋体" w:hAnsi="宋体" w:eastAsia="宋体"/>
                <w:kern w:val="0"/>
                <w:rtl w:val="0"/>
                <w:lang w:val="en-US"/>
              </w:rPr>
              <w:t>(</w:t>
            </w:r>
            <w:r>
              <w:rPr>
                <w:rFonts w:ascii="宋体" w:cs="宋体" w:hAnsi="宋体" w:eastAsia="宋体"/>
                <w:kern w:val="0"/>
                <w:rtl w:val="0"/>
                <w:lang w:val="zh-TW" w:eastAsia="zh-TW"/>
              </w:rPr>
              <w:t>先清后补</w:t>
            </w:r>
            <w:r>
              <w:rPr>
                <w:rFonts w:ascii="宋体" w:cs="宋体" w:hAnsi="宋体" w:eastAsia="宋体"/>
                <w:kern w:val="0"/>
                <w:rtl w:val="0"/>
                <w:lang w:val="en-US"/>
              </w:rPr>
              <w:t>)</w:t>
            </w:r>
            <w:r>
              <w:rPr>
                <w:rFonts w:ascii="宋体" w:cs="宋体" w:hAnsi="宋体" w:eastAsia="宋体"/>
                <w:kern w:val="0"/>
                <w:rtl w:val="0"/>
                <w:lang w:val="zh-TW" w:eastAsia="zh-TW"/>
              </w:rPr>
              <w:t>、清大肠、摩腹、揉中脘、揉天枢、揉脐、推下七节骨。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PBDE1201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小儿腹痛推拿治疗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寒痛处方与操作：补脾经、揉外劳、推三关、摩腹、掐揉一窝风、拿肚角。伤食痛处方与操作：补脾经、清大肠、揉板门、运内八卦、揉中脘、揉天枢、分腹阴阳、拿肚。虫痛处方与操作：揉一窝风、揉外劳、推三关、摩腹、揉脐。虚寒腹痛处方与操作：补脾经、补肾经、推三关、揉外劳、揉中脘、揉脐、按揉足三里。</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PBDE1401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小儿捏脊治疗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用拇指桡侧缘顶住皮肤，食、中指前按，三指同时用力提拿皮肤，双手交替捻动向前或食指屈曲，用食指中节桡侧顶住皮肤，拇指前按，两指同时用力提拿皮肤，双手交替捻动向前。</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PBDE1501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分娩性小儿臂丛神经损伤推拿治疗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掐揉五指节、老龙，按揉大椎、秉风、天宗、肩髎、肩井、肩髃、曲池、手三里、合谷，并做肩、肘、腕关节的摇、屈伸活动。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丙类</w:t>
            </w:r>
          </w:p>
        </w:tc>
      </w:tr>
      <w:tr>
        <w:tblPrEx>
          <w:shd w:val="clear" w:color="auto" w:fill="ced7e7"/>
        </w:tblPrEx>
        <w:trPr>
          <w:trHeight w:val="2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PBDF0101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基本手法推拿治疗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施用滚法、一指禅推法、拿法、捏法、揉法、点法、按法、弹法、拨法、摩法、推法、擦法、击法等经络疏通手法在施术部位操作，刺激相关穴位、部位及痛点。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2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PBDF0102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复合手法推拿治疗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在施用单纯理筋手法</w:t>
            </w:r>
            <w:r>
              <w:rPr>
                <w:rFonts w:ascii="宋体" w:cs="宋体" w:hAnsi="宋体" w:eastAsia="宋体"/>
                <w:kern w:val="0"/>
                <w:rtl w:val="0"/>
                <w:lang w:val="en-US"/>
              </w:rPr>
              <w:t>(</w:t>
            </w:r>
            <w:r>
              <w:rPr>
                <w:rFonts w:ascii="宋体" w:cs="宋体" w:hAnsi="宋体" w:eastAsia="宋体"/>
                <w:kern w:val="0"/>
                <w:rtl w:val="0"/>
                <w:lang w:val="zh-TW" w:eastAsia="zh-TW"/>
              </w:rPr>
              <w:t>经络疏通手法</w:t>
            </w:r>
            <w:r>
              <w:rPr>
                <w:rFonts w:ascii="宋体" w:cs="宋体" w:hAnsi="宋体" w:eastAsia="宋体"/>
                <w:kern w:val="0"/>
                <w:rtl w:val="0"/>
                <w:lang w:val="en-US"/>
              </w:rPr>
              <w:t>)</w:t>
            </w:r>
            <w:r>
              <w:rPr>
                <w:rFonts w:ascii="宋体" w:cs="宋体" w:hAnsi="宋体" w:eastAsia="宋体"/>
                <w:kern w:val="0"/>
                <w:rtl w:val="0"/>
                <w:lang w:val="zh-TW" w:eastAsia="zh-TW"/>
              </w:rPr>
              <w:t>的基础上加用揉捻法、拿揉法、按揉法、点按法在施术部位操作，刺激相关穴位、部位及痛点。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收取</w:t>
            </w:r>
            <w:r>
              <w:rPr>
                <w:rFonts w:ascii="宋体" w:cs="宋体" w:hAnsi="宋体" w:eastAsia="宋体"/>
                <w:kern w:val="0"/>
                <w:rtl w:val="0"/>
                <w:lang w:val="en-US"/>
              </w:rPr>
              <w:t>“</w:t>
            </w:r>
            <w:r>
              <w:rPr>
                <w:rFonts w:ascii="宋体" w:cs="宋体" w:hAnsi="宋体" w:eastAsia="宋体"/>
                <w:kern w:val="0"/>
                <w:rtl w:val="0"/>
                <w:lang w:val="zh-TW" w:eastAsia="zh-TW"/>
              </w:rPr>
              <w:t>复合手法推拿治疗</w:t>
            </w:r>
            <w:r>
              <w:rPr>
                <w:rFonts w:ascii="宋体" w:cs="宋体" w:hAnsi="宋体" w:eastAsia="宋体"/>
                <w:kern w:val="0"/>
                <w:rtl w:val="0"/>
                <w:lang w:val="en-US"/>
              </w:rPr>
              <w:t>”</w:t>
            </w:r>
            <w:r>
              <w:rPr>
                <w:rFonts w:ascii="宋体" w:cs="宋体" w:hAnsi="宋体" w:eastAsia="宋体"/>
                <w:kern w:val="0"/>
                <w:rtl w:val="0"/>
                <w:lang w:val="zh-TW" w:eastAsia="zh-TW"/>
              </w:rPr>
              <w:t>费后不再收取</w:t>
            </w:r>
            <w:r>
              <w:rPr>
                <w:rFonts w:ascii="宋体" w:cs="宋体" w:hAnsi="宋体" w:eastAsia="宋体"/>
                <w:kern w:val="0"/>
                <w:rtl w:val="0"/>
                <w:lang w:val="en-US"/>
              </w:rPr>
              <w:t>“</w:t>
            </w:r>
            <w:r>
              <w:rPr>
                <w:rFonts w:ascii="宋体" w:cs="宋体" w:hAnsi="宋体" w:eastAsia="宋体"/>
                <w:kern w:val="0"/>
                <w:rtl w:val="0"/>
                <w:lang w:val="zh-TW" w:eastAsia="zh-TW"/>
              </w:rPr>
              <w:t>基本手法推拿治疗</w:t>
            </w:r>
            <w:r>
              <w:rPr>
                <w:rFonts w:ascii="宋体" w:cs="宋体" w:hAnsi="宋体" w:eastAsia="宋体"/>
                <w:kern w:val="0"/>
                <w:rtl w:val="0"/>
                <w:lang w:val="en-US"/>
              </w:rPr>
              <w:t>”</w:t>
            </w:r>
            <w:r>
              <w:rPr>
                <w:rFonts w:ascii="宋体" w:cs="宋体" w:hAnsi="宋体" w:eastAsia="宋体"/>
                <w:kern w:val="0"/>
                <w:rtl w:val="0"/>
                <w:lang w:val="zh-TW" w:eastAsia="zh-TW"/>
              </w:rPr>
              <w:t>费</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9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PBDF0201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运动关节手法推拿治疗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施用关节的摇法、扳法、拔伸法，滑利关节、松解粘连。施用关节摇法时，使关节或半关节做被动的环转运动，施用关节扳法时，使关节瞬间突然受力，做被动的旋转或屈伸、展收等运动，施用关节拔伸法时，固定关节或肢体的一端，牵拉另一端，应用对抗的力量使关节得到伸展。</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PBDF0301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药棒穴位按摩治疗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用特制的木棒蘸上配好的药液，在人体适当的穴位上进行叩击，使拘急之经脉柔润，闭阻之经脉畅通。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r>
              <w:rPr>
                <w:rFonts w:ascii="宋体" w:cs="宋体" w:hAnsi="宋体" w:eastAsia="宋体"/>
                <w:kern w:val="0"/>
                <w:rtl w:val="0"/>
                <w:lang w:val="zh-TW" w:eastAsia="zh-TW"/>
              </w:rPr>
              <w:t>个穴位</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PBDF0401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手指点穴治疗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用拇指端、中指端、拇指或食指指间关节点压施术部位或穴位，通经止痛，用于各种痛症。</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r>
              <w:rPr>
                <w:rFonts w:ascii="宋体" w:cs="宋体" w:hAnsi="宋体" w:eastAsia="宋体"/>
                <w:kern w:val="0"/>
                <w:rtl w:val="0"/>
                <w:lang w:val="zh-TW" w:eastAsia="zh-TW"/>
              </w:rPr>
              <w:t>个穴位</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PBDF0501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中药膏摩</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用特制药膏涂在人体适当的穴位，然后点揉、按摩上述穴位，通过药物渗透使拘紧之筋脉柔润，闭阻之筋脉畅通。</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中医综合</w:t>
            </w:r>
          </w:p>
        </w:tc>
      </w:tr>
      <w:tr>
        <w:tblPrEx>
          <w:shd w:val="clear" w:color="auto" w:fill="ced7e7"/>
        </w:tblPrEx>
        <w:trPr>
          <w:trHeight w:val="657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PCAA0301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人工煎药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饮片浸泡</w:t>
            </w:r>
            <w:r>
              <w:rPr>
                <w:rFonts w:ascii="宋体" w:cs="宋体" w:hAnsi="宋体" w:eastAsia="宋体"/>
                <w:kern w:val="0"/>
                <w:rtl w:val="0"/>
                <w:lang w:val="en-US"/>
              </w:rPr>
              <w:t>30</w:t>
            </w:r>
            <w:r>
              <w:rPr>
                <w:rFonts w:ascii="宋体" w:cs="宋体" w:hAnsi="宋体" w:eastAsia="宋体"/>
                <w:kern w:val="0"/>
                <w:rtl w:val="0"/>
                <w:lang w:val="zh-TW" w:eastAsia="zh-TW"/>
              </w:rPr>
              <w:t>分钟，加水适量，分两次煎煮</w:t>
            </w:r>
            <w:r>
              <w:rPr>
                <w:rFonts w:ascii="宋体" w:cs="宋体" w:hAnsi="宋体" w:eastAsia="宋体"/>
                <w:kern w:val="0"/>
                <w:rtl w:val="0"/>
                <w:lang w:val="en-US"/>
              </w:rPr>
              <w:t>(</w:t>
            </w:r>
            <w:r>
              <w:rPr>
                <w:rFonts w:ascii="宋体" w:cs="宋体" w:hAnsi="宋体" w:eastAsia="宋体"/>
                <w:kern w:val="0"/>
                <w:rtl w:val="0"/>
                <w:lang w:val="zh-TW" w:eastAsia="zh-TW"/>
              </w:rPr>
              <w:t>第一煎</w:t>
            </w:r>
            <w:r>
              <w:rPr>
                <w:rFonts w:ascii="宋体" w:cs="宋体" w:hAnsi="宋体" w:eastAsia="宋体"/>
                <w:kern w:val="0"/>
                <w:rtl w:val="0"/>
                <w:lang w:val="en-US"/>
              </w:rPr>
              <w:t>30</w:t>
            </w:r>
            <w:r>
              <w:rPr>
                <w:rFonts w:ascii="宋体" w:cs="宋体" w:hAnsi="宋体" w:eastAsia="宋体"/>
                <w:kern w:val="0"/>
                <w:rtl w:val="0"/>
                <w:lang w:val="zh-TW" w:eastAsia="zh-TW"/>
              </w:rPr>
              <w:t>分钟，第二煎</w:t>
            </w:r>
            <w:r>
              <w:rPr>
                <w:rFonts w:ascii="宋体" w:cs="宋体" w:hAnsi="宋体" w:eastAsia="宋体"/>
                <w:kern w:val="0"/>
                <w:rtl w:val="0"/>
                <w:lang w:val="en-US"/>
              </w:rPr>
              <w:t>20</w:t>
            </w:r>
            <w:r>
              <w:rPr>
                <w:rFonts w:ascii="宋体" w:cs="宋体" w:hAnsi="宋体" w:eastAsia="宋体"/>
                <w:kern w:val="0"/>
                <w:rtl w:val="0"/>
                <w:lang w:val="zh-TW" w:eastAsia="zh-TW"/>
              </w:rPr>
              <w:t>分钟，如有先煎、后下、包煎、另煎、烊化等，按处方要求处理</w:t>
            </w:r>
            <w:r>
              <w:rPr>
                <w:rFonts w:ascii="宋体" w:cs="宋体" w:hAnsi="宋体" w:eastAsia="宋体"/>
                <w:kern w:val="0"/>
                <w:rtl w:val="0"/>
                <w:lang w:val="en-US"/>
              </w:rPr>
              <w:t>)</w:t>
            </w:r>
            <w:r>
              <w:rPr>
                <w:rFonts w:ascii="宋体" w:cs="宋体" w:hAnsi="宋体" w:eastAsia="宋体"/>
                <w:kern w:val="0"/>
                <w:rtl w:val="0"/>
                <w:lang w:val="zh-TW" w:eastAsia="zh-TW"/>
              </w:rPr>
              <w:t>，过滤，合并药液，按剂量分装，</w:t>
            </w:r>
            <w:r>
              <w:rPr>
                <w:rFonts w:ascii="宋体" w:cs="宋体" w:hAnsi="宋体" w:eastAsia="宋体"/>
                <w:kern w:val="0"/>
                <w:rtl w:val="0"/>
                <w:lang w:val="en-US"/>
              </w:rPr>
              <w:t>2</w:t>
            </w:r>
            <w:r>
              <w:rPr>
                <w:rFonts w:ascii="宋体" w:cs="宋体" w:hAnsi="宋体" w:eastAsia="宋体"/>
                <w:kern w:val="0"/>
                <w:rtl w:val="0"/>
                <w:lang w:val="zh-TW" w:eastAsia="zh-TW"/>
              </w:rPr>
              <w:t>瓶</w:t>
            </w:r>
            <w:r>
              <w:rPr>
                <w:rFonts w:ascii="宋体" w:cs="宋体" w:hAnsi="宋体" w:eastAsia="宋体"/>
                <w:kern w:val="0"/>
                <w:rtl w:val="0"/>
                <w:lang w:val="en-US"/>
              </w:rPr>
              <w:t>(</w:t>
            </w:r>
            <w:r>
              <w:rPr>
                <w:rFonts w:ascii="宋体" w:cs="宋体" w:hAnsi="宋体" w:eastAsia="宋体"/>
                <w:kern w:val="0"/>
                <w:rtl w:val="0"/>
                <w:lang w:val="zh-TW" w:eastAsia="zh-TW"/>
              </w:rPr>
              <w:t>袋或剂</w:t>
            </w:r>
            <w:r>
              <w:rPr>
                <w:rFonts w:ascii="宋体" w:cs="宋体" w:hAnsi="宋体" w:eastAsia="宋体"/>
                <w:kern w:val="0"/>
                <w:rtl w:val="0"/>
                <w:lang w:val="en-US"/>
              </w:rPr>
              <w:t>)</w:t>
            </w:r>
            <w:r>
              <w:rPr>
                <w:rFonts w:ascii="宋体" w:cs="宋体" w:hAnsi="宋体" w:eastAsia="宋体"/>
                <w:kern w:val="0"/>
                <w:rtl w:val="0"/>
                <w:lang w:val="zh-TW" w:eastAsia="zh-TW"/>
              </w:rPr>
              <w:t>，粘贴标签，注明姓名、服用方法内服或外用、用法用量。</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剂</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以每剂</w:t>
            </w:r>
            <w:r>
              <w:rPr>
                <w:rFonts w:ascii="宋体" w:cs="宋体" w:hAnsi="宋体" w:eastAsia="宋体"/>
                <w:kern w:val="0"/>
                <w:rtl w:val="0"/>
                <w:lang w:val="en-US"/>
              </w:rPr>
              <w:t>2</w:t>
            </w:r>
            <w:r>
              <w:rPr>
                <w:rFonts w:ascii="宋体" w:cs="宋体" w:hAnsi="宋体" w:eastAsia="宋体"/>
                <w:kern w:val="0"/>
                <w:rtl w:val="0"/>
                <w:lang w:val="zh-TW" w:eastAsia="zh-TW"/>
              </w:rPr>
              <w:t>瓶</w:t>
            </w:r>
            <w:r>
              <w:rPr>
                <w:rFonts w:ascii="宋体" w:cs="宋体" w:hAnsi="宋体" w:eastAsia="宋体"/>
                <w:kern w:val="0"/>
                <w:rtl w:val="0"/>
                <w:lang w:val="en-US"/>
              </w:rPr>
              <w:t>(</w:t>
            </w:r>
            <w:r>
              <w:rPr>
                <w:rFonts w:ascii="宋体" w:cs="宋体" w:hAnsi="宋体" w:eastAsia="宋体"/>
                <w:kern w:val="0"/>
                <w:rtl w:val="0"/>
                <w:lang w:val="zh-TW" w:eastAsia="zh-TW"/>
              </w:rPr>
              <w:t>袋</w:t>
            </w:r>
            <w:r>
              <w:rPr>
                <w:rFonts w:ascii="宋体" w:cs="宋体" w:hAnsi="宋体" w:eastAsia="宋体"/>
                <w:kern w:val="0"/>
                <w:rtl w:val="0"/>
                <w:lang w:val="en-US"/>
              </w:rPr>
              <w:t>)</w:t>
            </w:r>
            <w:r>
              <w:rPr>
                <w:rFonts w:ascii="宋体" w:cs="宋体" w:hAnsi="宋体" w:eastAsia="宋体"/>
                <w:kern w:val="0"/>
                <w:rtl w:val="0"/>
                <w:lang w:val="zh-TW" w:eastAsia="zh-TW"/>
              </w:rPr>
              <w:t>为基价，需</w:t>
            </w:r>
            <w:r>
              <w:rPr>
                <w:rFonts w:ascii="宋体" w:cs="宋体" w:hAnsi="宋体" w:eastAsia="宋体"/>
                <w:kern w:val="0"/>
                <w:rtl w:val="0"/>
                <w:lang w:val="en-US"/>
              </w:rPr>
              <w:t>1</w:t>
            </w:r>
            <w:r>
              <w:rPr>
                <w:rFonts w:ascii="宋体" w:cs="宋体" w:hAnsi="宋体" w:eastAsia="宋体"/>
                <w:kern w:val="0"/>
                <w:rtl w:val="0"/>
                <w:lang w:val="zh-TW" w:eastAsia="zh-TW"/>
              </w:rPr>
              <w:t>剂煎出</w:t>
            </w:r>
            <w:r>
              <w:rPr>
                <w:rFonts w:ascii="宋体" w:cs="宋体" w:hAnsi="宋体" w:eastAsia="宋体"/>
                <w:kern w:val="0"/>
                <w:rtl w:val="0"/>
                <w:lang w:val="en-US"/>
              </w:rPr>
              <w:t>2</w:t>
            </w:r>
            <w:r>
              <w:rPr>
                <w:rFonts w:ascii="宋体" w:cs="宋体" w:hAnsi="宋体" w:eastAsia="宋体"/>
                <w:kern w:val="0"/>
                <w:rtl w:val="0"/>
                <w:lang w:val="zh-TW" w:eastAsia="zh-TW"/>
              </w:rPr>
              <w:t>瓶</w:t>
            </w:r>
            <w:r>
              <w:rPr>
                <w:rFonts w:ascii="宋体" w:cs="宋体" w:hAnsi="宋体" w:eastAsia="宋体"/>
                <w:kern w:val="0"/>
                <w:rtl w:val="0"/>
                <w:lang w:val="en-US"/>
              </w:rPr>
              <w:t>(</w:t>
            </w:r>
            <w:r>
              <w:rPr>
                <w:rFonts w:ascii="宋体" w:cs="宋体" w:hAnsi="宋体" w:eastAsia="宋体"/>
                <w:kern w:val="0"/>
                <w:rtl w:val="0"/>
                <w:lang w:val="zh-TW" w:eastAsia="zh-TW"/>
              </w:rPr>
              <w:t>袋</w:t>
            </w:r>
            <w:r>
              <w:rPr>
                <w:rFonts w:ascii="宋体" w:cs="宋体" w:hAnsi="宋体" w:eastAsia="宋体"/>
                <w:kern w:val="0"/>
                <w:rtl w:val="0"/>
                <w:lang w:val="en-US"/>
              </w:rPr>
              <w:t>)</w:t>
            </w:r>
            <w:r>
              <w:rPr>
                <w:rFonts w:ascii="宋体" w:cs="宋体" w:hAnsi="宋体" w:eastAsia="宋体"/>
                <w:kern w:val="0"/>
                <w:rtl w:val="0"/>
                <w:lang w:val="zh-TW" w:eastAsia="zh-TW"/>
              </w:rPr>
              <w:t>以上、需浓煎、需另煎、需煎汤代水，加收不超过</w:t>
            </w:r>
            <w:r>
              <w:rPr>
                <w:rFonts w:ascii="宋体" w:cs="宋体" w:hAnsi="宋体" w:eastAsia="宋体"/>
                <w:kern w:val="0"/>
                <w:rtl w:val="0"/>
                <w:lang w:val="en-US"/>
              </w:rPr>
              <w:t>20%</w:t>
            </w:r>
            <w:r>
              <w:rPr>
                <w:rFonts w:ascii="宋体" w:cs="宋体" w:hAnsi="宋体" w:eastAsia="宋体"/>
                <w:kern w:val="0"/>
                <w:rtl w:val="0"/>
                <w:lang w:val="zh-TW" w:eastAsia="zh-TW"/>
              </w:rPr>
              <w:t>；每张处方大于</w:t>
            </w:r>
            <w:r>
              <w:rPr>
                <w:rFonts w:ascii="宋体" w:cs="宋体" w:hAnsi="宋体" w:eastAsia="宋体"/>
                <w:kern w:val="0"/>
                <w:rtl w:val="0"/>
                <w:lang w:val="en-US"/>
              </w:rPr>
              <w:t>3</w:t>
            </w:r>
            <w:r>
              <w:rPr>
                <w:rFonts w:ascii="宋体" w:cs="宋体" w:hAnsi="宋体" w:eastAsia="宋体"/>
                <w:kern w:val="0"/>
                <w:rtl w:val="0"/>
                <w:lang w:val="zh-TW" w:eastAsia="zh-TW"/>
              </w:rPr>
              <w:t>剂，每增加</w:t>
            </w:r>
            <w:r>
              <w:rPr>
                <w:rFonts w:ascii="宋体" w:cs="宋体" w:hAnsi="宋体" w:eastAsia="宋体"/>
                <w:kern w:val="0"/>
                <w:rtl w:val="0"/>
                <w:lang w:val="en-US"/>
              </w:rPr>
              <w:t>3</w:t>
            </w:r>
            <w:r>
              <w:rPr>
                <w:rFonts w:ascii="宋体" w:cs="宋体" w:hAnsi="宋体" w:eastAsia="宋体"/>
                <w:kern w:val="0"/>
                <w:rtl w:val="0"/>
                <w:lang w:val="zh-TW" w:eastAsia="zh-TW"/>
              </w:rPr>
              <w:t>剂加收不超过</w:t>
            </w:r>
            <w:r>
              <w:rPr>
                <w:rFonts w:ascii="宋体" w:cs="宋体" w:hAnsi="宋体" w:eastAsia="宋体"/>
                <w:kern w:val="0"/>
                <w:rtl w:val="0"/>
                <w:lang w:val="en-US"/>
              </w:rPr>
              <w:t>20%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4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PCAA0302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机械煎药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饮片装入布袋后浸泡</w:t>
            </w:r>
            <w:r>
              <w:rPr>
                <w:rFonts w:ascii="宋体" w:cs="宋体" w:hAnsi="宋体" w:eastAsia="宋体"/>
                <w:kern w:val="0"/>
                <w:rtl w:val="0"/>
                <w:lang w:val="en-US"/>
              </w:rPr>
              <w:t>30</w:t>
            </w:r>
            <w:r>
              <w:rPr>
                <w:rFonts w:ascii="宋体" w:cs="宋体" w:hAnsi="宋体" w:eastAsia="宋体"/>
                <w:kern w:val="0"/>
                <w:rtl w:val="0"/>
                <w:lang w:val="zh-TW" w:eastAsia="zh-TW"/>
              </w:rPr>
              <w:t>分钟，加适量水，按煎药机操作规程煎煮</w:t>
            </w:r>
            <w:r>
              <w:rPr>
                <w:rFonts w:ascii="宋体" w:cs="宋体" w:hAnsi="宋体" w:eastAsia="宋体"/>
                <w:kern w:val="0"/>
                <w:rtl w:val="0"/>
                <w:lang w:val="en-US"/>
              </w:rPr>
              <w:t>30-40</w:t>
            </w:r>
            <w:r>
              <w:rPr>
                <w:rFonts w:ascii="宋体" w:cs="宋体" w:hAnsi="宋体" w:eastAsia="宋体"/>
                <w:kern w:val="0"/>
                <w:rtl w:val="0"/>
                <w:lang w:val="zh-TW" w:eastAsia="zh-TW"/>
              </w:rPr>
              <w:t>分钟，将药液打入包装机，按包装机操作规程分装，</w:t>
            </w:r>
            <w:r>
              <w:rPr>
                <w:rFonts w:ascii="宋体" w:cs="宋体" w:hAnsi="宋体" w:eastAsia="宋体"/>
                <w:kern w:val="0"/>
                <w:rtl w:val="0"/>
                <w:lang w:val="en-US"/>
              </w:rPr>
              <w:t>2</w:t>
            </w:r>
            <w:r>
              <w:rPr>
                <w:rFonts w:ascii="宋体" w:cs="宋体" w:hAnsi="宋体" w:eastAsia="宋体"/>
                <w:kern w:val="0"/>
                <w:rtl w:val="0"/>
                <w:lang w:val="zh-TW" w:eastAsia="zh-TW"/>
              </w:rPr>
              <w:t>袋或剂，复核，粘贴标签，注明姓名、服用方法内服或外用、用法用量。</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剂</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每剂以</w:t>
            </w:r>
            <w:r>
              <w:rPr>
                <w:rFonts w:ascii="宋体" w:cs="宋体" w:hAnsi="宋体" w:eastAsia="宋体"/>
                <w:kern w:val="0"/>
                <w:rtl w:val="0"/>
                <w:lang w:val="en-US"/>
              </w:rPr>
              <w:t>2</w:t>
            </w:r>
            <w:r>
              <w:rPr>
                <w:rFonts w:ascii="宋体" w:cs="宋体" w:hAnsi="宋体" w:eastAsia="宋体"/>
                <w:kern w:val="0"/>
                <w:rtl w:val="0"/>
                <w:lang w:val="zh-TW" w:eastAsia="zh-TW"/>
              </w:rPr>
              <w:t>袋为基价，需</w:t>
            </w:r>
            <w:r>
              <w:rPr>
                <w:rFonts w:ascii="宋体" w:cs="宋体" w:hAnsi="宋体" w:eastAsia="宋体"/>
                <w:kern w:val="0"/>
                <w:rtl w:val="0"/>
                <w:lang w:val="en-US"/>
              </w:rPr>
              <w:t>1</w:t>
            </w:r>
            <w:r>
              <w:rPr>
                <w:rFonts w:ascii="宋体" w:cs="宋体" w:hAnsi="宋体" w:eastAsia="宋体"/>
                <w:kern w:val="0"/>
                <w:rtl w:val="0"/>
                <w:lang w:val="zh-TW" w:eastAsia="zh-TW"/>
              </w:rPr>
              <w:t>剂煎出</w:t>
            </w:r>
            <w:r>
              <w:rPr>
                <w:rFonts w:ascii="宋体" w:cs="宋体" w:hAnsi="宋体" w:eastAsia="宋体"/>
                <w:kern w:val="0"/>
                <w:rtl w:val="0"/>
                <w:lang w:val="en-US"/>
              </w:rPr>
              <w:t>2</w:t>
            </w:r>
            <w:r>
              <w:rPr>
                <w:rFonts w:ascii="宋体" w:cs="宋体" w:hAnsi="宋体" w:eastAsia="宋体"/>
                <w:kern w:val="0"/>
                <w:rtl w:val="0"/>
                <w:lang w:val="zh-TW" w:eastAsia="zh-TW"/>
              </w:rPr>
              <w:t>袋以上，需浓煎，需加大水煎，需另煎，需煎汤代水，加收不超过</w:t>
            </w:r>
            <w:r>
              <w:rPr>
                <w:rFonts w:ascii="宋体" w:cs="宋体" w:hAnsi="宋体" w:eastAsia="宋体"/>
                <w:kern w:val="0"/>
                <w:rtl w:val="0"/>
                <w:lang w:val="en-US"/>
              </w:rPr>
              <w:t>20%</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六</w:t>
            </w:r>
            <w:r>
              <w:rPr>
                <w:rFonts w:ascii="宋体" w:cs="宋体" w:hAnsi="宋体" w:eastAsia="宋体"/>
                <w:b w:val="1"/>
                <w:bCs w:val="1"/>
                <w:kern w:val="0"/>
                <w:rtl w:val="0"/>
                <w:lang w:val="en-US"/>
              </w:rPr>
              <w:t>.</w:t>
            </w:r>
            <w:r>
              <w:rPr>
                <w:rFonts w:ascii="宋体" w:cs="宋体" w:hAnsi="宋体" w:eastAsia="宋体"/>
                <w:b w:val="1"/>
                <w:bCs w:val="1"/>
                <w:kern w:val="0"/>
                <w:rtl w:val="0"/>
                <w:lang w:val="zh-TW" w:eastAsia="zh-TW"/>
              </w:rPr>
              <w:t>临床手术治疗</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六岁以下的儿童加收不超过</w:t>
            </w:r>
            <w:r>
              <w:rPr>
                <w:rFonts w:ascii="宋体" w:cs="宋体" w:hAnsi="宋体" w:eastAsia="宋体"/>
                <w:b w:val="1"/>
                <w:bCs w:val="1"/>
                <w:kern w:val="0"/>
                <w:rtl w:val="0"/>
                <w:lang w:val="en-US"/>
              </w:rPr>
              <w:t>30%</w:t>
            </w:r>
            <w:r>
              <w:rPr>
                <w:rFonts w:ascii="宋体" w:cs="宋体" w:hAnsi="宋体" w:eastAsia="宋体"/>
                <w:b w:val="1"/>
                <w:bCs w:val="1"/>
                <w:kern w:val="0"/>
                <w:rtl w:val="0"/>
                <w:lang w:val="zh-TW" w:eastAsia="zh-TW"/>
              </w:rPr>
              <w:t>。</w:t>
            </w:r>
          </w:p>
        </w:tc>
      </w:tr>
      <w:tr>
        <w:tblPrEx>
          <w:shd w:val="clear" w:color="auto" w:fill="ced7e7"/>
        </w:tblPrEx>
        <w:trPr>
          <w:trHeight w:val="8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HQQ83302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脐疝修补术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脐部疝切口，逐层切开，探查，寻找疝囊，疝囊高位结扎，修整薄弱组织，疝环修补以及各种方法的无张力充填或补片修补，止血，清点器具、纱布无误，冲洗伤口，逐层缝合。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修补材料、补片固定装置、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HQS59301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腹股沟疝囊高位结扎术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腹股沟疝</w:t>
            </w:r>
            <w:r>
              <w:rPr>
                <w:rFonts w:ascii="宋体" w:cs="宋体" w:hAnsi="宋体" w:eastAsia="宋体"/>
                <w:kern w:val="0"/>
                <w:rtl w:val="0"/>
                <w:lang w:val="en-US"/>
              </w:rPr>
              <w:t>(</w:t>
            </w:r>
            <w:r>
              <w:rPr>
                <w:rFonts w:ascii="宋体" w:cs="宋体" w:hAnsi="宋体" w:eastAsia="宋体"/>
                <w:kern w:val="0"/>
                <w:rtl w:val="0"/>
                <w:lang w:val="zh-TW" w:eastAsia="zh-TW"/>
              </w:rPr>
              <w:t>或股疝</w:t>
            </w:r>
            <w:r>
              <w:rPr>
                <w:rFonts w:ascii="宋体" w:cs="宋体" w:hAnsi="宋体" w:eastAsia="宋体"/>
                <w:kern w:val="0"/>
                <w:rtl w:val="0"/>
                <w:lang w:val="en-US"/>
              </w:rPr>
              <w:t>)</w:t>
            </w:r>
            <w:r>
              <w:rPr>
                <w:rFonts w:ascii="宋体" w:cs="宋体" w:hAnsi="宋体" w:eastAsia="宋体"/>
                <w:kern w:val="0"/>
                <w:rtl w:val="0"/>
                <w:lang w:val="zh-TW" w:eastAsia="zh-TW"/>
              </w:rPr>
              <w:t>切口，探查，寻找疝囊，疝囊高位结扎，充分止血，清点器具、纱布无误，冲洗伤口，逐层缝合。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修补材料、补片固定装置、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413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HQR83301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腹壁疝修补术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白线疝、腰疝。消毒铺巾，腹壁疝切口，逐层切开，寻找疝囊，切除多余疝囊，按层次游离，修整薄弱组织，疝环修补以及各种方法的无张力充填或补片修补，止血，清点器具、纱布无误，冲洗伤口，逐层缝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修补材料、补片固定装置、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HQS83301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腹股沟疝修补术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含直疝、斜疝、股疝。腹股沟疝切口，逐层切开，探查，解剖腹股沟管</w:t>
            </w:r>
            <w:r>
              <w:rPr>
                <w:rFonts w:ascii="宋体" w:cs="宋体" w:hAnsi="宋体" w:eastAsia="宋体"/>
                <w:kern w:val="0"/>
                <w:rtl w:val="0"/>
                <w:lang w:val="en-US"/>
              </w:rPr>
              <w:t>(</w:t>
            </w:r>
            <w:r>
              <w:rPr>
                <w:rFonts w:ascii="宋体" w:cs="宋体" w:hAnsi="宋体" w:eastAsia="宋体"/>
                <w:kern w:val="0"/>
                <w:rtl w:val="0"/>
                <w:lang w:val="zh-TW" w:eastAsia="zh-TW"/>
              </w:rPr>
              <w:t>或股管</w:t>
            </w:r>
            <w:r>
              <w:rPr>
                <w:rFonts w:ascii="宋体" w:cs="宋体" w:hAnsi="宋体" w:eastAsia="宋体"/>
                <w:kern w:val="0"/>
                <w:rtl w:val="0"/>
                <w:lang w:val="en-US"/>
              </w:rPr>
              <w:t>)</w:t>
            </w:r>
            <w:r>
              <w:rPr>
                <w:rFonts w:ascii="宋体" w:cs="宋体" w:hAnsi="宋体" w:eastAsia="宋体"/>
                <w:kern w:val="0"/>
                <w:rtl w:val="0"/>
                <w:lang w:val="zh-TW" w:eastAsia="zh-TW"/>
              </w:rPr>
              <w:t>，寻找疝囊，疝囊高位结扎，内环修补，以及各种方法加强腹股沟管前壁、后壁的修补术。止血，清点器具、纱布无误，冲洗伤口，逐层缝合。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修补材料、补片固定装置、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8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HQS83302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无张力腹股沟疝修补术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腹股沟</w:t>
            </w:r>
            <w:r>
              <w:rPr>
                <w:rFonts w:ascii="宋体" w:cs="宋体" w:hAnsi="宋体" w:eastAsia="宋体"/>
                <w:kern w:val="0"/>
                <w:rtl w:val="0"/>
                <w:lang w:val="en-US"/>
              </w:rPr>
              <w:t>(</w:t>
            </w:r>
            <w:r>
              <w:rPr>
                <w:rFonts w:ascii="宋体" w:cs="宋体" w:hAnsi="宋体" w:eastAsia="宋体"/>
                <w:kern w:val="0"/>
                <w:rtl w:val="0"/>
                <w:lang w:val="zh-TW" w:eastAsia="zh-TW"/>
              </w:rPr>
              <w:t>或股疝</w:t>
            </w:r>
            <w:r>
              <w:rPr>
                <w:rFonts w:ascii="宋体" w:cs="宋体" w:hAnsi="宋体" w:eastAsia="宋体"/>
                <w:kern w:val="0"/>
                <w:rtl w:val="0"/>
                <w:lang w:val="en-US"/>
              </w:rPr>
              <w:t>)</w:t>
            </w:r>
            <w:r>
              <w:rPr>
                <w:rFonts w:ascii="宋体" w:cs="宋体" w:hAnsi="宋体" w:eastAsia="宋体"/>
                <w:kern w:val="0"/>
                <w:rtl w:val="0"/>
                <w:lang w:val="zh-TW" w:eastAsia="zh-TW"/>
              </w:rPr>
              <w:t>切口，逐层切开，探查，解剖腹股沟管</w:t>
            </w:r>
            <w:r>
              <w:rPr>
                <w:rFonts w:ascii="宋体" w:cs="宋体" w:hAnsi="宋体" w:eastAsia="宋体"/>
                <w:kern w:val="0"/>
                <w:rtl w:val="0"/>
                <w:lang w:val="en-US"/>
              </w:rPr>
              <w:t>(</w:t>
            </w:r>
            <w:r>
              <w:rPr>
                <w:rFonts w:ascii="宋体" w:cs="宋体" w:hAnsi="宋体" w:eastAsia="宋体"/>
                <w:kern w:val="0"/>
                <w:rtl w:val="0"/>
                <w:lang w:val="zh-TW" w:eastAsia="zh-TW"/>
              </w:rPr>
              <w:t>或股管</w:t>
            </w:r>
            <w:r>
              <w:rPr>
                <w:rFonts w:ascii="宋体" w:cs="宋体" w:hAnsi="宋体" w:eastAsia="宋体"/>
                <w:kern w:val="0"/>
                <w:rtl w:val="0"/>
                <w:lang w:val="en-US"/>
              </w:rPr>
              <w:t>)</w:t>
            </w:r>
            <w:r>
              <w:rPr>
                <w:rFonts w:ascii="宋体" w:cs="宋体" w:hAnsi="宋体" w:eastAsia="宋体"/>
                <w:kern w:val="0"/>
                <w:rtl w:val="0"/>
                <w:lang w:val="zh-TW" w:eastAsia="zh-TW"/>
              </w:rPr>
              <w:t>，寻找疝囊，游离疝囊，充填式内环修补，以及各种方法的无张力或补片修补，止血，清点器具、纱布无误，冲洗伤口，逐层缝合。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HQT83301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造口旁疝原位修补术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造口旁切口逐层进腹，探查，寻找疝囊，疝囊及瘢痕切除，原位缝合或各种方法补片修补，造口重建。止血，清点器具、纱布无误，冲洗伤口，逐层缝合。</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修补材料、补片固定装置、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851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HTW83301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经腹会阴疝修补术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逐层进腹，探查，寻找疝囊，切除疝囊，缝合或补片修补会阴薄弱区域，止血，清点器具、纱布无误，冲洗伤口，逐层关腹。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修补材料、补片固定装置、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851</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HPR75301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阑尾切除术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逐层进腹，探查，分离切除阑尾，包埋根部，止血，清点器具、纱布无误，冲洗腹腔，逐层关腹。含单纯性、化脓性、慢性阑尾炎。</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特殊缝线，止血材料，引流装置、缝合器、血管夹、能量平台、超声刀、双极单极设备、医用防粘连膜、医用胶、胶原蛋白海绵、一次性负极板、外科术中止血装置、彭式多功能手术解剖器、吻合器、超净手术间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5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HPR75302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坏疽性阑尾切除术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逐层进腹，探查，吸净脓性分泌物，分离切除阑尾，包埋根部，止血，经腹壁另戳孔置管固定，清点器具、纱布无误，冲洗腹腔，逐层关腹。含仍可切除之坏疽穿孔性阑尾炎。</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特殊缝线，止血材料，引流装置、缝合器、血管夹、能量平台、超声刀、双极单极设备、医用防粘连膜、医用胶、胶原蛋白海绵、一次性负极板、外科术中止血装置、彭式多功能手术解剖器、吻合器、超净手术间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927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HPR75501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经腹腔镜阑尾切除术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腹壁多处戳孔，造气腹，插入观察镜，插入操作内镜，插入辅助器械，探查，分离切除阑尾，包埋根部，止血，置管引出固定，缝合伤口。</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吻合器、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不含腔镜使用及腔镜材料费用。</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HPR75502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经腹腔镜坏疽性阑尾切除术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腹壁多处戳孔，造气腹，插入观察镜，插入操作内镜，插入辅助器械，探查，吸净脓性分泌物，分离切除阑尾，包埋根部，止血，置管引出固定，缝合伤口。</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吻合器、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927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不含腔镜使用及腔镜材料费用。</w:t>
            </w: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1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HKM83301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室间隔缺损缝合术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正中开胸，建立体外循环，切开右心房，探查心内畸形，如无其它畸形，探查是否伴有其它畸形，直接缝合室间隔缺损，关闭切口，逐渐撤离体外循环，留置引流管，止血，钢丝固定胸骨，关胸。不含体外循环和开胸探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超声刀、胸腔镜及腔镜材料、血管夹、能量平台双极单极设备、医用防粘连膜、医用胶、胶原蛋白海绵、骨蜡、一次性负极板、外科术中止血装置、彭式多功能手术解剖器、带针胸骨钢丝，心包引流管，心房测压管，起搏导线，血液回收装置，封堵器、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1312</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1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HKM83302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室间隔缺损补片修补术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正中开胸，建立体外循环，切开右心房，探查心内畸形，如无其它畸形，探查是否伴有其它畸形，补片修补室间隔缺损，关闭切口，逐渐撤离体外循环，留置引流管，止血，钢丝固定胸骨，关胸。不含体外循环和开胸探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超声刀、胸腔镜及腔镜材料、血管夹、能量平台、双极单极设备、医用防粘连膜、医用胶、胶原蛋白海绵、骨蜡、一次性负极板、外科术中止血装置、彭式多功能手术解剖器、补片材料，带针胸骨钢丝，心包引流管，心房测压管，起搏导线，血液回收装置，封堵器、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2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HKM83303</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多发室间隔缺损修补术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正中开胸，建立体外循环，切开右心房，探查心内畸形，如无其它畸形，探查确定室间隔缺损位置和数量，修补多个室间隔缺损，关闭切口，逐渐撤离体外循环，留置引流管，止血，钢丝固定胸骨，关胸。不含体外循环和开胸探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超声刀、胸腔镜及腔镜材料、血管夹、能量平台、双极单极设备、医用防粘连膜、医用胶、胶原蛋白海绵、骨蜡、一次性负极板、外科术中止血装置、彭式多功能手术解剖器补片材料，带针胸骨钢丝，心包引流管，心房测压管，起搏导线，血液回收装置、封堵器、人工血管、瓣膜成型环、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2763</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12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HKM83304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室间隔穿孔修补术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全麻，气管插管，体外循环，心脏停跳，修补室间隔穿孔。不含体外循环和开胸探查。</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超声刀、胸腔镜及腔镜材料、血管夹、能量平台、双极单极设备、医用防粘连膜、医用胶、胶原蛋白海绵、骨蜡、一次性负极板、外科术中止血装置、彭式多功能手术解剖器、补片材料，带针胸骨钢丝，心包引流管，心房测压管，起搏导线，血液回收装置、封堵器、人工血管、瓣膜成型环、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7427</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HM983301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临时性动静脉瘘成形术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常用于静脉转流的辅助性手术中。为保证增加静脉回流的流量和流速，应用自体原位小动静脉做桥，预置结扎线，术后视具体情况结扎关闭瘘管。</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特殊缝线，止血材料，引流装置、超声刀、血管夹、医用胶、一次性负极板、外科术中止血装置、彭式多功能手术解剖器、取栓导管，导丝、人工血管、超净手术间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5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HM983302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自体动静脉内瘘成形术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消毒铺巾，局部切口，游离动脉和浅静脉，打通皮下隧道，行动脉和静脉分别吻合，彻底止血冲洗后，关闭切口。主要用于肾衰病人血液透析用。</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特殊缝线，止血材料，引流装置、超声刀、血管夹、医用胶、一次性负极板、外科术中止血装置、彭式多功能手术解剖器、取栓导管，导丝、人工血管、超净手术间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HVB83301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颅骨缺损修补成形术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消毒铺巾，切皮，双极止血，分离皮瓣，帽状腱膜层分离，在缺损处仔细分离将头皮和脑膜分开。用气钻或电钻暴露骨窗，显露整个颅骨缺损范围，置入颅骨修补材料，骨蜡止血。必要时放置引流装置，缝合，包扎。不含自体骨质的切取、颅骨肿瘤切除。</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骨动力系统、双极电刀、医用胶、胶原蛋白海绵、双极单极设备、头皮夹、一次性负极板、外科术中止血装置、彭式多功能手术解剖器、修补材料，人工硬脑膜，骨蜡、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4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HQN73304</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保留十二指肠胰头切除术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逐层进腹，胰腺探查，胰腺穿刺活检、解剖分离胰头部分切除，胰腺空肠吻合重建，空肠</w:t>
            </w:r>
            <w:r>
              <w:rPr>
                <w:rFonts w:ascii="宋体" w:cs="宋体" w:hAnsi="宋体" w:eastAsia="宋体"/>
                <w:kern w:val="0"/>
                <w:rtl w:val="0"/>
                <w:lang w:val="en-US"/>
              </w:rPr>
              <w:t>Roux_en_Y</w:t>
            </w:r>
            <w:r>
              <w:rPr>
                <w:rFonts w:ascii="宋体" w:cs="宋体" w:hAnsi="宋体" w:eastAsia="宋体"/>
                <w:kern w:val="0"/>
                <w:rtl w:val="0"/>
                <w:lang w:val="zh-TW" w:eastAsia="zh-TW"/>
              </w:rPr>
              <w:t>吻合，各种引流管、造瘘管经腹壁另戳孔引出固定，清点器具、纱布无误，冲洗腹腔，逐层关腹。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吻合器、氩气刀、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7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HQN73312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胰腺癌联合脏器切除术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逐层进腹，经胰腺探查后评估可以切除，半胃、十二指肠、胆囊、中下段胆管、胰头、空肠近端切除，将邻近的受侵器官</w:t>
            </w:r>
            <w:r>
              <w:rPr>
                <w:rFonts w:ascii="宋体" w:cs="宋体" w:hAnsi="宋体" w:eastAsia="宋体"/>
                <w:kern w:val="0"/>
                <w:rtl w:val="0"/>
                <w:lang w:val="en-US"/>
              </w:rPr>
              <w:t>(</w:t>
            </w:r>
            <w:r>
              <w:rPr>
                <w:rFonts w:ascii="宋体" w:cs="宋体" w:hAnsi="宋体" w:eastAsia="宋体"/>
                <w:kern w:val="0"/>
                <w:rtl w:val="0"/>
                <w:lang w:val="zh-TW" w:eastAsia="zh-TW"/>
              </w:rPr>
              <w:t>结肠、小肠、泌尿生殖系器官</w:t>
            </w:r>
            <w:r>
              <w:rPr>
                <w:rFonts w:ascii="宋体" w:cs="宋体" w:hAnsi="宋体" w:eastAsia="宋体"/>
                <w:kern w:val="0"/>
                <w:rtl w:val="0"/>
                <w:lang w:val="en-US"/>
              </w:rPr>
              <w:t>)</w:t>
            </w:r>
            <w:r>
              <w:rPr>
                <w:rFonts w:ascii="宋体" w:cs="宋体" w:hAnsi="宋体" w:eastAsia="宋体"/>
                <w:kern w:val="0"/>
                <w:rtl w:val="0"/>
                <w:lang w:val="zh-TW" w:eastAsia="zh-TW"/>
              </w:rPr>
              <w:t>部分切除，相应区域淋巴结清扫、后腹膜区域淋巴结清扫，肿瘤活检，胆肠、胰肠、肠肠、泌尿道、生殖道重建，空肠造瘘，泌尿道造瘘，止血，将各种腹腔引流管，造瘘管分别经腹壁另戳孔引出固定，清点器具，纱布无误，冲洗腹腔，逐层关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腹腔镜及腔镜材料、缝合器、血管夹、能量平台、超声刀、双极单极设备、医用防粘连膜、医用胶、胶原蛋白海绵、一次性负极板、外科术中止血装置、彭式多功能手术解剖器、吻合器、氩气刀、人工血管、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4400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9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HBC73301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显微镜下幕上深部肿物切除术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该部位常见肿瘤及其他肿物切除。上头架，消毒铺巾，切皮，双极止血，气钻或电钻颅骨钻孔，铣刀取下骨瓣，头架附加，切开硬脑膜，显微镜下切除肿物，止血。必要时放置引流装置，缝合硬脑膜，骨瓣复位，缝合，包扎。不含内镜、术中超声监测、神经电生理监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骨动力系统、双极电刀、医用胶、胶原蛋白海绵、双极单极设备、头皮夹、血管夹、一次性负极板、外科术中止血装置、彭式多功能手术解剖器、修补材料，人工硬脑膜，骨蜡、激光刀、导航、超声吸引器、射频刀、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9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HBF65301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显微镜下脑干血肿清除术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上头架，消毒铺巾，切皮，双极电刀止血，气钻或电钻颅骨钻孔，铣刀取下骨瓣，切开硬脑膜，显微镜下清除血肿，因位于脑的高级中枢，因此手术操作要求较高，避免脑干的再次损伤，还需止血。必要时放置引流装置，缝合硬脑膜，骨瓣复位，缝合，包扎。不含颅骨成形术、神经导航、神经电生理监测。含手术显微镜使用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骨动力系统、双极电刀、医用胶、胶原蛋白海绵、双极单极设备、头皮夹、一次性负极板、外科术中止血装置、彭式多功能手术解剖器、修补材料，人工硬脑膜，骨蜡、激光刀、导航、超声吸引器、射频刀、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9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HBF73301</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显微镜下脑干肿物切除术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脑干及周围的胶质瘤、脑膜瘤、血管瘤及其它肿物等。上头架，消毒铺巾，切皮，双极电刀止血，气钻或电钻颅骨钻孔，铣刀取下骨瓣，头架附加，切开硬脑膜，显微镜下切除肿物，必要时行超声吸引，脑干为神经高级中枢，结构及功能复杂，该部位肿瘤位置深，分离及切除过程较困难，手术危险性极大，技术含量高，手术时间长，还需止血，缝合硬脑膜，骨瓣复位，缝合，包扎。不含颅骨成形术、神经导航、神经电生理监测、术中超声监测、超声吸引。含手术显微镜使用费。</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骨动力系统、双极电刀、医用胶、胶原蛋白海绵、双极单极设备、头皮夹、一次性负极板、外科术中止血装置、彭式多功能手术解剖器、修补材料，人工硬脑膜，骨蜡、激光刀、导航、超声吸引器、射频刀、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9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HBJ73302</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显微镜下颅内动脉瘤夹闭（切除）术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对颅内动脉瘤进行夹闭（可合并切除）。上头架，消毒铺巾，切皮，双极止血，气钻或电钻颅骨钻孔，铣刀取下骨瓣，头架附加，切开硬脑膜，显微镜下分离，夹闭（可合并切除）动脉瘤，动脉瘤夹闭后还需再止血，必要时放置引流装置，缝合硬脑膜，骨瓣复位，缝合，包扎。不含荧光造影、神经电生理监测、术中超声监测、内镜。</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骨动力系统、双极电刀、医用胶、胶原蛋白海绵、双极单极设备、头皮夹、血管夹、一次性负极板、外科术中止血装置、彭式多功能手术解剖器、修补材料，人工硬脑膜，骨蜡、激光刀、导航、超声吸引器、射频刀、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多夹除一个动脉瘤加收</w:t>
            </w:r>
            <w:r>
              <w:rPr>
                <w:rFonts w:ascii="宋体" w:cs="宋体" w:hAnsi="宋体" w:eastAsia="宋体"/>
                <w:kern w:val="0"/>
                <w:rtl w:val="0"/>
                <w:lang w:val="en-US"/>
              </w:rPr>
              <w:t>700</w:t>
            </w:r>
            <w:r>
              <w:rPr>
                <w:rFonts w:ascii="宋体" w:cs="宋体" w:hAnsi="宋体" w:eastAsia="宋体"/>
                <w:kern w:val="0"/>
                <w:rtl w:val="0"/>
                <w:lang w:val="zh-TW" w:eastAsia="zh-TW"/>
              </w:rPr>
              <w:t>元。</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动脉瘤直径</w:t>
            </w:r>
            <w:r>
              <w:rPr>
                <w:rFonts w:ascii="宋体" w:cs="宋体" w:hAnsi="宋体" w:eastAsia="宋体"/>
                <w:kern w:val="0"/>
                <w:rtl w:val="0"/>
                <w:lang w:val="en-US"/>
              </w:rPr>
              <w:t>≥</w:t>
            </w:r>
            <w:r>
              <w:rPr>
                <w:rFonts w:ascii="宋体" w:cs="宋体" w:hAnsi="宋体" w:eastAsia="宋体"/>
                <w:kern w:val="0"/>
                <w:rtl w:val="0"/>
                <w:lang w:val="en-US"/>
              </w:rPr>
              <w:t>2.5cm</w:t>
            </w:r>
            <w:r>
              <w:rPr>
                <w:rFonts w:ascii="宋体" w:cs="宋体" w:hAnsi="宋体" w:eastAsia="宋体"/>
                <w:kern w:val="0"/>
                <w:rtl w:val="0"/>
                <w:lang w:val="zh-TW" w:eastAsia="zh-TW"/>
              </w:rPr>
              <w:t>或后循环动脉瘤（包括基底动脉瘤、大脑后动脉瘤）按</w:t>
            </w:r>
            <w:r>
              <w:rPr>
                <w:rFonts w:ascii="宋体" w:cs="宋体" w:hAnsi="宋体" w:eastAsia="宋体"/>
                <w:kern w:val="0"/>
                <w:rtl w:val="0"/>
                <w:lang w:val="en-US"/>
              </w:rPr>
              <w:t>7000</w:t>
            </w:r>
            <w:r>
              <w:rPr>
                <w:rFonts w:ascii="宋体" w:cs="宋体" w:hAnsi="宋体" w:eastAsia="宋体"/>
                <w:kern w:val="0"/>
                <w:rtl w:val="0"/>
                <w:lang w:val="zh-TW" w:eastAsia="zh-TW"/>
              </w:rPr>
              <w:t>元收取；其他动脉瘤按</w:t>
            </w:r>
            <w:r>
              <w:rPr>
                <w:rFonts w:ascii="宋体" w:cs="宋体" w:hAnsi="宋体" w:eastAsia="宋体"/>
                <w:kern w:val="0"/>
                <w:rtl w:val="0"/>
                <w:lang w:val="en-US"/>
              </w:rPr>
              <w:t>4000</w:t>
            </w:r>
            <w:r>
              <w:rPr>
                <w:rFonts w:ascii="宋体" w:cs="宋体" w:hAnsi="宋体" w:eastAsia="宋体"/>
                <w:kern w:val="0"/>
                <w:rtl w:val="0"/>
                <w:lang w:val="zh-TW" w:eastAsia="zh-TW"/>
              </w:rPr>
              <w:t>元收取。</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9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HBN73305</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颅底肿物切除术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该部位常见肿瘤及其它肿物切除。经颅操作：上头架，消毒铺巾，经颅操作切皮，双极止血，气钻或电钻颅骨钻孔，铣刀取下骨瓣，头架附加，切开硬脑膜，显微镜或内镜下切除肿物，根据情况行超声吸引，止血。必要时放置引流装置、缝合硬脑膜，骨瓣复位，缝合，包扎。经鼻腔口腔切除操作：消毒铺巾后实施相关操作。不含内镜、神经电生理监测、术中超声监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骨动力系统、双极电刀、医用胶、胶原蛋白海绵、双极单极设备、头皮夹、血管夹、一次性负极板、外科术中止血装置、彭式多功能手术解剖器、修补材料，人工硬脑膜，骨蜡、激光刀、导航、超声吸引器、射频刀、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经鼻腔口腔颅底肿物切除术按普通颅底手术计价。其他按复杂颅底手术计价。</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普通颅底肿物手术</w:t>
            </w:r>
            <w:r>
              <w:rPr>
                <w:rFonts w:ascii="宋体" w:cs="宋体" w:hAnsi="宋体" w:eastAsia="宋体"/>
                <w:kern w:val="0"/>
                <w:rtl w:val="0"/>
                <w:lang w:val="en-US"/>
              </w:rPr>
              <w:t>5000</w:t>
            </w:r>
            <w:r>
              <w:rPr>
                <w:rFonts w:ascii="宋体" w:cs="宋体" w:hAnsi="宋体" w:eastAsia="宋体"/>
                <w:kern w:val="0"/>
                <w:rtl w:val="0"/>
                <w:lang w:val="zh-TW" w:eastAsia="zh-TW"/>
              </w:rPr>
              <w:t>元；复杂颅底肿物手术</w:t>
            </w:r>
            <w:r>
              <w:rPr>
                <w:rFonts w:ascii="宋体" w:cs="宋体" w:hAnsi="宋体" w:eastAsia="宋体"/>
                <w:kern w:val="0"/>
                <w:rtl w:val="0"/>
                <w:lang w:val="en-US"/>
              </w:rPr>
              <w:t>8000</w:t>
            </w:r>
            <w:r>
              <w:rPr>
                <w:rFonts w:ascii="宋体" w:cs="宋体" w:hAnsi="宋体" w:eastAsia="宋体"/>
                <w:kern w:val="0"/>
                <w:rtl w:val="0"/>
                <w:lang w:val="zh-TW" w:eastAsia="zh-TW"/>
              </w:rPr>
              <w:t>元。</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96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HBN73309</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显微镜下鞍区肿物切除术</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指该部位常见肿瘤及其它肿物切除。上头架，消毒铺巾，切皮，双极止血，气钻或电钻颅骨钻孔，铣刀取下骨瓣，头架附加，切开硬脑膜，显微镜或内镜下切除肿物，止血。必要时放置引流装置，缝合硬脑膜，骨瓣复位，缝合，包扎。不含内镜、神经电生理监测、术中超声监测。</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特殊缝线，止血材料，引流装置、骨动力系统、双极电刀、医用胶、胶原蛋白海绵、双极单极设备、头皮夹、血管夹、一次性负极板、外科术中止血装置、彭式多功能手术解剖器、修补材料，人工硬脑膜，骨蜡、激光刀、导航、超声吸引器、射频刀、内固定材料、超净手术间</w:t>
            </w: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4500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甲类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3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59"/>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b w:val="1"/>
                <w:bCs w:val="1"/>
                <w:kern w:val="0"/>
                <w:rtl w:val="0"/>
                <w:lang w:val="zh-TW" w:eastAsia="zh-TW"/>
              </w:rPr>
              <w:t>八</w:t>
            </w:r>
            <w:r>
              <w:rPr>
                <w:rFonts w:ascii="宋体" w:cs="宋体" w:hAnsi="宋体" w:eastAsia="宋体"/>
                <w:b w:val="1"/>
                <w:bCs w:val="1"/>
                <w:kern w:val="0"/>
                <w:rtl w:val="0"/>
                <w:lang w:val="en-US"/>
              </w:rPr>
              <w:t>.</w:t>
            </w:r>
            <w:r>
              <w:rPr>
                <w:rFonts w:ascii="宋体" w:cs="宋体" w:hAnsi="宋体" w:eastAsia="宋体"/>
                <w:b w:val="1"/>
                <w:bCs w:val="1"/>
                <w:kern w:val="0"/>
                <w:rtl w:val="0"/>
                <w:lang w:val="zh-TW" w:eastAsia="zh-TW"/>
              </w:rPr>
              <w:t>临床物理治疗</w:t>
            </w:r>
          </w:p>
        </w:tc>
      </w:tr>
      <w:tr>
        <w:tblPrEx>
          <w:shd w:val="clear" w:color="auto" w:fill="ced7e7"/>
        </w:tblPrEx>
        <w:trPr>
          <w:trHeight w:val="90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LADZX015</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普通调强放疗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了解患者基本情况，评估治疗风险。治疗前调取患者治疗记录单核对患者基本信息，通过信息系统调用患者治疗计划并进一步核对患者身份。对患者进行配合治疗训练。核对治疗参数、射野信息、摆位注意事项、治疗注意事项。机房内进行投照模拟演示，测试计划设定的各机架角度以排除设备与患者发生机械碰撞的风险。根据治疗记录单的医嘱要求，依靠激光定位系统对患者进行摆位，安装固定装置和辅助装置。现场核查，避免无关人员意外照射。出束前再次进行参数核对及设备自检，正确操作机器进行固定野照射，同时通过监控系统密切关注患者状态。确认照射完毕后，恢复初始机架角度，解除固定装置，安全释放患者。进行相关治疗记录，结束治疗。</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每疗程最高收费</w:t>
            </w:r>
            <w:r>
              <w:rPr>
                <w:rFonts w:ascii="宋体" w:cs="宋体" w:hAnsi="宋体" w:eastAsia="宋体"/>
                <w:kern w:val="0"/>
                <w:rtl w:val="0"/>
                <w:lang w:val="en-US"/>
              </w:rPr>
              <w:t>60000</w:t>
            </w:r>
            <w:r>
              <w:rPr>
                <w:rFonts w:ascii="宋体" w:cs="宋体" w:hAnsi="宋体" w:eastAsia="宋体"/>
                <w:kern w:val="0"/>
                <w:rtl w:val="0"/>
                <w:lang w:val="zh-TW" w:eastAsia="zh-TW"/>
              </w:rPr>
              <w:t>元</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2500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81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LADZX016</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旋转调强放疗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了解患者基本情况，评估治疗风险。治疗前调取患者治疗记录单核对患者基本信息，通过信息系统调用患者治疗计划并进一步核对患者身份。对患者进行配合治疗训练。核对治疗参数、摆位注意事项、治疗注意事项。机房内进行模拟旋转照射，以排除设备与患者发生机械碰撞的风险。根据治疗记录单的医嘱要求，依靠激光定位系统对患者进行摆位，安装固定装置和辅助装置。现场核查，避免无关人员意外照射。出束前再次进行参数核对及设备自检，正确操作机器进行旋转照射，同时通过监控系统密切关注患者状态。确认照射完毕后，解除固定装置，安全释放患者。进行相关治疗记录，结束治疗。</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每疗程最高收费</w:t>
            </w:r>
            <w:r>
              <w:rPr>
                <w:rFonts w:ascii="宋体" w:cs="宋体" w:hAnsi="宋体" w:eastAsia="宋体"/>
                <w:kern w:val="0"/>
                <w:rtl w:val="0"/>
                <w:lang w:val="en-US"/>
              </w:rPr>
              <w:t>75000</w:t>
            </w:r>
            <w:r>
              <w:rPr>
                <w:rFonts w:ascii="宋体" w:cs="宋体" w:hAnsi="宋体" w:eastAsia="宋体"/>
                <w:kern w:val="0"/>
                <w:rtl w:val="0"/>
                <w:lang w:val="zh-TW" w:eastAsia="zh-TW"/>
              </w:rPr>
              <w:t>元</w:t>
            </w: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r>
        <w:tblPrEx>
          <w:shd w:val="clear" w:color="auto" w:fill="ced7e7"/>
        </w:tblPrEx>
        <w:trPr>
          <w:trHeight w:val="7210" w:hRule="atLeast"/>
        </w:trPr>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LADZX017</w:t>
            </w:r>
          </w:p>
        </w:tc>
        <w:tc>
          <w:tcPr>
            <w:tcW w:type="dxa" w:w="1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局部断层调强放疗</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了解患者基本情况，评估治疗风险。治疗前调取患者治疗记录单核对患者基本信息，通过信息系统调用患者治疗计划并进一步核对患者身份。对患者进行配合治疗训练。核对治疗参数、摆位注意事项、治疗注意事项。根据治疗记录单的医嘱要求，依靠激光定位系统对患者进行摆位，安装固定装置和辅助装置。现场核查，避免无关人员意外照射。出束前再次进行参数核对及设备自检，正确操作机器进行断层照射，同时通过监控系统密切关注患者状态。确认照射完毕后，解除固定装置，安全释放患者。进行相关治疗记录，结束治疗。</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次</w:t>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6000</w:t>
            </w:r>
          </w:p>
        </w:tc>
        <w:tc>
          <w:tcPr>
            <w:tcW w:type="dxa" w:w="2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乙类</w:t>
            </w:r>
            <w:r>
              <w:rPr>
                <w:rFonts w:ascii="宋体" w:cs="宋体" w:hAnsi="宋体" w:eastAsia="宋体"/>
                <w:kern w:val="0"/>
                <w:rtl w:val="0"/>
                <w:lang w:val="en-US"/>
              </w:rPr>
              <w:t>(20%)</w:t>
            </w:r>
          </w:p>
        </w:tc>
        <w:tc>
          <w:tcPr>
            <w:tcW w:type="dxa" w:w="7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甲类</w:t>
            </w:r>
          </w:p>
        </w:tc>
      </w:tr>
    </w:tbl>
    <w:p>
      <w:pPr>
        <w:pStyle w:val="Normal.0"/>
        <w:ind w:left="93" w:hanging="93"/>
        <w:jc w:val="center"/>
        <w:rPr>
          <w:rFonts w:ascii="宋体" w:cs="宋体" w:hAnsi="宋体" w:eastAsia="宋体"/>
          <w:b w:val="1"/>
          <w:bCs w:val="1"/>
          <w:sz w:val="28"/>
          <w:szCs w:val="28"/>
          <w:lang w:val="zh-TW" w:eastAsia="zh-TW"/>
        </w:rPr>
      </w:pPr>
    </w:p>
    <w:p>
      <w:pPr>
        <w:pStyle w:val="Normal.0"/>
        <w:spacing w:line="360" w:lineRule="auto"/>
        <w:sectPr>
          <w:pgSz w:w="11900" w:h="16840" w:orient="portrait"/>
          <w:pgMar w:top="1440" w:right="1134" w:bottom="1440" w:left="1134" w:header="851" w:footer="992"/>
          <w:bidi w:val="0"/>
        </w:sectPr>
      </w:pPr>
    </w:p>
    <w:p>
      <w:pPr>
        <w:pStyle w:val="Normal.0"/>
        <w:spacing w:line="360" w:lineRule="auto"/>
        <w:rPr>
          <w:rFonts w:ascii="宋体" w:cs="宋体" w:hAnsi="宋体" w:eastAsia="宋体"/>
          <w:sz w:val="24"/>
          <w:szCs w:val="24"/>
        </w:rPr>
      </w:pPr>
      <w:r>
        <w:rPr>
          <w:rFonts w:ascii="宋体" w:cs="宋体" w:hAnsi="宋体" w:eastAsia="宋体"/>
          <w:sz w:val="24"/>
          <w:szCs w:val="24"/>
          <w:rtl w:val="0"/>
          <w:lang w:val="zh-TW" w:eastAsia="zh-TW"/>
        </w:rPr>
        <w:t>附件</w:t>
      </w:r>
      <w:r>
        <w:rPr>
          <w:rFonts w:ascii="宋体" w:cs="宋体" w:hAnsi="宋体" w:eastAsia="宋体"/>
          <w:sz w:val="24"/>
          <w:szCs w:val="24"/>
          <w:rtl w:val="0"/>
          <w:lang w:val="en-US"/>
        </w:rPr>
        <w:t>2</w:t>
      </w:r>
    </w:p>
    <w:p>
      <w:pPr>
        <w:pStyle w:val="Normal.0"/>
        <w:jc w:val="center"/>
        <w:rPr>
          <w:rFonts w:ascii="宋体" w:cs="宋体" w:hAnsi="宋体" w:eastAsia="宋体"/>
          <w:b w:val="1"/>
          <w:bCs w:val="1"/>
          <w:sz w:val="32"/>
          <w:szCs w:val="32"/>
          <w:lang w:val="zh-TW" w:eastAsia="zh-TW"/>
        </w:rPr>
      </w:pPr>
      <w:r>
        <w:rPr>
          <w:rFonts w:ascii="宋体" w:cs="宋体" w:hAnsi="宋体" w:eastAsia="宋体"/>
          <w:b w:val="1"/>
          <w:bCs w:val="1"/>
          <w:sz w:val="32"/>
          <w:szCs w:val="32"/>
          <w:rtl w:val="0"/>
          <w:lang w:val="zh-TW" w:eastAsia="zh-TW"/>
        </w:rPr>
        <w:t>废止的部分医疗服务价格项目清单</w:t>
      </w:r>
    </w:p>
    <w:p>
      <w:pPr>
        <w:pStyle w:val="Normal.0"/>
        <w:jc w:val="center"/>
        <w:rPr>
          <w:rFonts w:ascii="宋体" w:cs="宋体" w:hAnsi="宋体" w:eastAsia="宋体"/>
          <w:b w:val="1"/>
          <w:bCs w:val="1"/>
        </w:rPr>
      </w:pPr>
    </w:p>
    <w:tbl>
      <w:tblPr>
        <w:tblW w:w="10784" w:type="dxa"/>
        <w:jc w:val="center"/>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0"/>
        <w:gridCol w:w="1587"/>
        <w:gridCol w:w="2835"/>
        <w:gridCol w:w="240"/>
        <w:gridCol w:w="850"/>
        <w:gridCol w:w="1587"/>
        <w:gridCol w:w="2835"/>
      </w:tblGrid>
      <w:tr>
        <w:tblPrEx>
          <w:shd w:val="clear" w:color="auto" w:fill="4f81bd"/>
        </w:tblPrEx>
        <w:trPr>
          <w:trHeight w:val="530" w:hRule="atLeast"/>
          <w:tblHeader/>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b w:val="1"/>
                <w:bCs w:val="1"/>
                <w:kern w:val="0"/>
                <w:sz w:val="22"/>
                <w:szCs w:val="22"/>
                <w:rtl w:val="0"/>
                <w:lang w:val="zh-TW" w:eastAsia="zh-TW"/>
              </w:rPr>
              <w:t>序号</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b w:val="1"/>
                <w:bCs w:val="1"/>
                <w:kern w:val="0"/>
                <w:sz w:val="22"/>
                <w:szCs w:val="22"/>
                <w:rtl w:val="0"/>
                <w:lang w:val="zh-TW" w:eastAsia="zh-TW"/>
              </w:rPr>
              <w:t>项目编码</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b w:val="1"/>
                <w:bCs w:val="1"/>
                <w:kern w:val="0"/>
                <w:sz w:val="22"/>
                <w:szCs w:val="22"/>
                <w:rtl w:val="0"/>
                <w:lang w:val="zh-TW" w:eastAsia="zh-TW"/>
              </w:rPr>
              <w:t>项目名称</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b w:val="1"/>
                <w:bCs w:val="1"/>
                <w:kern w:val="0"/>
                <w:sz w:val="22"/>
                <w:szCs w:val="22"/>
                <w:rtl w:val="0"/>
                <w:lang w:val="zh-TW" w:eastAsia="zh-TW"/>
              </w:rPr>
              <w:t>序号</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b w:val="1"/>
                <w:bCs w:val="1"/>
                <w:kern w:val="0"/>
                <w:sz w:val="22"/>
                <w:szCs w:val="22"/>
                <w:rtl w:val="0"/>
                <w:lang w:val="zh-TW" w:eastAsia="zh-TW"/>
              </w:rPr>
              <w:t>项目编码</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b w:val="1"/>
                <w:bCs w:val="1"/>
                <w:kern w:val="0"/>
                <w:sz w:val="22"/>
                <w:szCs w:val="22"/>
                <w:rtl w:val="0"/>
                <w:lang w:val="zh-TW" w:eastAsia="zh-TW"/>
              </w:rPr>
              <w:t>项目名称</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w0101030001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门诊常规输液观察费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w0107020001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主任医师</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普通病房床位费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w0107020002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副主任医师</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一般医院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w0107020003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主治医师</w:t>
            </w:r>
            <w:r>
              <w:rPr>
                <w:rFonts w:ascii="宋体" w:cs="宋体" w:hAnsi="宋体" w:eastAsia="宋体"/>
                <w:kern w:val="0"/>
                <w:rtl w:val="0"/>
                <w:lang w:val="en-US"/>
              </w:rPr>
              <w:t>(</w:t>
            </w:r>
            <w:r>
              <w:rPr>
                <w:rFonts w:ascii="宋体" w:cs="宋体" w:hAnsi="宋体" w:eastAsia="宋体"/>
                <w:kern w:val="0"/>
                <w:rtl w:val="0"/>
                <w:lang w:val="zh-TW" w:eastAsia="zh-TW"/>
              </w:rPr>
              <w:t>主管护师</w:t>
            </w:r>
            <w:r>
              <w:rPr>
                <w:rFonts w:ascii="宋体" w:cs="宋体" w:hAnsi="宋体" w:eastAsia="宋体"/>
                <w:kern w:val="0"/>
                <w:rtl w:val="0"/>
                <w:lang w:val="en-US"/>
              </w:rPr>
              <w:t>)</w:t>
            </w:r>
          </w:p>
        </w:tc>
      </w:tr>
      <w:tr>
        <w:tblPrEx>
          <w:shd w:val="clear" w:color="auto" w:fill="ced7e7"/>
        </w:tblPrEx>
        <w:trPr>
          <w:trHeight w:val="9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传染病、精神病医院、建筑独立式精神病、传染病区。</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w0107020004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医师</w:t>
            </w:r>
            <w:r>
              <w:rPr>
                <w:rFonts w:ascii="宋体" w:cs="宋体" w:hAnsi="宋体" w:eastAsia="宋体"/>
                <w:kern w:val="0"/>
                <w:rtl w:val="0"/>
                <w:lang w:val="en-US"/>
              </w:rPr>
              <w:t>(</w:t>
            </w:r>
            <w:r>
              <w:rPr>
                <w:rFonts w:ascii="宋体" w:cs="宋体" w:hAnsi="宋体" w:eastAsia="宋体"/>
                <w:kern w:val="0"/>
                <w:rtl w:val="0"/>
                <w:lang w:val="zh-TW" w:eastAsia="zh-TW"/>
              </w:rPr>
              <w:t>护师、士</w:t>
            </w:r>
            <w:r>
              <w:rPr>
                <w:rFonts w:ascii="宋体" w:cs="宋体" w:hAnsi="宋体" w:eastAsia="宋体"/>
                <w:kern w:val="0"/>
                <w:rtl w:val="0"/>
                <w:lang w:val="en-US"/>
              </w:rPr>
              <w:t>)</w:t>
            </w:r>
          </w:p>
        </w:tc>
      </w:tr>
      <w:tr>
        <w:tblPrEx>
          <w:shd w:val="clear" w:color="auto" w:fill="ced7e7"/>
        </w:tblPrEx>
        <w:trPr>
          <w:trHeight w:val="9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精神病医院、建筑独立式精神病区、传染病区。</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w0108000003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儿童健康检查</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协和医院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皮下、肌肉注射</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301</w:t>
            </w:r>
            <w:r>
              <w:rPr>
                <w:rFonts w:ascii="宋体" w:cs="宋体" w:hAnsi="宋体" w:eastAsia="宋体"/>
                <w:kern w:val="0"/>
                <w:rtl w:val="0"/>
                <w:lang w:val="zh-TW" w:eastAsia="zh-TW"/>
              </w:rPr>
              <w:t>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静脉注射</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三零二医院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静脉抽血</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市中医院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静脉输液</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地坛医院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w0201000005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皮内注射（皮试）</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w0102010009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北医人民医院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w0201000010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输血</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中日友好医院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w0201000020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穴位封闭</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望京医院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w0201000022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换药   （大）</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北京中医药大学东直门医院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换药   （中）</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中医研究院西苑医院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换药   （小）</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中医研究院广安门医院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w0201000024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拆线</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四零二医院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169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w0201000025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导尿</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邮电总医院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w0201000026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保留导尿</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航空中心医院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w0201000028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空肠造瘘灌注</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铁路总医院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w0201000029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蒸汽吸入</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w0102010019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武警总医院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w0201000030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氧气吸入</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三零五医院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 xml:space="preserve">            管道氧</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三零九医院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 xml:space="preserve">              </w:t>
            </w:r>
            <w:r>
              <w:rPr>
                <w:rFonts w:ascii="宋体" w:cs="宋体" w:hAnsi="宋体" w:eastAsia="宋体"/>
                <w:kern w:val="0"/>
                <w:rtl w:val="0"/>
                <w:lang w:val="zh-TW" w:eastAsia="zh-TW"/>
              </w:rPr>
              <w:t>瓶氧</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中关村医院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 xml:space="preserve">              </w:t>
            </w:r>
            <w:r>
              <w:rPr>
                <w:rFonts w:ascii="宋体" w:cs="宋体" w:hAnsi="宋体" w:eastAsia="宋体"/>
                <w:kern w:val="0"/>
                <w:rtl w:val="0"/>
                <w:lang w:val="zh-TW" w:eastAsia="zh-TW"/>
              </w:rPr>
              <w:t>袋氧</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复兴医院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 xml:space="preserve">       整瓶</w:t>
            </w:r>
            <w:r>
              <w:rPr>
                <w:rFonts w:ascii="宋体" w:cs="宋体" w:hAnsi="宋体" w:eastAsia="宋体"/>
                <w:kern w:val="0"/>
                <w:rtl w:val="0"/>
                <w:lang w:val="en-US"/>
              </w:rPr>
              <w:t>(</w:t>
            </w:r>
            <w:r>
              <w:rPr>
                <w:rFonts w:ascii="宋体" w:cs="宋体" w:hAnsi="宋体" w:eastAsia="宋体"/>
                <w:kern w:val="0"/>
                <w:rtl w:val="0"/>
                <w:lang w:val="zh-TW" w:eastAsia="zh-TW"/>
              </w:rPr>
              <w:t>标准瓶</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胸科医院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 xml:space="preserve">        呼吸机吸氧</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冶金医院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179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w0201000033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雾化吸入、超声雾化吸入</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中医药大学东方医院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空气压缩雾化泵</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北京肿瘤医院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w0201000035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营养灌肠</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同仁医院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w0201000036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人工肛门洗肠</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w0102010029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市急救中心</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w0201000037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膀胱冲洗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友谊医院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w0201000040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截瘫灌肠</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朝阳医院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w0201000042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人工协助排便</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宣武医院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w0201000043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肛管排气</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儿童医院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w0201000044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经鼻、口腔吸痰</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首儿所</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w0201000045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气管切开吸痰</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积水潭医院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189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w0201000046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胃肠减压</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结核病胸部肿瘤研究所</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w0201000048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放置胃、肠管</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协和医院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w0201000052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洗胃</w:t>
            </w:r>
            <w:r>
              <w:rPr>
                <w:rFonts w:ascii="宋体" w:cs="宋体" w:hAnsi="宋体" w:eastAsia="宋体"/>
                <w:kern w:val="0"/>
                <w:rtl w:val="0"/>
                <w:lang w:val="en-US"/>
              </w:rPr>
              <w:t>(</w:t>
            </w:r>
            <w:r>
              <w:rPr>
                <w:rFonts w:ascii="宋体" w:cs="宋体" w:hAnsi="宋体" w:eastAsia="宋体"/>
                <w:kern w:val="0"/>
                <w:rtl w:val="0"/>
                <w:lang w:val="zh-TW" w:eastAsia="zh-TW"/>
              </w:rPr>
              <w:t>电动</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北京医院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人工洗胃</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w0102010039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北医人民医院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w0201000053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肥皂水灌肠</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北医第一妇婴医院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w0201000054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清洁洗肠</w:t>
            </w:r>
            <w:r>
              <w:rPr>
                <w:rFonts w:ascii="宋体" w:cs="宋体" w:hAnsi="宋体" w:eastAsia="宋体"/>
                <w:kern w:val="0"/>
                <w:rtl w:val="0"/>
                <w:lang w:val="en-US"/>
              </w:rPr>
              <w:t>(</w:t>
            </w:r>
            <w:r>
              <w:rPr>
                <w:rFonts w:ascii="宋体" w:cs="宋体" w:hAnsi="宋体" w:eastAsia="宋体"/>
                <w:kern w:val="0"/>
                <w:rtl w:val="0"/>
                <w:lang w:val="zh-TW" w:eastAsia="zh-TW"/>
              </w:rPr>
              <w:t>五次以上</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北医第一医院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w0201000060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酒精擦浴</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阜外医院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w0201000061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尸体处理</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电力医院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w0201000062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死婴处理</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航天中心医院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w0201000097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中心静脉营养液治疗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燕化医院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199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w0201000108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物理降温   冰毯机</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仁和医院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物理降温   冰帽</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49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交通医院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物理降温   化学冰袋</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酒仙桥医院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物理降温（普通冰袋）</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w0102010049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铁路总医院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w0201000109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中药煎药费  手工</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军区总医院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中药煎药费  煎煮机</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武警总医院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w0201000116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多功能重症监护</w:t>
            </w:r>
            <w:r>
              <w:rPr>
                <w:rFonts w:ascii="宋体" w:cs="宋体" w:hAnsi="宋体" w:eastAsia="宋体"/>
                <w:kern w:val="0"/>
                <w:rtl w:val="0"/>
                <w:lang w:val="en-US"/>
              </w:rPr>
              <w:t>(</w:t>
            </w:r>
            <w:r>
              <w:rPr>
                <w:rFonts w:ascii="宋体" w:cs="宋体" w:hAnsi="宋体" w:eastAsia="宋体"/>
                <w:kern w:val="0"/>
                <w:rtl w:val="0"/>
                <w:lang w:val="zh-TW" w:eastAsia="zh-TW"/>
              </w:rPr>
              <w:t>仪</w:t>
            </w:r>
            <w:r>
              <w:rPr>
                <w:rFonts w:ascii="宋体" w:cs="宋体" w:hAnsi="宋体" w:eastAsia="宋体"/>
                <w:kern w:val="0"/>
                <w:rtl w:val="0"/>
                <w:lang w:val="en-US"/>
              </w:rPr>
              <w:t xml:space="preserve">) </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三零五医院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w0201000117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多参数生理监护</w:t>
            </w:r>
            <w:r>
              <w:rPr>
                <w:rFonts w:ascii="宋体" w:cs="宋体" w:hAnsi="宋体" w:eastAsia="宋体"/>
                <w:kern w:val="0"/>
                <w:rtl w:val="0"/>
                <w:lang w:val="en-US"/>
              </w:rPr>
              <w:t>(</w:t>
            </w:r>
            <w:r>
              <w:rPr>
                <w:rFonts w:ascii="宋体" w:cs="宋体" w:hAnsi="宋体" w:eastAsia="宋体"/>
                <w:kern w:val="0"/>
                <w:rtl w:val="0"/>
                <w:lang w:val="zh-TW" w:eastAsia="zh-TW"/>
              </w:rPr>
              <w:t>仪</w:t>
            </w:r>
            <w:r>
              <w:rPr>
                <w:rFonts w:ascii="宋体" w:cs="宋体" w:hAnsi="宋体" w:eastAsia="宋体"/>
                <w:kern w:val="0"/>
                <w:rtl w:val="0"/>
                <w:lang w:val="en-US"/>
              </w:rPr>
              <w:t xml:space="preserve">) </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和平里医院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w0203010045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更换气管套管</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安贞医院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w0204000020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阴道冲洗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同仁医院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209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w0204000021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会阴冲（擦）洗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市中医院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w0204000027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新生儿换血术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59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天坛医院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w0204000051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新生儿药浴、油浴</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北京中医药大学东直门医院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w0204000055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产科坐浴</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w0102010059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中医研究院西苑医院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针刺疗法</w:t>
            </w:r>
            <w:r>
              <w:rPr>
                <w:rFonts w:ascii="宋体" w:cs="宋体" w:hAnsi="宋体" w:eastAsia="宋体"/>
                <w:kern w:val="0"/>
                <w:rtl w:val="0"/>
                <w:lang w:val="en-US"/>
              </w:rPr>
              <w:t>(</w:t>
            </w:r>
            <w:r>
              <w:rPr>
                <w:rFonts w:ascii="宋体" w:cs="宋体" w:hAnsi="宋体" w:eastAsia="宋体"/>
                <w:kern w:val="0"/>
                <w:rtl w:val="0"/>
                <w:lang w:val="zh-TW" w:eastAsia="zh-TW"/>
              </w:rPr>
              <w:t>每疗程收一次挂号费</w:t>
            </w:r>
            <w:r>
              <w:rPr>
                <w:rFonts w:ascii="宋体" w:cs="宋体" w:hAnsi="宋体" w:eastAsia="宋体"/>
                <w:kern w:val="0"/>
                <w:rtl w:val="0"/>
                <w:lang w:val="en-US"/>
              </w:rPr>
              <w:t>)</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医科院肿瘤医院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灸法</w:t>
            </w:r>
            <w:r>
              <w:rPr>
                <w:rFonts w:ascii="宋体" w:cs="宋体" w:hAnsi="宋体" w:eastAsia="宋体"/>
                <w:kern w:val="0"/>
                <w:rtl w:val="0"/>
                <w:lang w:val="en-US"/>
              </w:rPr>
              <w:t>(</w:t>
            </w:r>
            <w:r>
              <w:rPr>
                <w:rFonts w:ascii="宋体" w:cs="宋体" w:hAnsi="宋体" w:eastAsia="宋体"/>
                <w:kern w:val="0"/>
                <w:rtl w:val="0"/>
                <w:lang w:val="zh-TW" w:eastAsia="zh-TW"/>
              </w:rPr>
              <w:t>每疗程收一次挂号费</w:t>
            </w:r>
            <w:r>
              <w:rPr>
                <w:rFonts w:ascii="宋体" w:cs="宋体" w:hAnsi="宋体" w:eastAsia="宋体"/>
                <w:kern w:val="0"/>
                <w:rtl w:val="0"/>
                <w:lang w:val="en-US"/>
              </w:rPr>
              <w:t>)</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北医三院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针刺＋艾灸</w:t>
            </w:r>
            <w:r>
              <w:rPr>
                <w:rFonts w:ascii="宋体" w:cs="宋体" w:hAnsi="宋体" w:eastAsia="宋体"/>
                <w:kern w:val="0"/>
                <w:rtl w:val="0"/>
                <w:lang w:val="en-US"/>
              </w:rPr>
              <w:t>(</w:t>
            </w:r>
            <w:r>
              <w:rPr>
                <w:rFonts w:ascii="宋体" w:cs="宋体" w:hAnsi="宋体" w:eastAsia="宋体"/>
                <w:kern w:val="0"/>
                <w:rtl w:val="0"/>
                <w:lang w:val="zh-TW" w:eastAsia="zh-TW"/>
              </w:rPr>
              <w:t>每疗程收一次挂号费</w:t>
            </w:r>
            <w:r>
              <w:rPr>
                <w:rFonts w:ascii="宋体" w:cs="宋体" w:hAnsi="宋体" w:eastAsia="宋体"/>
                <w:kern w:val="0"/>
                <w:rtl w:val="0"/>
                <w:lang w:val="en-US"/>
              </w:rPr>
              <w:t>)</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煤炭总医院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 xml:space="preserve">拔罐治疗 </w:t>
            </w:r>
            <w:r>
              <w:rPr>
                <w:rFonts w:ascii="宋体" w:cs="宋体" w:hAnsi="宋体" w:eastAsia="宋体"/>
                <w:kern w:val="0"/>
                <w:rtl w:val="0"/>
                <w:lang w:val="en-US"/>
              </w:rPr>
              <w:t>(</w:t>
            </w:r>
            <w:r>
              <w:rPr>
                <w:rFonts w:ascii="宋体" w:cs="宋体" w:hAnsi="宋体" w:eastAsia="宋体"/>
                <w:kern w:val="0"/>
                <w:rtl w:val="0"/>
                <w:lang w:val="zh-TW" w:eastAsia="zh-TW"/>
              </w:rPr>
              <w:t>每疗程收一次挂号费</w:t>
            </w:r>
            <w:r>
              <w:rPr>
                <w:rFonts w:ascii="宋体" w:cs="宋体" w:hAnsi="宋体" w:eastAsia="宋体"/>
                <w:kern w:val="0"/>
                <w:rtl w:val="0"/>
                <w:lang w:val="en-US"/>
              </w:rPr>
              <w:t>)</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公安医院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穴位埋线</w:t>
            </w:r>
            <w:r>
              <w:rPr>
                <w:rFonts w:ascii="宋体" w:cs="宋体" w:hAnsi="宋体" w:eastAsia="宋体"/>
                <w:kern w:val="0"/>
                <w:rtl w:val="0"/>
                <w:lang w:val="en-US"/>
              </w:rPr>
              <w:t>(</w:t>
            </w:r>
            <w:r>
              <w:rPr>
                <w:rFonts w:ascii="宋体" w:cs="宋体" w:hAnsi="宋体" w:eastAsia="宋体"/>
                <w:kern w:val="0"/>
                <w:rtl w:val="0"/>
                <w:lang w:val="zh-TW" w:eastAsia="zh-TW"/>
              </w:rPr>
              <w:t>结扎</w:t>
            </w:r>
            <w:r>
              <w:rPr>
                <w:rFonts w:ascii="宋体" w:cs="宋体" w:hAnsi="宋体" w:eastAsia="宋体"/>
                <w:kern w:val="0"/>
                <w:rtl w:val="0"/>
                <w:lang w:val="en-US"/>
              </w:rPr>
              <w:t xml:space="preserve">) </w:t>
            </w:r>
            <w:r>
              <w:rPr>
                <w:rFonts w:ascii="宋体" w:cs="宋体" w:hAnsi="宋体" w:eastAsia="宋体"/>
                <w:kern w:val="0"/>
                <w:rtl w:val="0"/>
                <w:lang w:val="zh-TW" w:eastAsia="zh-TW"/>
              </w:rPr>
              <w:t>（每疗程收一次挂号费）</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水力医院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穴位注射</w:t>
            </w:r>
            <w:r>
              <w:rPr>
                <w:rFonts w:ascii="宋体" w:cs="宋体" w:hAnsi="宋体" w:eastAsia="宋体"/>
                <w:kern w:val="0"/>
                <w:rtl w:val="0"/>
                <w:lang w:val="en-US"/>
              </w:rPr>
              <w:t>(</w:t>
            </w:r>
            <w:r>
              <w:rPr>
                <w:rFonts w:ascii="宋体" w:cs="宋体" w:hAnsi="宋体" w:eastAsia="宋体"/>
                <w:kern w:val="0"/>
                <w:rtl w:val="0"/>
                <w:lang w:val="zh-TW" w:eastAsia="zh-TW"/>
              </w:rPr>
              <w:t>水针</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冶金医院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219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耳穴压豆</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三零九医院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w0207010009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火针针灸</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69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三零一医院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放血疗法</w:t>
            </w:r>
            <w:r>
              <w:rPr>
                <w:rFonts w:ascii="宋体" w:cs="宋体" w:hAnsi="宋体" w:eastAsia="宋体"/>
                <w:kern w:val="0"/>
                <w:rtl w:val="0"/>
                <w:lang w:val="en-US"/>
              </w:rPr>
              <w:t>(</w:t>
            </w:r>
            <w:r>
              <w:rPr>
                <w:rFonts w:ascii="宋体" w:cs="宋体" w:hAnsi="宋体" w:eastAsia="宋体"/>
                <w:kern w:val="0"/>
                <w:rtl w:val="0"/>
                <w:lang w:val="zh-TW" w:eastAsia="zh-TW"/>
              </w:rPr>
              <w:t>三棱针</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长安医院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电热针灸</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w0102010069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东外医院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金针针灸</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东城区朝阳门医院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割治疗法</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鼓楼中医院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冷针针灸</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隆福医院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蟒</w:t>
            </w:r>
            <w:r>
              <w:rPr>
                <w:rFonts w:ascii="宋体" w:cs="宋体" w:hAnsi="宋体" w:eastAsia="宋体"/>
                <w:kern w:val="0"/>
                <w:rtl w:val="0"/>
                <w:lang w:val="en-US"/>
              </w:rPr>
              <w:t>(</w:t>
            </w:r>
            <w:r>
              <w:rPr>
                <w:rFonts w:ascii="宋体" w:cs="宋体" w:hAnsi="宋体" w:eastAsia="宋体"/>
                <w:kern w:val="0"/>
                <w:rtl w:val="0"/>
                <w:lang w:val="zh-TW" w:eastAsia="zh-TW"/>
              </w:rPr>
              <w:t>芒</w:t>
            </w:r>
            <w:r>
              <w:rPr>
                <w:rFonts w:ascii="宋体" w:cs="宋体" w:hAnsi="宋体" w:eastAsia="宋体"/>
                <w:kern w:val="0"/>
                <w:rtl w:val="0"/>
                <w:lang w:val="en-US"/>
              </w:rPr>
              <w:t>)</w:t>
            </w:r>
            <w:r>
              <w:rPr>
                <w:rFonts w:ascii="宋体" w:cs="宋体" w:hAnsi="宋体" w:eastAsia="宋体"/>
                <w:kern w:val="0"/>
                <w:rtl w:val="0"/>
                <w:lang w:val="zh-TW" w:eastAsia="zh-TW"/>
              </w:rPr>
              <w:t>针</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东城区第六医院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埋针疗法</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海淀妇幼保健院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激光针灸</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中西医结合医院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229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w0207010018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微波针灸</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护国寺中医院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w0207010020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针氧</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79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厂桥医院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w0207010021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药罐疗法</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第四医院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w0207010022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中药穴位封闭</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w0102010079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复兴医院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w0207010023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耳穴探测诊断</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w0102010080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垂仰柳医院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w0207010024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药棒穴位治疗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w0102010081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顺义区南法信卫生院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w0207010027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走罐</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w0102010082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顺义区妇幼保健院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w0207020001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按摩手法治疗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w0102010083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通州区潞河医院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w0207020002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按摩手法治疗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w0102010084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海淀医院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w0207020003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腰椎间盘脱出</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急诊观察床床位费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239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w0207020004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颈椎病</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w0102020001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急诊观察床床位费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w0207030015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耳间放血</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89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监护病房床位费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w0207030021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脉图</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监护病房床位费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w0207030025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足底反射治疗</w:t>
            </w:r>
            <w:r>
              <w:rPr>
                <w:rFonts w:ascii="宋体" w:cs="宋体" w:hAnsi="宋体" w:eastAsia="宋体"/>
                <w:kern w:val="0"/>
                <w:rtl w:val="0"/>
                <w:lang w:val="en-US"/>
              </w:rPr>
              <w:t>(</w:t>
            </w:r>
            <w:r>
              <w:rPr>
                <w:rFonts w:ascii="宋体" w:cs="宋体" w:hAnsi="宋体" w:eastAsia="宋体"/>
                <w:kern w:val="0"/>
                <w:rtl w:val="0"/>
                <w:lang w:val="zh-TW" w:eastAsia="zh-TW"/>
              </w:rPr>
              <w:t>单足</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监护病房床位费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w0207030030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经络测平</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协和医院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w0207030031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经络导平</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w:t>
            </w:r>
            <w:r>
              <w:rPr>
                <w:rFonts w:ascii="宋体" w:cs="宋体" w:hAnsi="宋体" w:eastAsia="宋体"/>
                <w:kern w:val="0"/>
                <w:rtl w:val="0"/>
                <w:lang w:val="en-US"/>
              </w:rPr>
              <w:t>O</w:t>
            </w:r>
            <w:r>
              <w:rPr>
                <w:rFonts w:ascii="宋体" w:cs="宋体" w:hAnsi="宋体" w:eastAsia="宋体"/>
                <w:kern w:val="0"/>
                <w:rtl w:val="0"/>
                <w:lang w:val="zh-TW" w:eastAsia="zh-TW"/>
              </w:rPr>
              <w:t>一医院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w0207030037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穴位贴敷疗法</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北京肿瘤医院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CT</w:t>
            </w:r>
            <w:r>
              <w:rPr>
                <w:rFonts w:ascii="宋体" w:cs="宋体" w:hAnsi="宋体" w:eastAsia="宋体"/>
                <w:kern w:val="0"/>
                <w:rtl w:val="0"/>
                <w:lang w:val="zh-TW" w:eastAsia="zh-TW"/>
              </w:rPr>
              <w:t>、磁共振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医科院阜外医院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CT</w:t>
            </w:r>
            <w:r>
              <w:rPr>
                <w:rFonts w:ascii="宋体" w:cs="宋体" w:hAnsi="宋体" w:eastAsia="宋体"/>
                <w:kern w:val="0"/>
                <w:rtl w:val="0"/>
                <w:lang w:val="zh-TW" w:eastAsia="zh-TW"/>
              </w:rPr>
              <w:t>扫描</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军区总医院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w0224010001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头颈平扫</w:t>
            </w:r>
            <w:r>
              <w:rPr>
                <w:rFonts w:ascii="宋体" w:cs="宋体" w:hAnsi="宋体" w:eastAsia="宋体"/>
                <w:kern w:val="0"/>
                <w:rtl w:val="0"/>
                <w:lang w:val="en-US"/>
              </w:rPr>
              <w:t>(</w:t>
            </w:r>
            <w:r>
              <w:rPr>
                <w:rFonts w:ascii="宋体" w:cs="宋体" w:hAnsi="宋体" w:eastAsia="宋体"/>
                <w:kern w:val="0"/>
                <w:rtl w:val="0"/>
                <w:lang w:val="zh-TW" w:eastAsia="zh-TW"/>
              </w:rPr>
              <w:t>含增强</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w0102040008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垂阳柳医院</w:t>
            </w:r>
            <w:r>
              <w:rPr>
                <w:rFonts w:ascii="宋体" w:cs="宋体" w:hAnsi="宋体" w:eastAsia="宋体"/>
                <w:kern w:val="0"/>
                <w:rtl w:val="0"/>
                <w:lang w:val="en-US"/>
              </w:rPr>
              <w:t>(</w:t>
            </w:r>
            <w:r>
              <w:rPr>
                <w:rFonts w:ascii="宋体" w:cs="宋体" w:hAnsi="宋体" w:eastAsia="宋体"/>
                <w:kern w:val="0"/>
                <w:rtl w:val="0"/>
                <w:lang w:val="zh-TW" w:eastAsia="zh-TW"/>
              </w:rPr>
              <w:t>单人间</w:t>
            </w:r>
            <w:r>
              <w:rPr>
                <w:rFonts w:ascii="宋体" w:cs="宋体" w:hAnsi="宋体" w:eastAsia="宋体"/>
                <w:kern w:val="0"/>
                <w:rtl w:val="0"/>
                <w:lang w:val="en-US"/>
              </w:rPr>
              <w:t>)</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249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w0224010002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全身平扫</w:t>
            </w:r>
            <w:r>
              <w:rPr>
                <w:rFonts w:ascii="宋体" w:cs="宋体" w:hAnsi="宋体" w:eastAsia="宋体"/>
                <w:kern w:val="0"/>
                <w:rtl w:val="0"/>
                <w:lang w:val="en-US"/>
              </w:rPr>
              <w:t>(</w:t>
            </w:r>
            <w:r>
              <w:rPr>
                <w:rFonts w:ascii="宋体" w:cs="宋体" w:hAnsi="宋体" w:eastAsia="宋体"/>
                <w:kern w:val="0"/>
                <w:rtl w:val="0"/>
                <w:lang w:val="zh-TW" w:eastAsia="zh-TW"/>
              </w:rPr>
              <w:t>含增强</w:t>
            </w:r>
            <w:r>
              <w:rPr>
                <w:rFonts w:ascii="宋体" w:cs="宋体" w:hAnsi="宋体" w:eastAsia="宋体"/>
                <w:kern w:val="0"/>
                <w:rtl w:val="0"/>
                <w:lang w:val="en-US"/>
              </w:rPr>
              <w: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抢救病房床位费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w0224010003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单独开机加收</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99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w0102050001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单人间</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w0224010004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 xml:space="preserve"> 螺旋</w:t>
            </w:r>
            <w:r>
              <w:rPr>
                <w:rFonts w:ascii="宋体" w:cs="宋体" w:hAnsi="宋体" w:eastAsia="宋体"/>
                <w:kern w:val="0"/>
                <w:rtl w:val="0"/>
                <w:lang w:val="en-US"/>
              </w:rPr>
              <w:t>CT</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w0102050002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双人间</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磁共振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w0102050003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协和医院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w0224020001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磁共振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w0102050004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w:t>
            </w:r>
            <w:r>
              <w:rPr>
                <w:rFonts w:ascii="宋体" w:cs="宋体" w:hAnsi="宋体" w:eastAsia="宋体"/>
                <w:kern w:val="0"/>
                <w:rtl w:val="0"/>
                <w:lang w:val="en-US"/>
              </w:rPr>
              <w:t>O</w:t>
            </w:r>
            <w:r>
              <w:rPr>
                <w:rFonts w:ascii="宋体" w:cs="宋体" w:hAnsi="宋体" w:eastAsia="宋体"/>
                <w:kern w:val="0"/>
                <w:rtl w:val="0"/>
                <w:lang w:val="zh-TW" w:eastAsia="zh-TW"/>
              </w:rPr>
              <w:t>一医院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W0301010017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疑难病理会诊</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w0102050005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北京肿瘤医院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w0401000001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头皮裂伤清创缝合术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w0102050006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军区总医院</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w0401000002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皮肤裂伤清创缝合术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母婴同室床位费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w0401000023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阑尾切除术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w0102060001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母婴同室床位费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w0401000024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疝修补术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血液病房</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259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w0401000087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胰头癌区域性切除术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w0102070001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层流洁净间</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w0403000011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动静脉内瘘</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109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w0102070002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简易层流洁净病房（单人间）</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w0404000007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心室间隔修补术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w0102070003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简易洁净病床</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w0404000035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心梗后室间隔穿孔修补术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w0102070004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普通血液病房</w:t>
            </w:r>
            <w:r>
              <w:rPr>
                <w:rFonts w:ascii="宋体" w:cs="宋体" w:hAnsi="宋体" w:eastAsia="宋体"/>
                <w:kern w:val="0"/>
                <w:rtl w:val="0"/>
                <w:lang w:val="en-US"/>
              </w:rPr>
              <w:t>(</w:t>
            </w:r>
            <w:r>
              <w:rPr>
                <w:rFonts w:ascii="宋体" w:cs="宋体" w:hAnsi="宋体" w:eastAsia="宋体"/>
                <w:kern w:val="0"/>
                <w:rtl w:val="0"/>
                <w:lang w:val="zh-TW" w:eastAsia="zh-TW"/>
              </w:rPr>
              <w:t>三人间</w:t>
            </w:r>
            <w:r>
              <w:rPr>
                <w:rFonts w:ascii="宋体" w:cs="宋体" w:hAnsi="宋体" w:eastAsia="宋体"/>
                <w:kern w:val="0"/>
                <w:rtl w:val="0"/>
                <w:lang w:val="en-US"/>
              </w:rPr>
              <w:t>)</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w0407000034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颅骨修补术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护理费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w0407000051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鞍部肿瘤切除术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w0102090001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心脏体外循环直视术后护理费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w0407000053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桥小脑脚肿瘤切除术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w0102090002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重症烧伤护理费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w0407000056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动脉瘤夹闭术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w0102090003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特级护理</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w0407000057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颅底脑膜瘤切除术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w0102090004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一级护理</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w0407000063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颅骨骨瘤切除术</w:t>
            </w:r>
            <w:r>
              <w:rPr>
                <w:rFonts w:ascii="宋体" w:cs="宋体" w:hAnsi="宋体" w:eastAsia="宋体"/>
                <w:kern w:val="0"/>
                <w:rtl w:val="0"/>
                <w:lang w:val="en-US"/>
              </w:rPr>
              <w:t>(</w:t>
            </w:r>
            <w:r>
              <w:rPr>
                <w:rFonts w:ascii="宋体" w:cs="宋体" w:hAnsi="宋体" w:eastAsia="宋体"/>
                <w:kern w:val="0"/>
                <w:rtl w:val="0"/>
                <w:lang w:val="zh-TW" w:eastAsia="zh-TW"/>
              </w:rPr>
              <w:t>颅底</w:t>
            </w:r>
            <w:r>
              <w:rPr>
                <w:rFonts w:ascii="宋体" w:cs="宋体" w:hAnsi="宋体" w:eastAsia="宋体"/>
                <w:kern w:val="0"/>
                <w:rtl w:val="0"/>
                <w:lang w:val="en-US"/>
              </w:rPr>
              <w:t>)</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w0102090005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二级护理</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269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w0407000071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颞底入路颅底肿瘤切除术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w0102090006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三级护理</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w0407000073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大脑深部肿瘤、胶质瘤切除术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119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w010210</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等级医院收费标准</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w0407000076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 xml:space="preserve">海绵窦肿瘤切除术 </w:t>
            </w:r>
            <w:r>
              <w:rPr>
                <w:rFonts w:ascii="宋体" w:cs="宋体" w:hAnsi="宋体" w:eastAsia="宋体"/>
                <w:kern w:val="0"/>
                <w:rtl w:val="0"/>
                <w:lang w:val="en-US"/>
              </w:rPr>
              <w:t>(</w:t>
            </w:r>
            <w:r>
              <w:rPr>
                <w:rFonts w:ascii="宋体" w:cs="宋体" w:hAnsi="宋体" w:eastAsia="宋体"/>
                <w:kern w:val="0"/>
                <w:rtl w:val="0"/>
                <w:lang w:val="zh-TW" w:eastAsia="zh-TW"/>
              </w:rPr>
              <w:t xml:space="preserve">直径 </w:t>
            </w:r>
            <w:r>
              <w:rPr>
                <w:rFonts w:ascii="宋体" w:cs="宋体" w:hAnsi="宋体" w:eastAsia="宋体"/>
                <w:kern w:val="0"/>
                <w:rtl w:val="0"/>
                <w:lang w:val="en-US"/>
              </w:rPr>
              <w:t>&gt;2.5cm)</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w0102100001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三级医院住院床位费加收</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w0407000083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经蝶窦显微外科垂体瘤切除术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w0102100002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二级医院住院床位费加收</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w0407000088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三叉神经纤维瘤切除术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w0102100003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三级医院护理费加收</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w0407000095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经颅底入路切除颅底肿瘤</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w0102100004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二级医院护理费加收</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w0407000097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经颅视神经肿瘤切除术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取暖费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w0407000108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颅内巨大动脉瘤夹闭、切除、血管再造</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w0102110001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取暖费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w0407000118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脑干肿瘤切除术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w0102110002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取暖费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w0407000132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联合入路颅咽管瘤切除术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陪住费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279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w0407000135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枕大孔区肿瘤切除术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w0102120001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陪住费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w0407000144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第三脑室肿瘤切除术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129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婴幼儿住院材料费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w0407000145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颅咽管瘤切除术</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w0102130001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婴幼儿住院材料费</w:t>
            </w:r>
            <w:r>
              <w:rPr>
                <w:rFonts w:ascii="宋体" w:cs="宋体" w:hAnsi="宋体" w:eastAsia="宋体"/>
                <w:kern w:val="0"/>
                <w:rtl w:val="0"/>
                <w:lang w:val="en-US"/>
              </w:rPr>
              <w:t>(3</w:t>
            </w:r>
            <w:r>
              <w:rPr>
                <w:rFonts w:ascii="宋体" w:cs="宋体" w:hAnsi="宋体" w:eastAsia="宋体"/>
                <w:kern w:val="0"/>
                <w:rtl w:val="0"/>
                <w:lang w:val="zh-TW" w:eastAsia="zh-TW"/>
              </w:rPr>
              <w:t>岁内</w:t>
            </w:r>
            <w:r>
              <w:rPr>
                <w:rFonts w:ascii="宋体" w:cs="宋体" w:hAnsi="宋体" w:eastAsia="宋体"/>
                <w:kern w:val="0"/>
                <w:rtl w:val="0"/>
                <w:lang w:val="en-US"/>
              </w:rPr>
              <w:t>)</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造口护理</w:t>
            </w:r>
          </w:p>
        </w:tc>
      </w:tr>
      <w:tr>
        <w:tblPrEx>
          <w:shd w:val="clear" w:color="auto" w:fill="ced7e7"/>
        </w:tblPrEx>
        <w:trPr>
          <w:trHeight w:val="464"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会诊费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PET</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w010301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院际会诊</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冬病夏治消喘膏穴位外敷</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w0103010001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正主任医师</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肝病治疗仪</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w0103010002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副主任医师</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捏积</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w0103010003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主治医师</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中医疾病诊断仪</w:t>
            </w:r>
          </w:p>
        </w:tc>
      </w:tr>
      <w:tr>
        <w:tblPrEx>
          <w:shd w:val="clear" w:color="auto" w:fill="ced7e7"/>
        </w:tblPrEx>
        <w:trPr>
          <w:trHeight w:val="464"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w010302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院内会诊</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红花酊按摩</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w0103020001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院内科际会诊</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289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冷热湿敷（大）</w:t>
            </w:r>
          </w:p>
        </w:tc>
      </w:tr>
      <w:tr>
        <w:tblPrEx>
          <w:shd w:val="clear" w:color="auto" w:fill="ced7e7"/>
        </w:tblPrEx>
        <w:trPr>
          <w:trHeight w:val="464"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抢救费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冷热湿敷（中）</w:t>
            </w:r>
          </w:p>
        </w:tc>
      </w:tr>
      <w:tr>
        <w:tblPrEx>
          <w:shd w:val="clear" w:color="auto" w:fill="ced7e7"/>
        </w:tblPrEx>
        <w:trPr>
          <w:trHeight w:val="464"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139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w010401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抢救费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冷热湿敷（小）</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w0104010001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大抢救</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新生儿抚触</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w0104010002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中抢救</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直线加速器适形调强放疗（</w:t>
            </w:r>
            <w:r>
              <w:rPr>
                <w:rFonts w:ascii="宋体" w:cs="宋体" w:hAnsi="宋体" w:eastAsia="宋体"/>
                <w:kern w:val="0"/>
                <w:rtl w:val="0"/>
                <w:lang w:val="en-US"/>
              </w:rPr>
              <w:t>IMRT</w:t>
            </w:r>
            <w:r>
              <w:rPr>
                <w:rFonts w:ascii="宋体" w:cs="宋体" w:hAnsi="宋体" w:eastAsia="宋体"/>
                <w:kern w:val="0"/>
                <w:rtl w:val="0"/>
                <w:lang w:val="zh-TW" w:eastAsia="zh-TW"/>
              </w:rPr>
              <w:t>）</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w0104010003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小抢救</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磁共振脑功能成像（灌注）后处理</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体格检查费</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磁共振脑功能成像（弥散）后处理</w:t>
            </w:r>
          </w:p>
        </w:tc>
      </w:tr>
      <w:tr>
        <w:tblPrEx>
          <w:shd w:val="clear" w:color="auto" w:fill="ced7e7"/>
        </w:tblPrEx>
        <w:trPr>
          <w:trHeight w:val="464"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健康检查</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临床操作的</w:t>
            </w:r>
            <w:r>
              <w:rPr>
                <w:rFonts w:ascii="宋体" w:cs="宋体" w:hAnsi="宋体" w:eastAsia="宋体"/>
                <w:kern w:val="0"/>
                <w:rtl w:val="0"/>
                <w:lang w:val="en-US"/>
              </w:rPr>
              <w:t>CT</w:t>
            </w:r>
            <w:r>
              <w:rPr>
                <w:rFonts w:ascii="宋体" w:cs="宋体" w:hAnsi="宋体" w:eastAsia="宋体"/>
                <w:kern w:val="0"/>
                <w:rtl w:val="0"/>
                <w:lang w:val="zh-TW" w:eastAsia="zh-TW"/>
              </w:rPr>
              <w:t>引导</w:t>
            </w:r>
          </w:p>
        </w:tc>
      </w:tr>
      <w:tr>
        <w:tblPrEx>
          <w:shd w:val="clear" w:color="auto" w:fill="ced7e7"/>
        </w:tblPrEx>
        <w:trPr>
          <w:trHeight w:val="9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145</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w0106010001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一般健康检查</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正电子发射计算机断层</w:t>
            </w:r>
            <w:r>
              <w:rPr>
                <w:rFonts w:ascii="宋体" w:cs="宋体" w:hAnsi="宋体" w:eastAsia="宋体"/>
                <w:kern w:val="0"/>
                <w:rtl w:val="0"/>
                <w:lang w:val="en-US"/>
              </w:rPr>
              <w:t>-x</w:t>
            </w:r>
            <w:r>
              <w:rPr>
                <w:rFonts w:ascii="宋体" w:cs="宋体" w:hAnsi="宋体" w:eastAsia="宋体"/>
                <w:kern w:val="0"/>
                <w:rtl w:val="0"/>
                <w:lang w:val="zh-TW" w:eastAsia="zh-TW"/>
              </w:rPr>
              <w:t>线计算机体层综合显像（</w:t>
            </w:r>
            <w:r>
              <w:rPr>
                <w:rFonts w:ascii="宋体" w:cs="宋体" w:hAnsi="宋体" w:eastAsia="宋体"/>
                <w:kern w:val="0"/>
                <w:rtl w:val="0"/>
                <w:lang w:val="en-US"/>
              </w:rPr>
              <w:t>PET-CT</w:t>
            </w:r>
            <w:r>
              <w:rPr>
                <w:rFonts w:ascii="宋体" w:cs="宋体" w:hAnsi="宋体" w:eastAsia="宋体"/>
                <w:kern w:val="0"/>
                <w:rtl w:val="0"/>
                <w:lang w:val="zh-TW" w:eastAsia="zh-TW"/>
              </w:rPr>
              <w:t>）</w:t>
            </w:r>
          </w:p>
        </w:tc>
      </w:tr>
      <w:tr>
        <w:tblPrEx>
          <w:shd w:val="clear" w:color="auto" w:fill="ced7e7"/>
        </w:tblPrEx>
        <w:trPr>
          <w:trHeight w:val="9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146</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w0106010002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中小学入学，幼儿园入园，托儿所入托及平时体检</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雾化吸入（含氧气）</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147</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w0106010003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中等学校招生体检</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299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砭石疗法</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148</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w0106010004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高等学校</w:t>
            </w:r>
            <w:r>
              <w:rPr>
                <w:rFonts w:ascii="宋体" w:cs="宋体" w:hAnsi="宋体" w:eastAsia="宋体"/>
                <w:kern w:val="0"/>
                <w:rtl w:val="0"/>
                <w:lang w:val="en-US"/>
              </w:rPr>
              <w:t xml:space="preserve">, </w:t>
            </w:r>
            <w:r>
              <w:rPr>
                <w:rFonts w:ascii="宋体" w:cs="宋体" w:hAnsi="宋体" w:eastAsia="宋体"/>
                <w:kern w:val="0"/>
                <w:rtl w:val="0"/>
                <w:lang w:val="zh-TW" w:eastAsia="zh-TW"/>
              </w:rPr>
              <w:t>研究生体检</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300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肩周炎推拿治疗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149</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w0106010005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应征入伍体检</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301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网球肘推拿治疗</w:t>
            </w:r>
          </w:p>
        </w:tc>
      </w:tr>
      <w:tr>
        <w:tblPrEx>
          <w:shd w:val="clear" w:color="auto" w:fill="ced7e7"/>
        </w:tblPrEx>
        <w:trPr>
          <w:trHeight w:val="613"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150</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w0106010006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出国人员体检</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302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急性腰扭伤推拿治疗</w:t>
            </w:r>
          </w:p>
        </w:tc>
      </w:tr>
      <w:tr>
        <w:tblPrEx>
          <w:shd w:val="clear" w:color="auto" w:fill="ced7e7"/>
        </w:tblPrEx>
        <w:trPr>
          <w:trHeight w:val="631"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151</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w0106010007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婚前体格检查</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303</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膝关节骨性关节炎推拿治疗</w:t>
            </w:r>
          </w:p>
        </w:tc>
      </w:tr>
      <w:tr>
        <w:tblPrEx>
          <w:shd w:val="clear" w:color="auto" w:fill="ced7e7"/>
        </w:tblPrEx>
        <w:trPr>
          <w:trHeight w:val="626"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152</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en-US"/>
              </w:rPr>
              <w:t>w010702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上门服务费</w:t>
            </w:r>
          </w:p>
        </w:tc>
        <w:tc>
          <w:tcPr>
            <w:tcW w:type="dxa" w:w="2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center"/>
            </w:pPr>
            <w:r>
              <w:rPr>
                <w:rFonts w:ascii="宋体" w:cs="宋体" w:hAnsi="宋体" w:eastAsia="宋体"/>
                <w:kern w:val="0"/>
                <w:rtl w:val="0"/>
                <w:lang w:val="en-US"/>
              </w:rPr>
              <w:t>304</w:t>
            </w:r>
          </w:p>
        </w:tc>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300" w:lineRule="exact"/>
              <w:jc w:val="left"/>
            </w:pPr>
            <w:r>
              <w:rPr>
                <w:rFonts w:ascii="宋体" w:cs="宋体" w:hAnsi="宋体" w:eastAsia="宋体"/>
                <w:kern w:val="0"/>
                <w:rtl w:val="0"/>
                <w:lang w:val="zh-TW" w:eastAsia="zh-TW"/>
              </w:rPr>
              <w:t>内科妇科疾病推拿治疗</w:t>
            </w:r>
          </w:p>
        </w:tc>
      </w:tr>
    </w:tbl>
    <w:p>
      <w:pPr>
        <w:pStyle w:val="Normal.0"/>
        <w:ind w:left="93" w:hanging="93"/>
        <w:jc w:val="center"/>
        <w:rPr>
          <w:rFonts w:ascii="宋体" w:cs="宋体" w:hAnsi="宋体" w:eastAsia="宋体"/>
          <w:b w:val="1"/>
          <w:bCs w:val="1"/>
        </w:rPr>
      </w:pPr>
    </w:p>
    <w:p>
      <w:pPr>
        <w:pStyle w:val="Normal.0"/>
        <w:spacing w:line="360" w:lineRule="auto"/>
        <w:jc w:val="left"/>
        <w:rPr>
          <w:rFonts w:ascii="宋体" w:cs="宋体" w:hAnsi="宋体" w:eastAsia="宋体"/>
        </w:rPr>
      </w:pPr>
    </w:p>
    <w:p>
      <w:pPr>
        <w:pStyle w:val="Normal.0"/>
        <w:spacing w:line="360" w:lineRule="auto"/>
        <w:rPr>
          <w:rFonts w:ascii="宋体" w:cs="宋体" w:hAnsi="宋体" w:eastAsia="宋体"/>
          <w:sz w:val="24"/>
          <w:szCs w:val="24"/>
        </w:rPr>
      </w:pPr>
    </w:p>
    <w:p>
      <w:pPr>
        <w:pStyle w:val="Normal.0"/>
        <w:widowControl w:val="1"/>
        <w:jc w:val="left"/>
        <w:sectPr>
          <w:pgSz w:w="11900" w:h="16840" w:orient="portrait"/>
          <w:pgMar w:top="1440" w:right="1797" w:bottom="1440" w:left="1797" w:header="851" w:footer="992"/>
          <w:bidi w:val="0"/>
        </w:sectPr>
      </w:pPr>
    </w:p>
    <w:p>
      <w:pPr>
        <w:pStyle w:val="Normal.0"/>
        <w:widowControl w:val="1"/>
        <w:jc w:val="left"/>
        <w:rPr>
          <w:rFonts w:ascii="宋体" w:cs="宋体" w:hAnsi="宋体" w:eastAsia="宋体"/>
          <w:sz w:val="24"/>
          <w:szCs w:val="24"/>
        </w:rPr>
      </w:pP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9.</w:t>
      </w:r>
      <w:r>
        <w:rPr>
          <w:rFonts w:ascii="宋体" w:cs="宋体" w:hAnsi="宋体" w:eastAsia="宋体"/>
          <w:b w:val="1"/>
          <w:bCs w:val="1"/>
          <w:sz w:val="32"/>
          <w:szCs w:val="32"/>
          <w:rtl w:val="0"/>
          <w:lang w:val="zh-TW" w:eastAsia="zh-TW"/>
        </w:rPr>
        <w:t>北京市民政局 北京市人力资源和社会保障局 北京市卫生和计划生育委员会 北京市财政局关于调整社会救助对象医疗救助相关标准的通知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京民社救发〔</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76</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各区民政局、人力社保局、卫生计生委、财政局</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按照《北京市人民政府关于印发</w:t>
      </w:r>
      <w:r>
        <w:rPr>
          <w:rFonts w:ascii="宋体" w:cs="宋体" w:hAnsi="宋体" w:eastAsia="宋体"/>
          <w:sz w:val="24"/>
          <w:szCs w:val="24"/>
          <w:rtl w:val="0"/>
          <w:lang w:val="en-US"/>
        </w:rPr>
        <w:t>&lt;</w:t>
      </w:r>
      <w:r>
        <w:rPr>
          <w:rFonts w:ascii="宋体" w:cs="宋体" w:hAnsi="宋体" w:eastAsia="宋体"/>
          <w:sz w:val="24"/>
          <w:szCs w:val="24"/>
          <w:rtl w:val="0"/>
          <w:lang w:val="zh-TW" w:eastAsia="zh-TW"/>
        </w:rPr>
        <w:t>医药分开综合改革实施方案</w:t>
      </w:r>
      <w:r>
        <w:rPr>
          <w:rFonts w:ascii="宋体" w:cs="宋体" w:hAnsi="宋体" w:eastAsia="宋体"/>
          <w:sz w:val="24"/>
          <w:szCs w:val="24"/>
          <w:rtl w:val="0"/>
          <w:lang w:val="en-US"/>
        </w:rPr>
        <w:t>&gt;</w:t>
      </w:r>
      <w:r>
        <w:rPr>
          <w:rFonts w:ascii="宋体" w:cs="宋体" w:hAnsi="宋体" w:eastAsia="宋体"/>
          <w:sz w:val="24"/>
          <w:szCs w:val="24"/>
          <w:rtl w:val="0"/>
          <w:lang w:val="zh-TW" w:eastAsia="zh-TW"/>
        </w:rPr>
        <w:t>的通知》</w:t>
      </w:r>
      <w:r>
        <w:rPr>
          <w:rFonts w:ascii="宋体" w:cs="宋体" w:hAnsi="宋体" w:eastAsia="宋体"/>
          <w:sz w:val="24"/>
          <w:szCs w:val="24"/>
          <w:rtl w:val="0"/>
          <w:lang w:val="en-US"/>
        </w:rPr>
        <w:t>(</w:t>
      </w:r>
      <w:r>
        <w:rPr>
          <w:rFonts w:ascii="宋体" w:cs="宋体" w:hAnsi="宋体" w:eastAsia="宋体"/>
          <w:sz w:val="24"/>
          <w:szCs w:val="24"/>
          <w:rtl w:val="0"/>
          <w:lang w:val="zh-TW" w:eastAsia="zh-TW"/>
        </w:rPr>
        <w:t>京政发〔</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11</w:t>
      </w:r>
      <w:r>
        <w:rPr>
          <w:rFonts w:ascii="宋体" w:cs="宋体" w:hAnsi="宋体" w:eastAsia="宋体"/>
          <w:sz w:val="24"/>
          <w:szCs w:val="24"/>
          <w:rtl w:val="0"/>
          <w:lang w:val="zh-TW" w:eastAsia="zh-TW"/>
        </w:rPr>
        <w:t>号</w:t>
      </w:r>
      <w:r>
        <w:rPr>
          <w:rFonts w:ascii="宋体" w:cs="宋体" w:hAnsi="宋体" w:eastAsia="宋体"/>
          <w:sz w:val="24"/>
          <w:szCs w:val="24"/>
          <w:rtl w:val="0"/>
          <w:lang w:val="en-US"/>
        </w:rPr>
        <w:t>)</w:t>
      </w:r>
      <w:r>
        <w:rPr>
          <w:rFonts w:ascii="宋体" w:cs="宋体" w:hAnsi="宋体" w:eastAsia="宋体"/>
          <w:sz w:val="24"/>
          <w:szCs w:val="24"/>
          <w:rtl w:val="0"/>
          <w:lang w:val="zh-TW" w:eastAsia="zh-TW"/>
        </w:rPr>
        <w:t>有关要求，为进一步保障困难群众基本医疗需求，有效缓解困难群众就医负担，现就调整社会救助对象医疗救助相关标准有关事项通知如下</w:t>
      </w:r>
      <w:r>
        <w:rPr>
          <w:rFonts w:ascii="宋体" w:cs="宋体" w:hAnsi="宋体" w:eastAsia="宋体"/>
          <w:sz w:val="24"/>
          <w:szCs w:val="24"/>
          <w:rtl w:val="0"/>
          <w:lang w:val="en-US"/>
        </w:rPr>
        <w:t>:</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一、特困供养人员、最低生活保障人员、生活困难补助人员和低收入救助人员的医疗救助适用此次标准调整。</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二、门诊救助比例从</w:t>
      </w:r>
      <w:r>
        <w:rPr>
          <w:rFonts w:ascii="宋体" w:cs="宋体" w:hAnsi="宋体" w:eastAsia="宋体"/>
          <w:sz w:val="24"/>
          <w:szCs w:val="24"/>
          <w:rtl w:val="0"/>
          <w:lang w:val="en-US"/>
        </w:rPr>
        <w:t>70%</w:t>
      </w:r>
      <w:r>
        <w:rPr>
          <w:rFonts w:ascii="宋体" w:cs="宋体" w:hAnsi="宋体" w:eastAsia="宋体"/>
          <w:sz w:val="24"/>
          <w:szCs w:val="24"/>
          <w:rtl w:val="0"/>
          <w:lang w:val="zh-TW" w:eastAsia="zh-TW"/>
        </w:rPr>
        <w:t>调整到</w:t>
      </w:r>
      <w:r>
        <w:rPr>
          <w:rFonts w:ascii="宋体" w:cs="宋体" w:hAnsi="宋体" w:eastAsia="宋体"/>
          <w:sz w:val="24"/>
          <w:szCs w:val="24"/>
          <w:rtl w:val="0"/>
          <w:lang w:val="en-US"/>
        </w:rPr>
        <w:t>80%</w:t>
      </w:r>
      <w:r>
        <w:rPr>
          <w:rFonts w:ascii="宋体" w:cs="宋体" w:hAnsi="宋体" w:eastAsia="宋体"/>
          <w:sz w:val="24"/>
          <w:szCs w:val="24"/>
          <w:rtl w:val="0"/>
          <w:lang w:val="zh-TW" w:eastAsia="zh-TW"/>
        </w:rPr>
        <w:t>，全年救助封顶线从</w:t>
      </w:r>
      <w:r>
        <w:rPr>
          <w:rFonts w:ascii="宋体" w:cs="宋体" w:hAnsi="宋体" w:eastAsia="宋体"/>
          <w:sz w:val="24"/>
          <w:szCs w:val="24"/>
          <w:rtl w:val="0"/>
          <w:lang w:val="en-US"/>
        </w:rPr>
        <w:t>4000</w:t>
      </w:r>
      <w:r>
        <w:rPr>
          <w:rFonts w:ascii="宋体" w:cs="宋体" w:hAnsi="宋体" w:eastAsia="宋体"/>
          <w:sz w:val="24"/>
          <w:szCs w:val="24"/>
          <w:rtl w:val="0"/>
          <w:lang w:val="zh-TW" w:eastAsia="zh-TW"/>
        </w:rPr>
        <w:t>元调整到</w:t>
      </w:r>
      <w:r>
        <w:rPr>
          <w:rFonts w:ascii="宋体" w:cs="宋体" w:hAnsi="宋体" w:eastAsia="宋体"/>
          <w:sz w:val="24"/>
          <w:szCs w:val="24"/>
          <w:rtl w:val="0"/>
          <w:lang w:val="en-US"/>
        </w:rPr>
        <w:t>6000</w:t>
      </w:r>
      <w:r>
        <w:rPr>
          <w:rFonts w:ascii="宋体" w:cs="宋体" w:hAnsi="宋体" w:eastAsia="宋体"/>
          <w:sz w:val="24"/>
          <w:szCs w:val="24"/>
          <w:rtl w:val="0"/>
          <w:lang w:val="zh-TW" w:eastAsia="zh-TW"/>
        </w:rPr>
        <w:t>元</w:t>
      </w:r>
      <w:r>
        <w:rPr>
          <w:rFonts w:ascii="宋体" w:cs="宋体" w:hAnsi="宋体" w:eastAsia="宋体"/>
          <w:sz w:val="24"/>
          <w:szCs w:val="24"/>
          <w:rtl w:val="0"/>
          <w:lang w:val="en-US"/>
        </w:rPr>
        <w:t>(</w:t>
      </w:r>
      <w:r>
        <w:rPr>
          <w:rFonts w:ascii="宋体" w:cs="宋体" w:hAnsi="宋体" w:eastAsia="宋体"/>
          <w:sz w:val="24"/>
          <w:szCs w:val="24"/>
          <w:rtl w:val="0"/>
          <w:lang w:val="zh-TW" w:eastAsia="zh-TW"/>
        </w:rPr>
        <w:t>享受城镇职工基本医疗保险的救助对象除外</w:t>
      </w:r>
      <w:r>
        <w:rPr>
          <w:rFonts w:ascii="宋体" w:cs="宋体" w:hAnsi="宋体" w:eastAsia="宋体"/>
          <w:sz w:val="24"/>
          <w:szCs w:val="24"/>
          <w:rtl w:val="0"/>
          <w:lang w:val="en-US"/>
        </w:rPr>
        <w:t>)</w:t>
      </w:r>
      <w:r>
        <w:rPr>
          <w:rFonts w:ascii="宋体" w:cs="宋体" w:hAnsi="宋体" w:eastAsia="宋体"/>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三、住院救助比例从</w:t>
      </w:r>
      <w:r>
        <w:rPr>
          <w:rFonts w:ascii="宋体" w:cs="宋体" w:hAnsi="宋体" w:eastAsia="宋体"/>
          <w:sz w:val="24"/>
          <w:szCs w:val="24"/>
          <w:rtl w:val="0"/>
          <w:lang w:val="en-US"/>
        </w:rPr>
        <w:t>70%</w:t>
      </w:r>
      <w:r>
        <w:rPr>
          <w:rFonts w:ascii="宋体" w:cs="宋体" w:hAnsi="宋体" w:eastAsia="宋体"/>
          <w:sz w:val="24"/>
          <w:szCs w:val="24"/>
          <w:rtl w:val="0"/>
          <w:lang w:val="zh-TW" w:eastAsia="zh-TW"/>
        </w:rPr>
        <w:t>调整到</w:t>
      </w:r>
      <w:r>
        <w:rPr>
          <w:rFonts w:ascii="宋体" w:cs="宋体" w:hAnsi="宋体" w:eastAsia="宋体"/>
          <w:sz w:val="24"/>
          <w:szCs w:val="24"/>
          <w:rtl w:val="0"/>
          <w:lang w:val="en-US"/>
        </w:rPr>
        <w:t>80%</w:t>
      </w:r>
      <w:r>
        <w:rPr>
          <w:rFonts w:ascii="宋体" w:cs="宋体" w:hAnsi="宋体" w:eastAsia="宋体"/>
          <w:sz w:val="24"/>
          <w:szCs w:val="24"/>
          <w:rtl w:val="0"/>
          <w:lang w:val="zh-TW" w:eastAsia="zh-TW"/>
        </w:rPr>
        <w:t>，全年救助封顶线从</w:t>
      </w:r>
      <w:r>
        <w:rPr>
          <w:rFonts w:ascii="宋体" w:cs="宋体" w:hAnsi="宋体" w:eastAsia="宋体"/>
          <w:sz w:val="24"/>
          <w:szCs w:val="24"/>
          <w:rtl w:val="0"/>
          <w:lang w:val="en-US"/>
        </w:rPr>
        <w:t>4</w:t>
      </w:r>
      <w:r>
        <w:rPr>
          <w:rFonts w:ascii="宋体" w:cs="宋体" w:hAnsi="宋体" w:eastAsia="宋体"/>
          <w:sz w:val="24"/>
          <w:szCs w:val="24"/>
          <w:rtl w:val="0"/>
          <w:lang w:val="zh-TW" w:eastAsia="zh-TW"/>
        </w:rPr>
        <w:t>万元调整到</w:t>
      </w:r>
      <w:r>
        <w:rPr>
          <w:rFonts w:ascii="宋体" w:cs="宋体" w:hAnsi="宋体" w:eastAsia="宋体"/>
          <w:sz w:val="24"/>
          <w:szCs w:val="24"/>
          <w:rtl w:val="0"/>
          <w:lang w:val="en-US"/>
        </w:rPr>
        <w:t>6</w:t>
      </w:r>
      <w:r>
        <w:rPr>
          <w:rFonts w:ascii="宋体" w:cs="宋体" w:hAnsi="宋体" w:eastAsia="宋体"/>
          <w:sz w:val="24"/>
          <w:szCs w:val="24"/>
          <w:rtl w:val="0"/>
          <w:lang w:val="zh-TW" w:eastAsia="zh-TW"/>
        </w:rPr>
        <w:t>万元。承担住院押金减免和出院即时结算的定点医疗机构，住院押金减免比例和减免额度参照调整后的住院救助标准执行。</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四、重大疾病救助比例从</w:t>
      </w:r>
      <w:r>
        <w:rPr>
          <w:rFonts w:ascii="宋体" w:cs="宋体" w:hAnsi="宋体" w:eastAsia="宋体"/>
          <w:sz w:val="24"/>
          <w:szCs w:val="24"/>
          <w:rtl w:val="0"/>
          <w:lang w:val="en-US"/>
        </w:rPr>
        <w:t>75%</w:t>
      </w:r>
      <w:r>
        <w:rPr>
          <w:rFonts w:ascii="宋体" w:cs="宋体" w:hAnsi="宋体" w:eastAsia="宋体"/>
          <w:sz w:val="24"/>
          <w:szCs w:val="24"/>
          <w:rtl w:val="0"/>
          <w:lang w:val="zh-TW" w:eastAsia="zh-TW"/>
        </w:rPr>
        <w:t>调整到</w:t>
      </w:r>
      <w:r>
        <w:rPr>
          <w:rFonts w:ascii="宋体" w:cs="宋体" w:hAnsi="宋体" w:eastAsia="宋体"/>
          <w:sz w:val="24"/>
          <w:szCs w:val="24"/>
          <w:rtl w:val="0"/>
          <w:lang w:val="en-US"/>
        </w:rPr>
        <w:t>85%</w:t>
      </w:r>
      <w:r>
        <w:rPr>
          <w:rFonts w:ascii="宋体" w:cs="宋体" w:hAnsi="宋体" w:eastAsia="宋体"/>
          <w:sz w:val="24"/>
          <w:szCs w:val="24"/>
          <w:rtl w:val="0"/>
          <w:lang w:val="zh-TW" w:eastAsia="zh-TW"/>
        </w:rPr>
        <w:t>，全年救助封顶线从</w:t>
      </w:r>
      <w:r>
        <w:rPr>
          <w:rFonts w:ascii="宋体" w:cs="宋体" w:hAnsi="宋体" w:eastAsia="宋体"/>
          <w:sz w:val="24"/>
          <w:szCs w:val="24"/>
          <w:rtl w:val="0"/>
          <w:lang w:val="en-US"/>
        </w:rPr>
        <w:t>8</w:t>
      </w:r>
      <w:r>
        <w:rPr>
          <w:rFonts w:ascii="宋体" w:cs="宋体" w:hAnsi="宋体" w:eastAsia="宋体"/>
          <w:sz w:val="24"/>
          <w:szCs w:val="24"/>
          <w:rtl w:val="0"/>
          <w:lang w:val="zh-TW" w:eastAsia="zh-TW"/>
        </w:rPr>
        <w:t>万元调整到</w:t>
      </w:r>
      <w:r>
        <w:rPr>
          <w:rFonts w:ascii="宋体" w:cs="宋体" w:hAnsi="宋体" w:eastAsia="宋体"/>
          <w:sz w:val="24"/>
          <w:szCs w:val="24"/>
          <w:rtl w:val="0"/>
          <w:lang w:val="en-US"/>
        </w:rPr>
        <w:t>12</w:t>
      </w:r>
      <w:r>
        <w:rPr>
          <w:rFonts w:ascii="宋体" w:cs="宋体" w:hAnsi="宋体" w:eastAsia="宋体"/>
          <w:sz w:val="24"/>
          <w:szCs w:val="24"/>
          <w:rtl w:val="0"/>
          <w:lang w:val="zh-TW" w:eastAsia="zh-TW"/>
        </w:rPr>
        <w:t>万元。</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五、民政部门管理的享受原工资</w:t>
      </w:r>
      <w:r>
        <w:rPr>
          <w:rFonts w:ascii="宋体" w:cs="宋体" w:hAnsi="宋体" w:eastAsia="宋体"/>
          <w:sz w:val="24"/>
          <w:szCs w:val="24"/>
          <w:rtl w:val="0"/>
          <w:lang w:val="en-US"/>
        </w:rPr>
        <w:t>40%</w:t>
      </w:r>
      <w:r>
        <w:rPr>
          <w:rFonts w:ascii="宋体" w:cs="宋体" w:hAnsi="宋体" w:eastAsia="宋体"/>
          <w:sz w:val="24"/>
          <w:szCs w:val="24"/>
          <w:rtl w:val="0"/>
          <w:lang w:val="zh-TW" w:eastAsia="zh-TW"/>
        </w:rPr>
        <w:t>救济的</w:t>
      </w:r>
      <w:r>
        <w:rPr>
          <w:rFonts w:ascii="宋体" w:cs="宋体" w:hAnsi="宋体" w:eastAsia="宋体"/>
          <w:sz w:val="24"/>
          <w:szCs w:val="24"/>
          <w:rtl w:val="0"/>
          <w:lang w:val="en-US"/>
        </w:rPr>
        <w:t>60</w:t>
      </w:r>
      <w:r>
        <w:rPr>
          <w:rFonts w:ascii="宋体" w:cs="宋体" w:hAnsi="宋体" w:eastAsia="宋体"/>
          <w:sz w:val="24"/>
          <w:szCs w:val="24"/>
          <w:rtl w:val="0"/>
          <w:lang w:val="zh-TW" w:eastAsia="zh-TW"/>
        </w:rPr>
        <w:t>年代初精减退职老职工的门诊救助和住院救助比例从</w:t>
      </w:r>
      <w:r>
        <w:rPr>
          <w:rFonts w:ascii="宋体" w:cs="宋体" w:hAnsi="宋体" w:eastAsia="宋体"/>
          <w:sz w:val="24"/>
          <w:szCs w:val="24"/>
          <w:rtl w:val="0"/>
          <w:lang w:val="en-US"/>
        </w:rPr>
        <w:t>70%</w:t>
      </w:r>
      <w:r>
        <w:rPr>
          <w:rFonts w:ascii="宋体" w:cs="宋体" w:hAnsi="宋体" w:eastAsia="宋体"/>
          <w:sz w:val="24"/>
          <w:szCs w:val="24"/>
          <w:rtl w:val="0"/>
          <w:lang w:val="zh-TW" w:eastAsia="zh-TW"/>
        </w:rPr>
        <w:t>调整到</w:t>
      </w:r>
      <w:r>
        <w:rPr>
          <w:rFonts w:ascii="宋体" w:cs="宋体" w:hAnsi="宋体" w:eastAsia="宋体"/>
          <w:sz w:val="24"/>
          <w:szCs w:val="24"/>
          <w:rtl w:val="0"/>
          <w:lang w:val="en-US"/>
        </w:rPr>
        <w:t>80%</w:t>
      </w:r>
      <w:r>
        <w:rPr>
          <w:rFonts w:ascii="宋体" w:cs="宋体" w:hAnsi="宋体" w:eastAsia="宋体"/>
          <w:sz w:val="24"/>
          <w:szCs w:val="24"/>
          <w:rtl w:val="0"/>
          <w:lang w:val="zh-TW" w:eastAsia="zh-TW"/>
        </w:rPr>
        <w:t>；重大疾病救助比例从</w:t>
      </w:r>
      <w:r>
        <w:rPr>
          <w:rFonts w:ascii="宋体" w:cs="宋体" w:hAnsi="宋体" w:eastAsia="宋体"/>
          <w:sz w:val="24"/>
          <w:szCs w:val="24"/>
          <w:rtl w:val="0"/>
          <w:lang w:val="en-US"/>
        </w:rPr>
        <w:t>75%</w:t>
      </w:r>
      <w:r>
        <w:rPr>
          <w:rFonts w:ascii="宋体" w:cs="宋体" w:hAnsi="宋体" w:eastAsia="宋体"/>
          <w:sz w:val="24"/>
          <w:szCs w:val="24"/>
          <w:rtl w:val="0"/>
          <w:lang w:val="zh-TW" w:eastAsia="zh-TW"/>
        </w:rPr>
        <w:t>调整到</w:t>
      </w:r>
      <w:r>
        <w:rPr>
          <w:rFonts w:ascii="宋体" w:cs="宋体" w:hAnsi="宋体" w:eastAsia="宋体"/>
          <w:sz w:val="24"/>
          <w:szCs w:val="24"/>
          <w:rtl w:val="0"/>
          <w:lang w:val="en-US"/>
        </w:rPr>
        <w:t>85%</w:t>
      </w:r>
      <w:r>
        <w:rPr>
          <w:rFonts w:ascii="宋体" w:cs="宋体" w:hAnsi="宋体" w:eastAsia="宋体"/>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六、特困供养人员、民政部门管理的因公</w:t>
      </w:r>
      <w:r>
        <w:rPr>
          <w:rFonts w:ascii="宋体" w:cs="宋体" w:hAnsi="宋体" w:eastAsia="宋体"/>
          <w:sz w:val="24"/>
          <w:szCs w:val="24"/>
          <w:rtl w:val="0"/>
          <w:lang w:val="en-US"/>
        </w:rPr>
        <w:t>(</w:t>
      </w:r>
      <w:r>
        <w:rPr>
          <w:rFonts w:ascii="宋体" w:cs="宋体" w:hAnsi="宋体" w:eastAsia="宋体"/>
          <w:sz w:val="24"/>
          <w:szCs w:val="24"/>
          <w:rtl w:val="0"/>
          <w:lang w:val="zh-TW" w:eastAsia="zh-TW"/>
        </w:rPr>
        <w:t>病</w:t>
      </w:r>
      <w:r>
        <w:rPr>
          <w:rFonts w:ascii="宋体" w:cs="宋体" w:hAnsi="宋体" w:eastAsia="宋体"/>
          <w:sz w:val="24"/>
          <w:szCs w:val="24"/>
          <w:rtl w:val="0"/>
          <w:lang w:val="en-US"/>
        </w:rPr>
        <w:t>)</w:t>
      </w:r>
      <w:r>
        <w:rPr>
          <w:rFonts w:ascii="宋体" w:cs="宋体" w:hAnsi="宋体" w:eastAsia="宋体"/>
          <w:sz w:val="24"/>
          <w:szCs w:val="24"/>
          <w:rtl w:val="0"/>
          <w:lang w:val="zh-TW" w:eastAsia="zh-TW"/>
        </w:rPr>
        <w:t>致残返城知青的医疗救助按原有政策执行。</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七、本《通知》自</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月起实施。原城乡医疗救助相关标准与本《通知》不一致的，以本《通知》为准。因标准调整增加的经费由各区财政负担。</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此次调整医疗救助相关标准，是市委、市政府深化医药卫生体制改革的重要举措之一，是增进民生福社、提升精准救助的具体体现。各相关部门要密切配合、通力合作，切实做好标准调整工作。各区要认真组织实施，抓好政策落实，确保对困难群众的救助措施落实到位。</w:t>
      </w:r>
    </w:p>
    <w:p>
      <w:pPr>
        <w:pStyle w:val="Normal.0"/>
        <w:spacing w:line="360" w:lineRule="auto"/>
        <w:ind w:firstLine="480"/>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北京市民政局</w:t>
      </w:r>
    </w:p>
    <w:p>
      <w:pPr>
        <w:pStyle w:val="Normal.0"/>
        <w:spacing w:line="360" w:lineRule="auto"/>
        <w:ind w:firstLine="480"/>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北京市人力资源和社会保障局</w:t>
      </w:r>
    </w:p>
    <w:p>
      <w:pPr>
        <w:pStyle w:val="Normal.0"/>
        <w:spacing w:line="360" w:lineRule="auto"/>
        <w:ind w:firstLine="480"/>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北京市卫生和计划生育委员会</w:t>
      </w:r>
    </w:p>
    <w:p>
      <w:pPr>
        <w:pStyle w:val="Normal.0"/>
        <w:spacing w:line="360" w:lineRule="auto"/>
        <w:ind w:firstLine="480"/>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北京市财政局</w:t>
      </w:r>
    </w:p>
    <w:p>
      <w:pPr>
        <w:pStyle w:val="Normal.0"/>
        <w:spacing w:line="360" w:lineRule="auto"/>
        <w:ind w:firstLine="480"/>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21</w:t>
      </w:r>
      <w:r>
        <w:rPr>
          <w:rFonts w:ascii="宋体" w:cs="宋体" w:hAnsi="宋体" w:eastAsia="宋体"/>
          <w:sz w:val="24"/>
          <w:szCs w:val="24"/>
          <w:rtl w:val="0"/>
          <w:lang w:val="zh-TW" w:eastAsia="zh-TW"/>
        </w:rPr>
        <w:t>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10.</w:t>
      </w:r>
      <w:r>
        <w:rPr>
          <w:rFonts w:ascii="宋体" w:cs="宋体" w:hAnsi="宋体" w:eastAsia="宋体"/>
          <w:b w:val="1"/>
          <w:bCs w:val="1"/>
          <w:sz w:val="32"/>
          <w:szCs w:val="32"/>
          <w:rtl w:val="0"/>
          <w:lang w:val="zh-TW" w:eastAsia="zh-TW"/>
        </w:rPr>
        <w:t>关于医事服务费基本医疗保险支付标准有关问题的通知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京人社医发〔</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66</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sz w:val="24"/>
          <w:szCs w:val="24"/>
        </w:rPr>
      </w:pPr>
    </w:p>
    <w:p>
      <w:pPr>
        <w:pStyle w:val="Normal.0"/>
        <w:spacing w:line="360" w:lineRule="auto"/>
        <w:rPr>
          <w:rFonts w:ascii="宋体" w:cs="宋体" w:hAnsi="宋体" w:eastAsia="宋体"/>
          <w:sz w:val="24"/>
          <w:szCs w:val="24"/>
        </w:rPr>
      </w:pPr>
      <w:r>
        <w:rPr>
          <w:rFonts w:ascii="宋体" w:cs="宋体" w:hAnsi="宋体" w:eastAsia="宋体"/>
          <w:sz w:val="24"/>
          <w:szCs w:val="24"/>
          <w:rtl w:val="0"/>
          <w:lang w:val="zh-TW" w:eastAsia="zh-TW"/>
        </w:rPr>
        <w:t>各区人力资源和社会保障局</w:t>
      </w:r>
      <w:r>
        <w:rPr>
          <w:rFonts w:ascii="宋体" w:cs="宋体" w:hAnsi="宋体" w:eastAsia="宋体"/>
          <w:sz w:val="24"/>
          <w:szCs w:val="24"/>
          <w:rtl w:val="0"/>
          <w:lang w:val="en-US"/>
        </w:rPr>
        <w:t>,</w:t>
      </w:r>
      <w:r>
        <w:rPr>
          <w:rFonts w:ascii="宋体" w:cs="宋体" w:hAnsi="宋体" w:eastAsia="宋体"/>
          <w:sz w:val="24"/>
          <w:szCs w:val="24"/>
          <w:rtl w:val="0"/>
          <w:lang w:val="zh-TW" w:eastAsia="zh-TW"/>
        </w:rPr>
        <w:t>各定点医疗机构：</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根据《北京市人民政府关于印发</w:t>
      </w:r>
      <w:r>
        <w:rPr>
          <w:rFonts w:ascii="宋体" w:cs="宋体" w:hAnsi="宋体" w:eastAsia="宋体"/>
          <w:sz w:val="24"/>
          <w:szCs w:val="24"/>
          <w:rtl w:val="0"/>
          <w:lang w:val="en-US"/>
        </w:rPr>
        <w:t>&lt;</w:t>
      </w:r>
      <w:r>
        <w:rPr>
          <w:rFonts w:ascii="宋体" w:cs="宋体" w:hAnsi="宋体" w:eastAsia="宋体"/>
          <w:sz w:val="24"/>
          <w:szCs w:val="24"/>
          <w:rtl w:val="0"/>
          <w:lang w:val="zh-TW" w:eastAsia="zh-TW"/>
        </w:rPr>
        <w:t>医药分开综合改革实施方案</w:t>
      </w:r>
      <w:r>
        <w:rPr>
          <w:rFonts w:ascii="宋体" w:cs="宋体" w:hAnsi="宋体" w:eastAsia="宋体"/>
          <w:sz w:val="24"/>
          <w:szCs w:val="24"/>
          <w:rtl w:val="0"/>
          <w:lang w:val="en-US"/>
        </w:rPr>
        <w:t>&gt;</w:t>
      </w:r>
      <w:r>
        <w:rPr>
          <w:rFonts w:ascii="宋体" w:cs="宋体" w:hAnsi="宋体" w:eastAsia="宋体"/>
          <w:sz w:val="24"/>
          <w:szCs w:val="24"/>
          <w:rtl w:val="0"/>
          <w:lang w:val="zh-TW" w:eastAsia="zh-TW"/>
        </w:rPr>
        <w:t>的通知》（京政发〔</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11</w:t>
      </w:r>
      <w:r>
        <w:rPr>
          <w:rFonts w:ascii="宋体" w:cs="宋体" w:hAnsi="宋体" w:eastAsia="宋体"/>
          <w:sz w:val="24"/>
          <w:szCs w:val="24"/>
          <w:rtl w:val="0"/>
          <w:lang w:val="zh-TW" w:eastAsia="zh-TW"/>
        </w:rPr>
        <w:t>号），医药分开改革取消药品加成（不含中药饮片）和挂号费、诊疗费，设立医事服务费。为贯彻落实本市医药分开改革方案，现将有关问题通知如下：</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一、医事服务费纳入本市城镇职工基本医疗保险和城乡居民基本医疗保险支付范围。</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二、医疗保险基金定额支付门急诊医事服务费，不累计计算门急诊医疗待遇，具体支付标准为：</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（一）定额支付三级定点医疗机构门诊医事服务费</w:t>
      </w:r>
      <w:r>
        <w:rPr>
          <w:rFonts w:ascii="宋体" w:cs="宋体" w:hAnsi="宋体" w:eastAsia="宋体"/>
          <w:sz w:val="24"/>
          <w:szCs w:val="24"/>
          <w:rtl w:val="0"/>
          <w:lang w:val="en-US"/>
        </w:rPr>
        <w:t>40</w:t>
      </w:r>
      <w:r>
        <w:rPr>
          <w:rFonts w:ascii="宋体" w:cs="宋体" w:hAnsi="宋体" w:eastAsia="宋体"/>
          <w:sz w:val="24"/>
          <w:szCs w:val="24"/>
          <w:rtl w:val="0"/>
          <w:lang w:val="zh-TW" w:eastAsia="zh-TW"/>
        </w:rPr>
        <w:t>元。</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（二）定额支付二级定点医疗机构普通门诊医事服务费</w:t>
      </w:r>
      <w:r>
        <w:rPr>
          <w:rFonts w:ascii="宋体" w:cs="宋体" w:hAnsi="宋体" w:eastAsia="宋体"/>
          <w:sz w:val="24"/>
          <w:szCs w:val="24"/>
          <w:rtl w:val="0"/>
          <w:lang w:val="en-US"/>
        </w:rPr>
        <w:t>28</w:t>
      </w:r>
      <w:r>
        <w:rPr>
          <w:rFonts w:ascii="宋体" w:cs="宋体" w:hAnsi="宋体" w:eastAsia="宋体"/>
          <w:sz w:val="24"/>
          <w:szCs w:val="24"/>
          <w:rtl w:val="0"/>
          <w:lang w:val="zh-TW" w:eastAsia="zh-TW"/>
        </w:rPr>
        <w:t>元、副主任医师及以上门诊医事服务费</w:t>
      </w:r>
      <w:r>
        <w:rPr>
          <w:rFonts w:ascii="宋体" w:cs="宋体" w:hAnsi="宋体" w:eastAsia="宋体"/>
          <w:sz w:val="24"/>
          <w:szCs w:val="24"/>
          <w:rtl w:val="0"/>
          <w:lang w:val="en-US"/>
        </w:rPr>
        <w:t>30</w:t>
      </w:r>
      <w:r>
        <w:rPr>
          <w:rFonts w:ascii="宋体" w:cs="宋体" w:hAnsi="宋体" w:eastAsia="宋体"/>
          <w:sz w:val="24"/>
          <w:szCs w:val="24"/>
          <w:rtl w:val="0"/>
          <w:lang w:val="zh-TW" w:eastAsia="zh-TW"/>
        </w:rPr>
        <w:t>元。</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（三）定额支付一级及以下定点医疗机构普通门诊医事服务费</w:t>
      </w:r>
      <w:r>
        <w:rPr>
          <w:rFonts w:ascii="宋体" w:cs="宋体" w:hAnsi="宋体" w:eastAsia="宋体"/>
          <w:sz w:val="24"/>
          <w:szCs w:val="24"/>
          <w:rtl w:val="0"/>
          <w:lang w:val="en-US"/>
        </w:rPr>
        <w:t>19</w:t>
      </w:r>
      <w:r>
        <w:rPr>
          <w:rFonts w:ascii="宋体" w:cs="宋体" w:hAnsi="宋体" w:eastAsia="宋体"/>
          <w:sz w:val="24"/>
          <w:szCs w:val="24"/>
          <w:rtl w:val="0"/>
          <w:lang w:val="zh-TW" w:eastAsia="zh-TW"/>
        </w:rPr>
        <w:t>元、副主任医师及以上门诊医事服务费</w:t>
      </w:r>
      <w:r>
        <w:rPr>
          <w:rFonts w:ascii="宋体" w:cs="宋体" w:hAnsi="宋体" w:eastAsia="宋体"/>
          <w:sz w:val="24"/>
          <w:szCs w:val="24"/>
          <w:rtl w:val="0"/>
          <w:lang w:val="en-US"/>
        </w:rPr>
        <w:t>20</w:t>
      </w:r>
      <w:r>
        <w:rPr>
          <w:rFonts w:ascii="宋体" w:cs="宋体" w:hAnsi="宋体" w:eastAsia="宋体"/>
          <w:sz w:val="24"/>
          <w:szCs w:val="24"/>
          <w:rtl w:val="0"/>
          <w:lang w:val="zh-TW" w:eastAsia="zh-TW"/>
        </w:rPr>
        <w:t>元。</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（四）定额支付三级、二级、一级及以下定点医疗机构急诊医事服务费</w:t>
      </w:r>
      <w:r>
        <w:rPr>
          <w:rFonts w:ascii="宋体" w:cs="宋体" w:hAnsi="宋体" w:eastAsia="宋体"/>
          <w:sz w:val="24"/>
          <w:szCs w:val="24"/>
          <w:rtl w:val="0"/>
          <w:lang w:val="en-US"/>
        </w:rPr>
        <w:t>60</w:t>
      </w:r>
      <w:r>
        <w:rPr>
          <w:rFonts w:ascii="宋体" w:cs="宋体" w:hAnsi="宋体" w:eastAsia="宋体"/>
          <w:sz w:val="24"/>
          <w:szCs w:val="24"/>
          <w:rtl w:val="0"/>
          <w:lang w:val="zh-TW" w:eastAsia="zh-TW"/>
        </w:rPr>
        <w:t>元、</w:t>
      </w:r>
      <w:r>
        <w:rPr>
          <w:rFonts w:ascii="宋体" w:cs="宋体" w:hAnsi="宋体" w:eastAsia="宋体"/>
          <w:sz w:val="24"/>
          <w:szCs w:val="24"/>
          <w:rtl w:val="0"/>
          <w:lang w:val="en-US"/>
        </w:rPr>
        <w:t>48</w:t>
      </w:r>
      <w:r>
        <w:rPr>
          <w:rFonts w:ascii="宋体" w:cs="宋体" w:hAnsi="宋体" w:eastAsia="宋体"/>
          <w:sz w:val="24"/>
          <w:szCs w:val="24"/>
          <w:rtl w:val="0"/>
          <w:lang w:val="zh-TW" w:eastAsia="zh-TW"/>
        </w:rPr>
        <w:t>元、</w:t>
      </w:r>
      <w:r>
        <w:rPr>
          <w:rFonts w:ascii="宋体" w:cs="宋体" w:hAnsi="宋体" w:eastAsia="宋体"/>
          <w:sz w:val="24"/>
          <w:szCs w:val="24"/>
          <w:rtl w:val="0"/>
          <w:lang w:val="en-US"/>
        </w:rPr>
        <w:t>39</w:t>
      </w:r>
      <w:r>
        <w:rPr>
          <w:rFonts w:ascii="宋体" w:cs="宋体" w:hAnsi="宋体" w:eastAsia="宋体"/>
          <w:sz w:val="24"/>
          <w:szCs w:val="24"/>
          <w:rtl w:val="0"/>
          <w:lang w:val="zh-TW" w:eastAsia="zh-TW"/>
        </w:rPr>
        <w:t>元。</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三、住院医事服务费由医疗保险基金按相关规定支付，累计计算住院医疗待遇。</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四、本通知自</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w:t>
      </w:r>
      <w:r>
        <w:rPr>
          <w:rFonts w:ascii="宋体" w:cs="宋体" w:hAnsi="宋体" w:eastAsia="宋体"/>
          <w:sz w:val="24"/>
          <w:szCs w:val="24"/>
          <w:rtl w:val="0"/>
          <w:lang w:val="en-US"/>
        </w:rPr>
        <w:t>8</w:t>
      </w:r>
      <w:r>
        <w:rPr>
          <w:rFonts w:ascii="宋体" w:cs="宋体" w:hAnsi="宋体" w:eastAsia="宋体"/>
          <w:sz w:val="24"/>
          <w:szCs w:val="24"/>
          <w:rtl w:val="0"/>
          <w:lang w:val="zh-TW" w:eastAsia="zh-TW"/>
        </w:rPr>
        <w:t>日起执行。凡此前文件相关内容与本通知规定不一致的，以本通知规定为准。</w:t>
      </w: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北京市人力资源和社会保障局</w:t>
      </w:r>
    </w:p>
    <w:p>
      <w:pPr>
        <w:pStyle w:val="Normal.0"/>
        <w:spacing w:line="360" w:lineRule="auto"/>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22</w:t>
      </w:r>
      <w:r>
        <w:rPr>
          <w:rFonts w:ascii="宋体" w:cs="宋体" w:hAnsi="宋体" w:eastAsia="宋体"/>
          <w:sz w:val="24"/>
          <w:szCs w:val="24"/>
          <w:rtl w:val="0"/>
          <w:lang w:val="zh-TW" w:eastAsia="zh-TW"/>
        </w:rPr>
        <w:t>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11.</w:t>
      </w:r>
      <w:r>
        <w:rPr>
          <w:rFonts w:ascii="宋体" w:cs="宋体" w:hAnsi="宋体" w:eastAsia="宋体"/>
          <w:b w:val="1"/>
          <w:bCs w:val="1"/>
          <w:sz w:val="32"/>
          <w:szCs w:val="32"/>
          <w:rtl w:val="0"/>
          <w:lang w:val="zh-TW" w:eastAsia="zh-TW"/>
        </w:rPr>
        <w:t>北京市卫生和计划生育委员会关于北京市公立医疗机构药品阳光采购有关问题的通知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京卫药械﹝</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2</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sz w:val="24"/>
          <w:szCs w:val="24"/>
        </w:rPr>
      </w:pPr>
    </w:p>
    <w:p>
      <w:pPr>
        <w:pStyle w:val="Normal.0"/>
        <w:spacing w:line="360" w:lineRule="auto"/>
        <w:jc w:val="left"/>
        <w:rPr>
          <w:rFonts w:ascii="宋体" w:cs="宋体" w:hAnsi="宋体" w:eastAsia="宋体"/>
          <w:sz w:val="24"/>
          <w:szCs w:val="24"/>
          <w:lang w:val="zh-TW" w:eastAsia="zh-TW"/>
        </w:rPr>
      </w:pPr>
      <w:r>
        <w:rPr>
          <w:rFonts w:ascii="宋体" w:cs="宋体" w:hAnsi="宋体" w:eastAsia="宋体"/>
          <w:sz w:val="24"/>
          <w:szCs w:val="24"/>
          <w:rtl w:val="0"/>
          <w:lang w:val="zh-TW" w:eastAsia="zh-TW"/>
        </w:rPr>
        <w:t>市中医局、市医院管理局，各区卫生计生委，各有关医疗机构，各有关单位：</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根据《国务院办公厅关于完善公立医院药品集中采购工作的指导意见》（国办发〔</w:t>
      </w:r>
      <w:r>
        <w:rPr>
          <w:rFonts w:ascii="宋体" w:cs="宋体" w:hAnsi="宋体" w:eastAsia="宋体"/>
          <w:sz w:val="24"/>
          <w:szCs w:val="24"/>
          <w:rtl w:val="0"/>
          <w:lang w:val="en-US"/>
        </w:rPr>
        <w:t>2015</w:t>
      </w:r>
      <w:r>
        <w:rPr>
          <w:rFonts w:ascii="宋体" w:cs="宋体" w:hAnsi="宋体" w:eastAsia="宋体"/>
          <w:sz w:val="24"/>
          <w:szCs w:val="24"/>
          <w:rtl w:val="0"/>
          <w:lang w:val="zh-TW" w:eastAsia="zh-TW"/>
        </w:rPr>
        <w:t>〕</w:t>
      </w:r>
      <w:r>
        <w:rPr>
          <w:rFonts w:ascii="宋体" w:cs="宋体" w:hAnsi="宋体" w:eastAsia="宋体"/>
          <w:sz w:val="24"/>
          <w:szCs w:val="24"/>
          <w:rtl w:val="0"/>
          <w:lang w:val="en-US"/>
        </w:rPr>
        <w:t>7</w:t>
      </w:r>
      <w:r>
        <w:rPr>
          <w:rFonts w:ascii="宋体" w:cs="宋体" w:hAnsi="宋体" w:eastAsia="宋体"/>
          <w:sz w:val="24"/>
          <w:szCs w:val="24"/>
          <w:rtl w:val="0"/>
          <w:lang w:val="zh-TW" w:eastAsia="zh-TW"/>
        </w:rPr>
        <w:t>号）、《北京市人民政府办公厅印发</w:t>
      </w:r>
      <w:r>
        <w:rPr>
          <w:rFonts w:ascii="宋体" w:cs="宋体" w:hAnsi="宋体" w:eastAsia="宋体"/>
          <w:sz w:val="24"/>
          <w:szCs w:val="24"/>
          <w:rtl w:val="0"/>
          <w:lang w:val="en-US"/>
        </w:rPr>
        <w:t>&lt;</w:t>
      </w:r>
      <w:r>
        <w:rPr>
          <w:rFonts w:ascii="宋体" w:cs="宋体" w:hAnsi="宋体" w:eastAsia="宋体"/>
          <w:sz w:val="24"/>
          <w:szCs w:val="24"/>
          <w:rtl w:val="0"/>
          <w:lang w:val="zh-TW" w:eastAsia="zh-TW"/>
        </w:rPr>
        <w:t>关于建立和完善公立医疗机构医药产品阳光采购工作的指导意见</w:t>
      </w:r>
      <w:r>
        <w:rPr>
          <w:rFonts w:ascii="宋体" w:cs="宋体" w:hAnsi="宋体" w:eastAsia="宋体"/>
          <w:sz w:val="24"/>
          <w:szCs w:val="24"/>
          <w:rtl w:val="0"/>
          <w:lang w:val="en-US"/>
        </w:rPr>
        <w:t>&gt;</w:t>
      </w:r>
      <w:r>
        <w:rPr>
          <w:rFonts w:ascii="宋体" w:cs="宋体" w:hAnsi="宋体" w:eastAsia="宋体"/>
          <w:sz w:val="24"/>
          <w:szCs w:val="24"/>
          <w:rtl w:val="0"/>
          <w:lang w:val="zh-TW" w:eastAsia="zh-TW"/>
        </w:rPr>
        <w:t>的通知》（京政办发〔</w:t>
      </w:r>
      <w:r>
        <w:rPr>
          <w:rFonts w:ascii="宋体" w:cs="宋体" w:hAnsi="宋体" w:eastAsia="宋体"/>
          <w:sz w:val="24"/>
          <w:szCs w:val="24"/>
          <w:rtl w:val="0"/>
          <w:lang w:val="en-US"/>
        </w:rPr>
        <w:t>2014</w:t>
      </w:r>
      <w:r>
        <w:rPr>
          <w:rFonts w:ascii="宋体" w:cs="宋体" w:hAnsi="宋体" w:eastAsia="宋体"/>
          <w:sz w:val="24"/>
          <w:szCs w:val="24"/>
          <w:rtl w:val="0"/>
          <w:lang w:val="zh-TW" w:eastAsia="zh-TW"/>
        </w:rPr>
        <w:t>〕</w:t>
      </w:r>
      <w:r>
        <w:rPr>
          <w:rFonts w:ascii="宋体" w:cs="宋体" w:hAnsi="宋体" w:eastAsia="宋体"/>
          <w:sz w:val="24"/>
          <w:szCs w:val="24"/>
          <w:rtl w:val="0"/>
          <w:lang w:val="en-US"/>
        </w:rPr>
        <w:t>63</w:t>
      </w:r>
      <w:r>
        <w:rPr>
          <w:rFonts w:ascii="宋体" w:cs="宋体" w:hAnsi="宋体" w:eastAsia="宋体"/>
          <w:sz w:val="24"/>
          <w:szCs w:val="24"/>
          <w:rtl w:val="0"/>
          <w:lang w:val="zh-TW" w:eastAsia="zh-TW"/>
        </w:rPr>
        <w:t>号）和《北京市卫生和计划生育委员会印发</w:t>
      </w:r>
      <w:r>
        <w:rPr>
          <w:rFonts w:ascii="宋体" w:cs="宋体" w:hAnsi="宋体" w:eastAsia="宋体"/>
          <w:sz w:val="24"/>
          <w:szCs w:val="24"/>
          <w:rtl w:val="0"/>
          <w:lang w:val="en-US"/>
        </w:rPr>
        <w:t>&lt;</w:t>
      </w:r>
      <w:r>
        <w:rPr>
          <w:rFonts w:ascii="宋体" w:cs="宋体" w:hAnsi="宋体" w:eastAsia="宋体"/>
          <w:sz w:val="24"/>
          <w:szCs w:val="24"/>
          <w:rtl w:val="0"/>
          <w:lang w:val="zh-TW" w:eastAsia="zh-TW"/>
        </w:rPr>
        <w:t>关于我市公立医疗机构医药产品阳光采购工作实施方案</w:t>
      </w:r>
      <w:r>
        <w:rPr>
          <w:rFonts w:ascii="宋体" w:cs="宋体" w:hAnsi="宋体" w:eastAsia="宋体"/>
          <w:sz w:val="24"/>
          <w:szCs w:val="24"/>
          <w:rtl w:val="0"/>
          <w:lang w:val="en-US"/>
        </w:rPr>
        <w:t>&gt;</w:t>
      </w:r>
      <w:r>
        <w:rPr>
          <w:rFonts w:ascii="宋体" w:cs="宋体" w:hAnsi="宋体" w:eastAsia="宋体"/>
          <w:sz w:val="24"/>
          <w:szCs w:val="24"/>
          <w:rtl w:val="0"/>
          <w:lang w:val="zh-TW" w:eastAsia="zh-TW"/>
        </w:rPr>
        <w:t>的通知》（京卫药械〔</w:t>
      </w:r>
      <w:r>
        <w:rPr>
          <w:rFonts w:ascii="宋体" w:cs="宋体" w:hAnsi="宋体" w:eastAsia="宋体"/>
          <w:sz w:val="24"/>
          <w:szCs w:val="24"/>
          <w:rtl w:val="0"/>
          <w:lang w:val="en-US"/>
        </w:rPr>
        <w:t>2015</w:t>
      </w:r>
      <w:r>
        <w:rPr>
          <w:rFonts w:ascii="宋体" w:cs="宋体" w:hAnsi="宋体" w:eastAsia="宋体"/>
          <w:sz w:val="24"/>
          <w:szCs w:val="24"/>
          <w:rtl w:val="0"/>
          <w:lang w:val="zh-TW" w:eastAsia="zh-TW"/>
        </w:rPr>
        <w:t>〕</w:t>
      </w:r>
      <w:r>
        <w:rPr>
          <w:rFonts w:ascii="宋体" w:cs="宋体" w:hAnsi="宋体" w:eastAsia="宋体"/>
          <w:sz w:val="24"/>
          <w:szCs w:val="24"/>
          <w:rtl w:val="0"/>
          <w:lang w:val="en-US"/>
        </w:rPr>
        <w:t>40</w:t>
      </w:r>
      <w:r>
        <w:rPr>
          <w:rFonts w:ascii="宋体" w:cs="宋体" w:hAnsi="宋体" w:eastAsia="宋体"/>
          <w:sz w:val="24"/>
          <w:szCs w:val="24"/>
          <w:rtl w:val="0"/>
          <w:lang w:val="zh-TW" w:eastAsia="zh-TW"/>
        </w:rPr>
        <w:t>号，以下简称《实施方案》），为贯彻落实我市药品阳光采购政策，做好公立医疗机构的药品采购及使用管理工作，现就有关问题通知如下：</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全市所有公立医疗机构（除军队和武警系统，下同）应全面执行北京市公立医疗机构药品阳光采购政策。鼓励其他医疗机构积极参与阳光采购。政府购买服务的村卫生室用药应由区卫生计生委确定的政府办社区卫生机构代采代发。</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二、供医疗机构临床使用的所有化学药品、生物制品和中成药，全部按照阳光采购政策执行。其中，麻醉药品、精神药品、防治传染病和寄生虫病的免费用药、国家免疫规划疫苗、计划生育药品、中药饮片、体外诊断试剂、医院自制制剂、医疗用毒性药品、放射性药品仍按国家和我市现行规定采购。基层医疗卫生机构与二三级医疗机构共用一个平台，药品采购目录实现上下联动、品种对接。</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市医院管理局、朝阳区、延庆区所属试点单位医疗机构应按照试点单位细则采购药品。其他公立医疗机构对纳入《药品基础数据库》中药品应参照全国省级药品集中采购最低价格或短缺低价药品政策，自行或组成医院集团与生产经营企业进行竞价、议价，也可参照试点单位确认的药品价格，采取跟标的形式，确定本机构药品采购价格。国家谈判药品按国家谈判采购结果执行。</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四、医疗机构应完善院内药品遴选谈判、采购使用等监督管理制度，按照质量、需求、价格相统一的采购原则，确定药品采购目录，做好执行前各项准备工作。</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完善药品采购内控机制，确保遴选工作透明规范。在药事管理与药物治疗学委员会等框架下，按照公开、公平、公正原则，进一步健全药品遴选、药品评审、竞价谈判等工作程序，实行集体决策、利益回避，相关记录按规定留档备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二）遵守各项政策要求，合理确定药品采购目录。按照《处方管理办法》、《抗菌药物临床应用管理办法》以及《实施方案》分类采购原则等要求，遴选本机构的药品采购目录。优先选用基本药物品种，采购的品规金额占采购药品总金额应达到一定比例，三级综合（含中医）医疗机构比例应达到</w:t>
      </w:r>
      <w:r>
        <w:rPr>
          <w:rFonts w:ascii="宋体" w:cs="宋体" w:hAnsi="宋体" w:eastAsia="宋体"/>
          <w:sz w:val="24"/>
          <w:szCs w:val="24"/>
          <w:rtl w:val="0"/>
          <w:lang w:val="en-US"/>
        </w:rPr>
        <w:t>25%</w:t>
      </w:r>
      <w:r>
        <w:rPr>
          <w:rFonts w:ascii="宋体" w:cs="宋体" w:hAnsi="宋体" w:eastAsia="宋体"/>
          <w:sz w:val="24"/>
          <w:szCs w:val="24"/>
          <w:rtl w:val="0"/>
          <w:lang w:val="zh-TW" w:eastAsia="zh-TW"/>
        </w:rPr>
        <w:t>以上，二级综合（含中医）医疗机构比例应达到</w:t>
      </w:r>
      <w:r>
        <w:rPr>
          <w:rFonts w:ascii="宋体" w:cs="宋体" w:hAnsi="宋体" w:eastAsia="宋体"/>
          <w:sz w:val="24"/>
          <w:szCs w:val="24"/>
          <w:rtl w:val="0"/>
          <w:lang w:val="en-US"/>
        </w:rPr>
        <w:t>30%</w:t>
      </w:r>
      <w:r>
        <w:rPr>
          <w:rFonts w:ascii="宋体" w:cs="宋体" w:hAnsi="宋体" w:eastAsia="宋体"/>
          <w:sz w:val="24"/>
          <w:szCs w:val="24"/>
          <w:rtl w:val="0"/>
          <w:lang w:val="zh-TW" w:eastAsia="zh-TW"/>
        </w:rPr>
        <w:t>以上，基层医疗卫生机构比例应达到</w:t>
      </w:r>
      <w:r>
        <w:rPr>
          <w:rFonts w:ascii="宋体" w:cs="宋体" w:hAnsi="宋体" w:eastAsia="宋体"/>
          <w:sz w:val="24"/>
          <w:szCs w:val="24"/>
          <w:rtl w:val="0"/>
          <w:lang w:val="en-US"/>
        </w:rPr>
        <w:t>60%</w:t>
      </w:r>
      <w:r>
        <w:rPr>
          <w:rFonts w:ascii="宋体" w:cs="宋体" w:hAnsi="宋体" w:eastAsia="宋体"/>
          <w:sz w:val="24"/>
          <w:szCs w:val="24"/>
          <w:rtl w:val="0"/>
          <w:lang w:val="zh-TW" w:eastAsia="zh-TW"/>
        </w:rPr>
        <w:t>以上。替换品种时，应坚持不增加患者用药费用负担的原则，优先选用同品或同厂日均费用较低的品种，必要时对新进品种开展经济性论证评价。</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（三）做好过渡期相关工作。协调各相关单位做好药品备货、调价、倒库、换货、退货、退费、信息系统对接等工作，确保按时平稳切换。</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五、各相关医疗机构应通过</w:t>
      </w:r>
      <w:r>
        <w:rPr>
          <w:rFonts w:ascii="宋体" w:cs="宋体" w:hAnsi="宋体" w:eastAsia="宋体"/>
          <w:sz w:val="24"/>
          <w:szCs w:val="24"/>
          <w:rtl w:val="0"/>
          <w:lang w:val="en-US"/>
        </w:rPr>
        <w:t>“</w:t>
      </w:r>
      <w:r>
        <w:rPr>
          <w:rFonts w:ascii="宋体" w:cs="宋体" w:hAnsi="宋体" w:eastAsia="宋体"/>
          <w:sz w:val="24"/>
          <w:szCs w:val="24"/>
          <w:rtl w:val="0"/>
          <w:lang w:val="zh-TW" w:eastAsia="zh-TW"/>
        </w:rPr>
        <w:t>北京市医药阳光采购综合管理平台</w:t>
      </w:r>
      <w:r>
        <w:rPr>
          <w:rFonts w:ascii="宋体" w:cs="宋体" w:hAnsi="宋体" w:eastAsia="宋体"/>
          <w:sz w:val="24"/>
          <w:szCs w:val="24"/>
          <w:rtl w:val="0"/>
          <w:lang w:val="en-US"/>
        </w:rPr>
        <w:t>”</w:t>
      </w:r>
      <w:r>
        <w:rPr>
          <w:rFonts w:ascii="宋体" w:cs="宋体" w:hAnsi="宋体" w:eastAsia="宋体"/>
          <w:sz w:val="24"/>
          <w:szCs w:val="24"/>
          <w:rtl w:val="0"/>
          <w:lang w:val="zh-TW" w:eastAsia="zh-TW"/>
        </w:rPr>
        <w:t>（网址：</w:t>
      </w:r>
      <w:r>
        <w:rPr>
          <w:rFonts w:ascii="宋体" w:cs="宋体" w:hAnsi="宋体" w:eastAsia="宋体"/>
          <w:sz w:val="24"/>
          <w:szCs w:val="24"/>
          <w:rtl w:val="0"/>
          <w:lang w:val="en-US"/>
        </w:rPr>
        <w:t>http://210.73.89.67/</w:t>
      </w:r>
      <w:r>
        <w:rPr>
          <w:rFonts w:ascii="宋体" w:cs="宋体" w:hAnsi="宋体" w:eastAsia="宋体"/>
          <w:sz w:val="24"/>
          <w:szCs w:val="24"/>
          <w:rtl w:val="0"/>
          <w:lang w:val="zh-TW" w:eastAsia="zh-TW"/>
        </w:rPr>
        <w:t>，以下简称采购平台），网上选择确认本机构药品采购目录品种、价格、配送商，执行公开要求，签订购销合同和廉洁协议等。各相关医疗机构应全品种全用量网上采购药品，完成药品网上采购全过程操作，做好药品企业质量信誉档案信息采集评价工作。</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六、采购平台药品数据信息实行日常动态调整，即根据《实施方案》要求，采购平台企业和产品信息动态更新；依据全国各省级药品集中采购价格变化，采购平台价格参考值动态联动。各医疗机构应随时关注采购平台信息变化，及时更新调整本机构的药品采购目录和采购价格。</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七、遇有急（抢）救、临床必需等特殊情况，医疗机构需采购非《药品基础数据库》产品的，应当自采购之日起</w:t>
      </w:r>
      <w:r>
        <w:rPr>
          <w:rFonts w:ascii="宋体" w:cs="宋体" w:hAnsi="宋体" w:eastAsia="宋体"/>
          <w:sz w:val="24"/>
          <w:szCs w:val="24"/>
          <w:rtl w:val="0"/>
          <w:lang w:val="en-US"/>
        </w:rPr>
        <w:t>3</w:t>
      </w:r>
      <w:r>
        <w:rPr>
          <w:rFonts w:ascii="宋体" w:cs="宋体" w:hAnsi="宋体" w:eastAsia="宋体"/>
          <w:sz w:val="24"/>
          <w:szCs w:val="24"/>
          <w:rtl w:val="0"/>
          <w:lang w:val="zh-TW" w:eastAsia="zh-TW"/>
        </w:rPr>
        <w:t>个工作日内，通过采购平台进行登记。涉及的药品生产经营企业应在供货之日起</w:t>
      </w:r>
      <w:r>
        <w:rPr>
          <w:rFonts w:ascii="宋体" w:cs="宋体" w:hAnsi="宋体" w:eastAsia="宋体"/>
          <w:sz w:val="24"/>
          <w:szCs w:val="24"/>
          <w:rtl w:val="0"/>
          <w:lang w:val="en-US"/>
        </w:rPr>
        <w:t>5</w:t>
      </w:r>
      <w:r>
        <w:rPr>
          <w:rFonts w:ascii="宋体" w:cs="宋体" w:hAnsi="宋体" w:eastAsia="宋体"/>
          <w:sz w:val="24"/>
          <w:szCs w:val="24"/>
          <w:rtl w:val="0"/>
          <w:lang w:val="zh-TW" w:eastAsia="zh-TW"/>
        </w:rPr>
        <w:t>个工作日内向采购平台申请挂网。</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八、各级卫生行政主管部门应充分发挥阳光采购监管平台作用，切实做好药品阳光采购指导、监测、评价、监督。重点监控执行网上采购和药品费用变化情况，对执行前后药品品种变化和使用情况开展监测评价，纠正明显增加患者用药费用负担的行为。对违规网下采购的医疗机构，视情节轻重给予通报批评、限期整改、降低等级等处理。涉及商业贿赂等腐败行为的，依法严肃查处。对采购价格发生严重偏离的情况发出预警，约谈问题突出单位，必要时移交相关部门依法处理。</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各区卫生计生委负责本辖区内公立医疗机构的监督管理，市医院管理局负责市属公立医院的监督管理，市卫生计生委负责指导全市阳光采购的执行。</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原我市医疗机构药品采购的有关要求，与本通知不符的，均以本通知内容为准。</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各有关单位自本通知发布之日起应积极部署，在</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月底前完成所有准备工作。执行时间另行通知。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12.</w:t>
      </w:r>
      <w:r>
        <w:rPr>
          <w:rFonts w:ascii="宋体" w:cs="宋体" w:hAnsi="宋体" w:eastAsia="宋体"/>
          <w:b w:val="1"/>
          <w:bCs w:val="1"/>
          <w:sz w:val="32"/>
          <w:szCs w:val="32"/>
          <w:rtl w:val="0"/>
          <w:lang w:val="zh-TW" w:eastAsia="zh-TW"/>
        </w:rPr>
        <w:t>北京市卫生和计划生育委员会关于进一步改善医疗服务的通知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京卫医﹝</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43</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市中医管理局、市医院管理局，各区卫生计生委，各有关医疗机构：</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为进一步改善医疗服务，增强群众就医获得感，贯彻落实国家卫生和计划生育委员会、国家中医药管理局《关于印发进一步改善医疗服务行动计划的通知》（国卫医发〔</w:t>
      </w:r>
      <w:r>
        <w:rPr>
          <w:rFonts w:ascii="宋体" w:cs="宋体" w:hAnsi="宋体" w:eastAsia="宋体"/>
          <w:sz w:val="24"/>
          <w:szCs w:val="24"/>
          <w:rtl w:val="0"/>
          <w:lang w:val="en-US"/>
        </w:rPr>
        <w:t>2015</w:t>
      </w:r>
      <w:r>
        <w:rPr>
          <w:rFonts w:ascii="宋体" w:cs="宋体" w:hAnsi="宋体" w:eastAsia="宋体"/>
          <w:sz w:val="24"/>
          <w:szCs w:val="24"/>
          <w:rtl w:val="0"/>
          <w:lang w:val="zh-TW" w:eastAsia="zh-TW"/>
        </w:rPr>
        <w:t>〕</w:t>
      </w:r>
      <w:r>
        <w:rPr>
          <w:rFonts w:ascii="宋体" w:cs="宋体" w:hAnsi="宋体" w:eastAsia="宋体"/>
          <w:sz w:val="24"/>
          <w:szCs w:val="24"/>
          <w:rtl w:val="0"/>
          <w:lang w:val="en-US"/>
        </w:rPr>
        <w:t>2</w:t>
      </w:r>
      <w:r>
        <w:rPr>
          <w:rFonts w:ascii="宋体" w:cs="宋体" w:hAnsi="宋体" w:eastAsia="宋体"/>
          <w:sz w:val="24"/>
          <w:szCs w:val="24"/>
          <w:rtl w:val="0"/>
          <w:lang w:val="zh-TW" w:eastAsia="zh-TW"/>
        </w:rPr>
        <w:t>号）和《关于印发</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年深入落实进一步改善医疗服务行动计划重点工作方案的通知》（国卫办医函〔</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139</w:t>
      </w:r>
      <w:r>
        <w:rPr>
          <w:rFonts w:ascii="宋体" w:cs="宋体" w:hAnsi="宋体" w:eastAsia="宋体"/>
          <w:sz w:val="24"/>
          <w:szCs w:val="24"/>
          <w:rtl w:val="0"/>
          <w:lang w:val="zh-TW" w:eastAsia="zh-TW"/>
        </w:rPr>
        <w:t>号），结合北京市卫生计生工作实际，近期重点强调下列工作：</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一、改进内容</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（一）不断改进医疗服务，让患者就诊方便及时</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1.</w:t>
      </w:r>
      <w:r>
        <w:rPr>
          <w:rFonts w:ascii="宋体" w:cs="宋体" w:hAnsi="宋体" w:eastAsia="宋体"/>
          <w:sz w:val="24"/>
          <w:szCs w:val="24"/>
          <w:rtl w:val="0"/>
          <w:lang w:val="zh-TW" w:eastAsia="zh-TW"/>
        </w:rPr>
        <w:t>改进预约服务，压缩取号与预约就诊间隔时间</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各级医疗机构要提供门诊、检查、取药等预约服务，预约挂号方式多样，全面开展实名预约，优化门诊预约流程，压缩患者取号、就诊、检查的间隔时间，缩短院内等候和大型设备检查预约等候时间。引导患者从传统就医观念向非急诊预约就诊转变，加强医生服务理念，让医患双方适应新的就诊模式。对于老年人和残障人士，医疗机构要开设专门窗口或安排专人给予就医过程中的辅助。</w:t>
      </w:r>
      <w:r>
        <w:rPr>
          <w:rFonts w:ascii="宋体" w:cs="宋体" w:hAnsi="宋体" w:eastAsia="宋体"/>
          <w:sz w:val="24"/>
          <w:szCs w:val="24"/>
          <w:rtl w:val="0"/>
          <w:lang w:val="en-US"/>
        </w:rPr>
        <w:t>6</w:t>
      </w:r>
      <w:r>
        <w:rPr>
          <w:rFonts w:ascii="宋体" w:cs="宋体" w:hAnsi="宋体" w:eastAsia="宋体"/>
          <w:sz w:val="24"/>
          <w:szCs w:val="24"/>
          <w:rtl w:val="0"/>
          <w:lang w:val="zh-TW" w:eastAsia="zh-TW"/>
        </w:rPr>
        <w:t>月底，三级医院要将门诊预约时间精确到</w:t>
      </w:r>
      <w:r>
        <w:rPr>
          <w:rFonts w:ascii="宋体" w:cs="宋体" w:hAnsi="宋体" w:eastAsia="宋体"/>
          <w:sz w:val="24"/>
          <w:szCs w:val="24"/>
          <w:rtl w:val="0"/>
          <w:lang w:val="en-US"/>
        </w:rPr>
        <w:t>1</w:t>
      </w:r>
      <w:r>
        <w:rPr>
          <w:rFonts w:ascii="宋体" w:cs="宋体" w:hAnsi="宋体" w:eastAsia="宋体"/>
          <w:sz w:val="24"/>
          <w:szCs w:val="24"/>
          <w:rtl w:val="0"/>
          <w:lang w:val="zh-TW" w:eastAsia="zh-TW"/>
        </w:rPr>
        <w:t>小时之内，探索开展检查检验集中预约；</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年底前，二级医院要将门诊预约时间精确到</w:t>
      </w:r>
      <w:r>
        <w:rPr>
          <w:rFonts w:ascii="宋体" w:cs="宋体" w:hAnsi="宋体" w:eastAsia="宋体"/>
          <w:sz w:val="24"/>
          <w:szCs w:val="24"/>
          <w:rtl w:val="0"/>
          <w:lang w:val="en-US"/>
        </w:rPr>
        <w:t>1</w:t>
      </w:r>
      <w:r>
        <w:rPr>
          <w:rFonts w:ascii="宋体" w:cs="宋体" w:hAnsi="宋体" w:eastAsia="宋体"/>
          <w:sz w:val="24"/>
          <w:szCs w:val="24"/>
          <w:rtl w:val="0"/>
          <w:lang w:val="zh-TW" w:eastAsia="zh-TW"/>
        </w:rPr>
        <w:t>小时之内。</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2.</w:t>
      </w:r>
      <w:r>
        <w:rPr>
          <w:rFonts w:ascii="宋体" w:cs="宋体" w:hAnsi="宋体" w:eastAsia="宋体"/>
          <w:sz w:val="24"/>
          <w:szCs w:val="24"/>
          <w:rtl w:val="0"/>
          <w:lang w:val="zh-TW" w:eastAsia="zh-TW"/>
        </w:rPr>
        <w:t>加强院内层级就诊，增加知名专家团队服务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强化医疗机构内部层级诊疗模式，完善院内诊间转诊标准及诊间转诊机制。在层级就诊基础上，推广知名专家团队服务模式，规范知名专家团队服务流程，</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年底前知名专家团队服务超过</w:t>
      </w:r>
      <w:r>
        <w:rPr>
          <w:rFonts w:ascii="宋体" w:cs="宋体" w:hAnsi="宋体" w:eastAsia="宋体"/>
          <w:sz w:val="24"/>
          <w:szCs w:val="24"/>
          <w:rtl w:val="0"/>
          <w:lang w:val="en-US"/>
        </w:rPr>
        <w:t>50</w:t>
      </w:r>
      <w:r>
        <w:rPr>
          <w:rFonts w:ascii="宋体" w:cs="宋体" w:hAnsi="宋体" w:eastAsia="宋体"/>
          <w:sz w:val="24"/>
          <w:szCs w:val="24"/>
          <w:rtl w:val="0"/>
          <w:lang w:val="zh-TW" w:eastAsia="zh-TW"/>
        </w:rPr>
        <w:t>个。发挥专家解决疑难重症临床问题的优势，提高专家资源的利用效率，根据患者病情，提供更适宜的医疗服务。各医疗机构要切实加强医师出诊管理，对医师和患者沟通时间提出管理要求，根据首诊病人与复诊病人的差异性需求，结合不同科室和病种的特点，核定各专业每个出诊单元的适宜门诊量范围、人均就诊时间和最低就诊时间，一般应予以公示。</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3.</w:t>
      </w:r>
      <w:r>
        <w:rPr>
          <w:rFonts w:ascii="宋体" w:cs="宋体" w:hAnsi="宋体" w:eastAsia="宋体"/>
          <w:sz w:val="24"/>
          <w:szCs w:val="24"/>
          <w:rtl w:val="0"/>
          <w:lang w:val="zh-TW" w:eastAsia="zh-TW"/>
        </w:rPr>
        <w:t>扩大家庭医生签约服务，提供必要的上门医疗服务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提高家庭医生签约服务覆盖率，家庭医生签约服务优先覆盖老年人、孕产妇、儿童、残疾人等人群，以及高血压、糖尿病、冠心病、脑卒中、结核病等慢性疾病和严重精神障碍患者等重点人群。</w:t>
      </w:r>
      <w:r>
        <w:rPr>
          <w:rFonts w:ascii="宋体" w:cs="宋体" w:hAnsi="宋体" w:eastAsia="宋体"/>
          <w:sz w:val="24"/>
          <w:szCs w:val="24"/>
          <w:rtl w:val="0"/>
          <w:lang w:val="en-US"/>
        </w:rPr>
        <w:t>6</w:t>
      </w:r>
      <w:r>
        <w:rPr>
          <w:rFonts w:ascii="宋体" w:cs="宋体" w:hAnsi="宋体" w:eastAsia="宋体"/>
          <w:sz w:val="24"/>
          <w:szCs w:val="24"/>
          <w:rtl w:val="0"/>
          <w:lang w:val="zh-TW" w:eastAsia="zh-TW"/>
        </w:rPr>
        <w:t>月底，重点人群签约服务覆盖率明显提高；</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底，重点人群签约服务基本覆盖。同时，丰富签约服务内容，在就医、转诊、用药等方面对签约居民实行差异化政策。通过家庭医生签约服务，为重点人群提供差异性的服务包，为居家高龄、重病、失能和部分失能老年人提供定期体检、上门巡诊、家庭病床、社区护理等连续性的管理服务和医疗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4.</w:t>
      </w:r>
      <w:r>
        <w:rPr>
          <w:rFonts w:ascii="宋体" w:cs="宋体" w:hAnsi="宋体" w:eastAsia="宋体"/>
          <w:sz w:val="24"/>
          <w:szCs w:val="24"/>
          <w:rtl w:val="0"/>
          <w:lang w:val="zh-TW" w:eastAsia="zh-TW"/>
        </w:rPr>
        <w:t>加强社区儿科医疗服务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健全基层儿科服务体系，在医联体内纵向整合医疗资源，形成资源共享、分工协作的管理模式。医联体牵头医院要采取具体措施支持医联体内的二级医院、康复医院、护理院以及社区卫生服务中心，形成医联体内部的儿科服务体系。鼓励各级医疗机构医务人员参加儿科转岗培训。对基层医疗机构儿科常见病的服务能力进行重点帮扶，</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年底，对</w:t>
      </w:r>
      <w:r>
        <w:rPr>
          <w:rFonts w:ascii="宋体" w:cs="宋体" w:hAnsi="宋体" w:eastAsia="宋体"/>
          <w:sz w:val="24"/>
          <w:szCs w:val="24"/>
          <w:rtl w:val="0"/>
          <w:lang w:val="en-US"/>
        </w:rPr>
        <w:t>16</w:t>
      </w:r>
      <w:r>
        <w:rPr>
          <w:rFonts w:ascii="宋体" w:cs="宋体" w:hAnsi="宋体" w:eastAsia="宋体"/>
          <w:sz w:val="24"/>
          <w:szCs w:val="24"/>
          <w:rtl w:val="0"/>
          <w:lang w:val="zh-TW" w:eastAsia="zh-TW"/>
        </w:rPr>
        <w:t>个区符合条件的</w:t>
      </w:r>
      <w:r>
        <w:rPr>
          <w:rFonts w:ascii="宋体" w:cs="宋体" w:hAnsi="宋体" w:eastAsia="宋体"/>
          <w:sz w:val="24"/>
          <w:szCs w:val="24"/>
          <w:rtl w:val="0"/>
          <w:lang w:val="en-US"/>
        </w:rPr>
        <w:t>100</w:t>
      </w:r>
      <w:r>
        <w:rPr>
          <w:rFonts w:ascii="宋体" w:cs="宋体" w:hAnsi="宋体" w:eastAsia="宋体"/>
          <w:sz w:val="24"/>
          <w:szCs w:val="24"/>
          <w:rtl w:val="0"/>
          <w:lang w:val="zh-TW" w:eastAsia="zh-TW"/>
        </w:rPr>
        <w:t>个社区医生进行培训，考核合格后增加儿科执业范围，使基层医疗机构可提供儿童内科常见病的基本医疗服务。</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（二）持续改善后勤服务，让患者就诊过程放心舒心</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5.</w:t>
      </w:r>
      <w:r>
        <w:rPr>
          <w:rFonts w:ascii="宋体" w:cs="宋体" w:hAnsi="宋体" w:eastAsia="宋体"/>
          <w:sz w:val="24"/>
          <w:szCs w:val="24"/>
          <w:rtl w:val="0"/>
          <w:lang w:val="zh-TW" w:eastAsia="zh-TW"/>
        </w:rPr>
        <w:t>积极提供互联网</w:t>
      </w:r>
      <w:r>
        <w:rPr>
          <w:rFonts w:ascii="宋体" w:cs="宋体" w:hAnsi="宋体" w:eastAsia="宋体"/>
          <w:sz w:val="24"/>
          <w:szCs w:val="24"/>
          <w:rtl w:val="0"/>
          <w:lang w:val="en-US"/>
        </w:rPr>
        <w:t>+</w:t>
      </w:r>
      <w:r>
        <w:rPr>
          <w:rFonts w:ascii="宋体" w:cs="宋体" w:hAnsi="宋体" w:eastAsia="宋体"/>
          <w:sz w:val="24"/>
          <w:szCs w:val="24"/>
          <w:rtl w:val="0"/>
          <w:lang w:val="zh-TW" w:eastAsia="zh-TW"/>
        </w:rPr>
        <w:t>医疗服务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在保障医疗安全的前提下，各级医疗机构利用互联网</w:t>
      </w:r>
      <w:r>
        <w:rPr>
          <w:rFonts w:ascii="宋体" w:cs="宋体" w:hAnsi="宋体" w:eastAsia="宋体"/>
          <w:sz w:val="24"/>
          <w:szCs w:val="24"/>
          <w:rtl w:val="0"/>
          <w:lang w:val="en-US"/>
        </w:rPr>
        <w:t>+</w:t>
      </w:r>
      <w:r>
        <w:rPr>
          <w:rFonts w:ascii="宋体" w:cs="宋体" w:hAnsi="宋体" w:eastAsia="宋体"/>
          <w:sz w:val="24"/>
          <w:szCs w:val="24"/>
          <w:rtl w:val="0"/>
          <w:lang w:val="zh-TW" w:eastAsia="zh-TW"/>
        </w:rPr>
        <w:t>技术，完善院内方便患者和诊疗服务的关键信息设施基础，年内三级公立医院无线网络</w:t>
      </w:r>
      <w:r>
        <w:rPr>
          <w:rFonts w:ascii="宋体" w:cs="宋体" w:hAnsi="宋体" w:eastAsia="宋体"/>
          <w:sz w:val="24"/>
          <w:szCs w:val="24"/>
          <w:rtl w:val="0"/>
          <w:lang w:val="en-US"/>
        </w:rPr>
        <w:t>4G</w:t>
      </w:r>
      <w:r>
        <w:rPr>
          <w:rFonts w:ascii="宋体" w:cs="宋体" w:hAnsi="宋体" w:eastAsia="宋体"/>
          <w:sz w:val="24"/>
          <w:szCs w:val="24"/>
          <w:rtl w:val="0"/>
          <w:lang w:val="zh-TW" w:eastAsia="zh-TW"/>
        </w:rPr>
        <w:t>信号同时均等全覆盖。各级各类医疗机构根据各自情况可向院内就诊患者提供检查结果推送、健康知识普及、费用查询、电子支付、院内电子地图导航、短信提醒、自助打印、健康监测、在线咨询相关服务等。发挥信息技术优势，不断扩展互联网</w:t>
      </w:r>
      <w:r>
        <w:rPr>
          <w:rFonts w:ascii="宋体" w:cs="宋体" w:hAnsi="宋体" w:eastAsia="宋体"/>
          <w:sz w:val="24"/>
          <w:szCs w:val="24"/>
          <w:rtl w:val="0"/>
          <w:lang w:val="en-US"/>
        </w:rPr>
        <w:t>+</w:t>
      </w:r>
      <w:r>
        <w:rPr>
          <w:rFonts w:ascii="宋体" w:cs="宋体" w:hAnsi="宋体" w:eastAsia="宋体"/>
          <w:sz w:val="24"/>
          <w:szCs w:val="24"/>
          <w:rtl w:val="0"/>
          <w:lang w:val="zh-TW" w:eastAsia="zh-TW"/>
        </w:rPr>
        <w:t>医疗服务的方式和内容，改善患者就医体验。</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6.</w:t>
      </w:r>
      <w:r>
        <w:rPr>
          <w:rFonts w:ascii="宋体" w:cs="宋体" w:hAnsi="宋体" w:eastAsia="宋体"/>
          <w:sz w:val="24"/>
          <w:szCs w:val="24"/>
          <w:rtl w:val="0"/>
          <w:lang w:val="zh-TW" w:eastAsia="zh-TW"/>
        </w:rPr>
        <w:t>灵活开展各种便民服务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二级以上医疗机构完善无障碍设施，尽力实施各种便民服务和帮老助残措施。</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底前，在门诊大厅提供轮椅服务、引导服务，在咨询台、护士站为患者提供纸、笔、针线盒等便民设施，根据需要设立哺乳室，在候诊区为患者提供紧急充电装置、布置健康宣传展板、摆放健康科普资料、播放健康宣传视频等。保持院内整洁，清理院内有污损、有缺失的老、旧标识，更新建筑平面图、科室分布图，各类指示和标识醒目、清晰、明了。放射检查时为患者提供更衣条件和符合规范的放射防护。危险、易燃、易爆、有毒有害物品和放射源等处的安全警示标识要醒目。</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7.</w:t>
      </w:r>
      <w:r>
        <w:rPr>
          <w:rFonts w:ascii="宋体" w:cs="宋体" w:hAnsi="宋体" w:eastAsia="宋体"/>
          <w:sz w:val="24"/>
          <w:szCs w:val="24"/>
          <w:rtl w:val="0"/>
          <w:lang w:val="zh-TW" w:eastAsia="zh-TW"/>
        </w:rPr>
        <w:t>改善就诊和住院条件</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三级医疗机构开展门诊服务中心、住院服务中心、后勤服务中心等一站式服务。用门诊服务中心模式集中接待患者咨询、投诉事项；用住院服务中心模式做好出入院手续办理及结算时间预约安排，为行动不便的住院患者提供陪检服务等，严格探视和陪护制度。用后勤服务中心模式，实现后勤管理一体化，改善患者膳食质量，增加膳食品种，提高烹饪水平，提供临床营养服务。</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底前，集中做好就诊区域环境卫生整治，集中清除地面、墙面和散发的各类小广告，严格落实公共场所禁烟要求。加强院内保洁、安保、导医、物流服务，院内保持干净、整洁、安全、舒适。医院卫生间配备搁物台、挂钩、扶手等，免费提供厕纸和洗手液，改进卫生间保洁服务，有效去除卫生间异味。</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（三）提高医疗质量，让患者就诊过程合理规范</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8.</w:t>
      </w:r>
      <w:r>
        <w:rPr>
          <w:rFonts w:ascii="宋体" w:cs="宋体" w:hAnsi="宋体" w:eastAsia="宋体"/>
          <w:sz w:val="24"/>
          <w:szCs w:val="24"/>
          <w:rtl w:val="0"/>
          <w:lang w:val="zh-TW" w:eastAsia="zh-TW"/>
        </w:rPr>
        <w:t>扩大临床诊疗路径范围</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严格落实《医疗质量管理办法》，形成医疗质量管理的长效机制。提高医师诊疗行为的透明度，加强临床路径管理，使患者所接受的治疗项目精细化、标准化、程序化，减少治疗过程的随意化，实现</w:t>
      </w:r>
      <w:r>
        <w:rPr>
          <w:rFonts w:ascii="宋体" w:cs="宋体" w:hAnsi="宋体" w:eastAsia="宋体"/>
          <w:sz w:val="24"/>
          <w:szCs w:val="24"/>
          <w:rtl w:val="0"/>
          <w:lang w:val="en-US"/>
        </w:rPr>
        <w:t>“</w:t>
      </w:r>
      <w:r>
        <w:rPr>
          <w:rFonts w:ascii="宋体" w:cs="宋体" w:hAnsi="宋体" w:eastAsia="宋体"/>
          <w:sz w:val="24"/>
          <w:szCs w:val="24"/>
          <w:rtl w:val="0"/>
          <w:lang w:val="zh-TW" w:eastAsia="zh-TW"/>
        </w:rPr>
        <w:t>同病同治</w:t>
      </w:r>
      <w:r>
        <w:rPr>
          <w:rFonts w:ascii="宋体" w:cs="宋体" w:hAnsi="宋体" w:eastAsia="宋体"/>
          <w:sz w:val="24"/>
          <w:szCs w:val="24"/>
          <w:rtl w:val="0"/>
          <w:lang w:val="en-US"/>
        </w:rPr>
        <w:t>”</w:t>
      </w:r>
      <w:r>
        <w:rPr>
          <w:rFonts w:ascii="宋体" w:cs="宋体" w:hAnsi="宋体" w:eastAsia="宋体"/>
          <w:sz w:val="24"/>
          <w:szCs w:val="24"/>
          <w:rtl w:val="0"/>
          <w:lang w:val="zh-TW" w:eastAsia="zh-TW"/>
        </w:rPr>
        <w:t>。同时，提高医院资源的管理和利用，加强临床治疗的风险控制，缩短住院周期，降低费用。对照国家卫生计生委发布的</w:t>
      </w:r>
      <w:r>
        <w:rPr>
          <w:rFonts w:ascii="宋体" w:cs="宋体" w:hAnsi="宋体" w:eastAsia="宋体"/>
          <w:sz w:val="24"/>
          <w:szCs w:val="24"/>
          <w:rtl w:val="0"/>
          <w:lang w:val="en-US"/>
        </w:rPr>
        <w:t>1010</w:t>
      </w:r>
      <w:r>
        <w:rPr>
          <w:rFonts w:ascii="宋体" w:cs="宋体" w:hAnsi="宋体" w:eastAsia="宋体"/>
          <w:sz w:val="24"/>
          <w:szCs w:val="24"/>
          <w:rtl w:val="0"/>
          <w:lang w:val="zh-TW" w:eastAsia="zh-TW"/>
        </w:rPr>
        <w:t>个临床路径，结合医疗机构实际贯彻落实，充分发挥临床路径作为医疗质量控制与管理工具的作用。</w:t>
      </w:r>
      <w:r>
        <w:rPr>
          <w:rFonts w:ascii="宋体" w:cs="宋体" w:hAnsi="宋体" w:eastAsia="宋体"/>
          <w:sz w:val="24"/>
          <w:szCs w:val="24"/>
          <w:rtl w:val="0"/>
          <w:lang w:val="en-US"/>
        </w:rPr>
        <w:t>6</w:t>
      </w:r>
      <w:r>
        <w:rPr>
          <w:rFonts w:ascii="宋体" w:cs="宋体" w:hAnsi="宋体" w:eastAsia="宋体"/>
          <w:sz w:val="24"/>
          <w:szCs w:val="24"/>
          <w:rtl w:val="0"/>
          <w:lang w:val="zh-TW" w:eastAsia="zh-TW"/>
        </w:rPr>
        <w:t>月底，所有三级医院和</w:t>
      </w:r>
      <w:r>
        <w:rPr>
          <w:rFonts w:ascii="宋体" w:cs="宋体" w:hAnsi="宋体" w:eastAsia="宋体"/>
          <w:sz w:val="24"/>
          <w:szCs w:val="24"/>
          <w:rtl w:val="0"/>
          <w:lang w:val="en-US"/>
        </w:rPr>
        <w:t>90%</w:t>
      </w:r>
      <w:r>
        <w:rPr>
          <w:rFonts w:ascii="宋体" w:cs="宋体" w:hAnsi="宋体" w:eastAsia="宋体"/>
          <w:sz w:val="24"/>
          <w:szCs w:val="24"/>
          <w:rtl w:val="0"/>
          <w:lang w:val="zh-TW" w:eastAsia="zh-TW"/>
        </w:rPr>
        <w:t>的二级医院实行临床路径管理；</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年底前，三级医院</w:t>
      </w:r>
      <w:r>
        <w:rPr>
          <w:rFonts w:ascii="宋体" w:cs="宋体" w:hAnsi="宋体" w:eastAsia="宋体"/>
          <w:sz w:val="24"/>
          <w:szCs w:val="24"/>
          <w:rtl w:val="0"/>
          <w:lang w:val="en-US"/>
        </w:rPr>
        <w:t>50%</w:t>
      </w:r>
      <w:r>
        <w:rPr>
          <w:rFonts w:ascii="宋体" w:cs="宋体" w:hAnsi="宋体" w:eastAsia="宋体"/>
          <w:sz w:val="24"/>
          <w:szCs w:val="24"/>
          <w:rtl w:val="0"/>
          <w:lang w:val="zh-TW" w:eastAsia="zh-TW"/>
        </w:rPr>
        <w:t>的出院患者和二级医院</w:t>
      </w:r>
      <w:r>
        <w:rPr>
          <w:rFonts w:ascii="宋体" w:cs="宋体" w:hAnsi="宋体" w:eastAsia="宋体"/>
          <w:sz w:val="24"/>
          <w:szCs w:val="24"/>
          <w:rtl w:val="0"/>
          <w:lang w:val="en-US"/>
        </w:rPr>
        <w:t>70%</w:t>
      </w:r>
      <w:r>
        <w:rPr>
          <w:rFonts w:ascii="宋体" w:cs="宋体" w:hAnsi="宋体" w:eastAsia="宋体"/>
          <w:sz w:val="24"/>
          <w:szCs w:val="24"/>
          <w:rtl w:val="0"/>
          <w:lang w:val="zh-TW" w:eastAsia="zh-TW"/>
        </w:rPr>
        <w:t>的出院患者按照临床路径管理。</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9.</w:t>
      </w:r>
      <w:r>
        <w:rPr>
          <w:rFonts w:ascii="宋体" w:cs="宋体" w:hAnsi="宋体" w:eastAsia="宋体"/>
          <w:sz w:val="24"/>
          <w:szCs w:val="24"/>
          <w:rtl w:val="0"/>
          <w:lang w:val="zh-TW" w:eastAsia="zh-TW"/>
        </w:rPr>
        <w:t>规范开展日间手术服务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为缩短住院患者等候时间，提高床位周转率。在具备微创外科和麻醉支持的医院，选择既往需要住院治疗的诊断明确单一、临床路径清晰、风险可控的择期手术，逐步推行日间手术。以医联体为切入点，逐步形成</w:t>
      </w:r>
      <w:r>
        <w:rPr>
          <w:rFonts w:ascii="宋体" w:cs="宋体" w:hAnsi="宋体" w:eastAsia="宋体"/>
          <w:sz w:val="24"/>
          <w:szCs w:val="24"/>
          <w:rtl w:val="0"/>
          <w:lang w:val="en-US"/>
        </w:rPr>
        <w:t>“</w:t>
      </w:r>
      <w:r>
        <w:rPr>
          <w:rFonts w:ascii="宋体" w:cs="宋体" w:hAnsi="宋体" w:eastAsia="宋体"/>
          <w:sz w:val="24"/>
          <w:szCs w:val="24"/>
          <w:rtl w:val="0"/>
          <w:lang w:val="zh-TW" w:eastAsia="zh-TW"/>
        </w:rPr>
        <w:t>手术在医院，康复在社区</w:t>
      </w:r>
      <w:r>
        <w:rPr>
          <w:rFonts w:ascii="宋体" w:cs="宋体" w:hAnsi="宋体" w:eastAsia="宋体"/>
          <w:sz w:val="24"/>
          <w:szCs w:val="24"/>
          <w:rtl w:val="0"/>
          <w:lang w:val="en-US"/>
        </w:rPr>
        <w:t>”</w:t>
      </w:r>
      <w:r>
        <w:rPr>
          <w:rFonts w:ascii="宋体" w:cs="宋体" w:hAnsi="宋体" w:eastAsia="宋体"/>
          <w:sz w:val="24"/>
          <w:szCs w:val="24"/>
          <w:rtl w:val="0"/>
          <w:lang w:val="zh-TW" w:eastAsia="zh-TW"/>
        </w:rPr>
        <w:t>的分级诊疗模式。市卫生计生委和市人力社保局共同在已开展日间手术的医院选择</w:t>
      </w:r>
      <w:r>
        <w:rPr>
          <w:rFonts w:ascii="宋体" w:cs="宋体" w:hAnsi="宋体" w:eastAsia="宋体"/>
          <w:sz w:val="24"/>
          <w:szCs w:val="24"/>
          <w:rtl w:val="0"/>
          <w:lang w:val="en-US"/>
        </w:rPr>
        <w:t>9</w:t>
      </w:r>
      <w:r>
        <w:rPr>
          <w:rFonts w:ascii="宋体" w:cs="宋体" w:hAnsi="宋体" w:eastAsia="宋体"/>
          <w:sz w:val="24"/>
          <w:szCs w:val="24"/>
          <w:rtl w:val="0"/>
          <w:lang w:val="zh-TW" w:eastAsia="zh-TW"/>
        </w:rPr>
        <w:t>家三级甲等综合医院开展日间手术付费方式探索，其他具有条件的医院逐步开展日间手术服务。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10.</w:t>
      </w:r>
      <w:r>
        <w:rPr>
          <w:rFonts w:ascii="宋体" w:cs="宋体" w:hAnsi="宋体" w:eastAsia="宋体"/>
          <w:sz w:val="24"/>
          <w:szCs w:val="24"/>
          <w:rtl w:val="0"/>
          <w:lang w:val="zh-TW" w:eastAsia="zh-TW"/>
        </w:rPr>
        <w:t>加强合理用药服务</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加强合理用药管理，降低对患者的药源性损害。各级医疗机构要充分发挥药师在合理用药管理中的作用，借助信息化手段，强化药品处方审核和处方点评，定期公示处方审核和点评结果，对用药不合理的科室和医生实施诫勉谈话，处方审核和点评结果纳入绩效管理。加强直接面对患者的药物咨询服务，门诊药房应设置药物咨询中心或咨询窗口，指导患者安全用药。加强合理用药科普宣传，加大社会面合理用药宣传力度，提高患者治疗依从性。</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二、工作要求</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（一）加强组织领导、明确主体责任</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区卫生计生行政部门和各级各类医疗机构要高度重视改善医疗服务工作，加强组织领导，强化落实责任。医疗机构作为实施主体，主要领导要负起责任；市、区卫生计生部门要做好检查、监督和指导。</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（二）细化服务流程、落实各项措施</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各医疗机构要制定本单位进一步改善医疗服务实施方案，主要包括责任部门、具体措施、实现路径、每季度阶段性目标等，创新性地推出便民利民举措，并探索将改善医疗服务行动计划方面切实有效的措施固化逐步转变为本单位的工作制度，持续增强群众获得感。加强诊区安全与患者隐私保护，为医患双方提供良好诊疗环境，构建和谐医患关系，树立行业良好风气。</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（三）严格质量管理、保障医疗安全</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医疗质量管理是医疗管理的核心，各级各类医疗机构作为医疗质量管理的第一责任主体，发挥医疗质量管理委员会的作用，注重各个环节的医疗质量管理。加强对医师基本功的训练和考核，对病人实施必要的检查后再开具必要的辅助检查，避免过度医疗或医疗不足，进一步改善患者就医体验，增强群众获得感。</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（四）注重工作实效、开展第三方调查</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区级卫生计生行政部门要发挥属地管理的作用，做好各项改善医疗服务措施的跟踪、监测和督导，强化政策指导和督促检查，及时总结经验并定期通报工作进展，务求取得实效。各级医疗机构要开展第三方调查，根据调查结果不断调整改善医疗服务措施。我委也将在全市范围内开展改善医疗服务第三方调查，将调查结果向社会公布，并适时组织对各区改善医疗服务工作开展情况的督导检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请市医院管理局负责市属医疗机构改善医疗服务实施方案的接收和汇总；各区卫生计生委负责区级登记的公立医疗机构实施方案的接收和汇总；我委负责市级登记的公立医疗机构和部队、武警医疗机构实施方案的接收和汇总。</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31</w:t>
      </w:r>
      <w:r>
        <w:rPr>
          <w:rFonts w:ascii="宋体" w:cs="宋体" w:hAnsi="宋体" w:eastAsia="宋体"/>
          <w:sz w:val="24"/>
          <w:szCs w:val="24"/>
          <w:rtl w:val="0"/>
          <w:lang w:val="zh-TW" w:eastAsia="zh-TW"/>
        </w:rPr>
        <w:t>日前，医疗机构报送实施方案，</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w:t>
      </w:r>
      <w:r>
        <w:rPr>
          <w:rFonts w:ascii="宋体" w:cs="宋体" w:hAnsi="宋体" w:eastAsia="宋体"/>
          <w:sz w:val="24"/>
          <w:szCs w:val="24"/>
          <w:rtl w:val="0"/>
          <w:lang w:val="en-US"/>
        </w:rPr>
        <w:t>7</w:t>
      </w:r>
      <w:r>
        <w:rPr>
          <w:rFonts w:ascii="宋体" w:cs="宋体" w:hAnsi="宋体" w:eastAsia="宋体"/>
          <w:sz w:val="24"/>
          <w:szCs w:val="24"/>
          <w:rtl w:val="0"/>
          <w:lang w:val="zh-TW" w:eastAsia="zh-TW"/>
        </w:rPr>
        <w:t>日前，市医院管理局、区卫生计生委向市卫生计生委报送各医疗机构实施方案及汇总报告。</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各医疗机构报送改善医疗服务实施方案事宜由市医院管理局、区卫生计生委另行通知。</w:t>
      </w:r>
    </w:p>
    <w:p>
      <w:pPr>
        <w:pStyle w:val="Normal.0"/>
        <w:spacing w:line="360" w:lineRule="auto"/>
        <w:jc w:val="right"/>
        <w:rPr>
          <w:rFonts w:ascii="宋体" w:cs="宋体" w:hAnsi="宋体" w:eastAsia="宋体"/>
          <w:sz w:val="24"/>
          <w:szCs w:val="24"/>
        </w:rPr>
      </w:pP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北京市卫生和计划生育委员会</w:t>
      </w:r>
    </w:p>
    <w:p>
      <w:pPr>
        <w:pStyle w:val="Normal.0"/>
        <w:spacing w:line="360" w:lineRule="auto"/>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15</w:t>
      </w:r>
      <w:r>
        <w:rPr>
          <w:rFonts w:ascii="宋体" w:cs="宋体" w:hAnsi="宋体" w:eastAsia="宋体"/>
          <w:sz w:val="24"/>
          <w:szCs w:val="24"/>
          <w:rtl w:val="0"/>
          <w:lang w:val="zh-TW" w:eastAsia="zh-TW"/>
        </w:rPr>
        <w:t>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13.</w:t>
      </w:r>
      <w:r>
        <w:rPr>
          <w:rFonts w:ascii="宋体" w:cs="宋体" w:hAnsi="宋体" w:eastAsia="宋体"/>
          <w:b w:val="1"/>
          <w:bCs w:val="1"/>
          <w:sz w:val="32"/>
          <w:szCs w:val="32"/>
          <w:rtl w:val="0"/>
          <w:lang w:val="zh-TW" w:eastAsia="zh-TW"/>
        </w:rPr>
        <w:t>北京市卫生和计划生育委员会 北京市发展和改革委员会 北京市人力资源和社会保障局 北京市食品药品监督管理局关于加强医疗机构综合监管工作的通知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京卫医〔</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52</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各区卫生计生委、发展改革委、人力社保局、食品药品监管局、各有关医疗机构：</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为做好本市公立医疗机构医药分开综合改革工作，建立权责明确、监管有力的医疗机构综合监管机制，保障改革平稳顺利实施，现就加强我市医疗机构综合监管工作的有关事项通知如下：</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一、建立组织协调机制</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本市建立由市卫生计生委牵头，市发展改革委、市人力社保局、市食品药品监管局等部门共同参与的医疗机构综合监管联席工作机制。各部门按照</w:t>
      </w:r>
      <w:r>
        <w:rPr>
          <w:rFonts w:ascii="宋体" w:cs="宋体" w:hAnsi="宋体" w:eastAsia="宋体"/>
          <w:sz w:val="24"/>
          <w:szCs w:val="24"/>
          <w:rtl w:val="0"/>
          <w:lang w:val="en-US"/>
        </w:rPr>
        <w:t>“</w:t>
      </w:r>
      <w:r>
        <w:rPr>
          <w:rFonts w:ascii="宋体" w:cs="宋体" w:hAnsi="宋体" w:eastAsia="宋体"/>
          <w:sz w:val="24"/>
          <w:szCs w:val="24"/>
          <w:rtl w:val="0"/>
          <w:lang w:val="zh-TW" w:eastAsia="zh-TW"/>
        </w:rPr>
        <w:t>部门联动、行业自律、各司其职、齐抓共管</w:t>
      </w:r>
      <w:r>
        <w:rPr>
          <w:rFonts w:ascii="宋体" w:cs="宋体" w:hAnsi="宋体" w:eastAsia="宋体"/>
          <w:sz w:val="24"/>
          <w:szCs w:val="24"/>
          <w:rtl w:val="0"/>
          <w:lang w:val="en-US"/>
        </w:rPr>
        <w:t>”</w:t>
      </w:r>
      <w:r>
        <w:rPr>
          <w:rFonts w:ascii="宋体" w:cs="宋体" w:hAnsi="宋体" w:eastAsia="宋体"/>
          <w:sz w:val="24"/>
          <w:szCs w:val="24"/>
          <w:rtl w:val="0"/>
          <w:lang w:val="zh-TW" w:eastAsia="zh-TW"/>
        </w:rPr>
        <w:t>的原则，依各自法定职责进行医疗机构监管，并建立部门间信息通报和联动机制，共同做好相关行业指导、协调和管理工作。各区应按照属地管理原则，结合实际建立辖区医疗机构综合监管机制。</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二、开展专项监督行动</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市卫生计生委围绕医药分开改革工作的重点任务和时间安排，牵头成立市级联合检查组。检查组围绕医疗服务、药品供应保障、价格与收费、宣传培训、医院管理等重点内容确定监督检查要点，在医疗机构自查和行业内检查的基础上，采取抽查的形式开展专项监督。监督对象为全市参加医药分开改革的医疗机构。</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三、持续加大监管力度</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针对改革实施后可能出现的患者流向变化和医疗机构诊疗行为变化，卫生计生行政部门制定包括加强预约挂号管理、加强复诊和转诊管理、严格医师出诊和病房巡诊管理、强化临床路径管理、严控不合理处方、深入推进医联体建设等改善医疗服务的工作措施；发展改革部门加大对医疗机构价格违法行为的监督检查力度；人力社保部门加大对违反医疗保险管理规定行为的监管力度；食品药品监管部门加大对药品生产企业和流通企业的监管力度。各部门加大监管信息的部门间通报频次，加强配合联动，力求改革实施后医疗服务更加规范有序，群众有更好的服务感受度。</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四、做好综合数据监测</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将医疗机构取消药品加成、执行价格政策、门诊管理、处方管理、大型设备检查等方面的情况作为监管重点，确定涵盖医疗服务量、医疗费用、医疗机构收支情况变化等方面的综合改革监测指标，通过卫生计生部门的卫生综合统计信息平台、药品阳光采购平台、人力社保部门的医疗保险信息系统、发展改革部门的价格监管平台等信息化平台对改革前后的相关数据进行监测和研判，以便及时发现诊疗过程和医疗机构运行中可能存在的问题。各部门根据情况随时组织专项检查，联合采取工作措施，保障改革实施进程平稳可控。</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五、完善联合管理惩戒机制</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要强化纪律要求和党政班子的齐抓共管，对于改革过程中履行职责不力、落实要求不力的，进行严肃处理追责；对于出现医务人员收取提成回扣、商业贿赂等违规行为的，由业务部门联合纪检监察等部门严肃查处，依法依规进行通报处罚；对于不执行政府指导价、违反明码标价规定、价格欺诈、价格垄断等价格违法行为，严格按照价格相关法律法规进行处罚；对于违反卫生、药监、发改等部门管理规定发生的费用，医保基金不予支付，并按相关规定严肃处理；对于医疗机构管理不力的，除依规依纪严肃追究当事人责任外，对相关领导人员实施问责；对涉及的违规企业移交至相应监管部门进行处理。</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六、加强行业和社会监督力量</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强化服务信息</w:t>
      </w:r>
      <w:r>
        <w:rPr>
          <w:rFonts w:ascii="宋体" w:cs="宋体" w:hAnsi="宋体" w:eastAsia="宋体"/>
          <w:sz w:val="24"/>
          <w:szCs w:val="24"/>
          <w:rtl w:val="0"/>
          <w:lang w:val="en-US"/>
        </w:rPr>
        <w:t>“</w:t>
      </w:r>
      <w:r>
        <w:rPr>
          <w:rFonts w:ascii="宋体" w:cs="宋体" w:hAnsi="宋体" w:eastAsia="宋体"/>
          <w:sz w:val="24"/>
          <w:szCs w:val="24"/>
          <w:rtl w:val="0"/>
          <w:lang w:val="zh-TW" w:eastAsia="zh-TW"/>
        </w:rPr>
        <w:t>双公示</w:t>
      </w:r>
      <w:r>
        <w:rPr>
          <w:rFonts w:ascii="宋体" w:cs="宋体" w:hAnsi="宋体" w:eastAsia="宋体"/>
          <w:sz w:val="24"/>
          <w:szCs w:val="24"/>
          <w:rtl w:val="0"/>
          <w:lang w:val="en-US"/>
        </w:rPr>
        <w:t>”</w:t>
      </w:r>
      <w:r>
        <w:rPr>
          <w:rFonts w:ascii="宋体" w:cs="宋体" w:hAnsi="宋体" w:eastAsia="宋体"/>
          <w:sz w:val="24"/>
          <w:szCs w:val="24"/>
          <w:rtl w:val="0"/>
          <w:lang w:val="zh-TW" w:eastAsia="zh-TW"/>
        </w:rPr>
        <w:t>。各医疗机构要通过多种形式做好服务项目、服务流程、服务价格、药品价格信息等方面的主动公示；各医疗机构及其关联单位自愿承诺并向社会公示严格实行药品零差率，不得强制或诱导患者去指定药店购买非零差率药品，主动接受社会监督。各级行政部门要同步加强对政策标准、医疗机构执业许可、考核评价情况、行政处罚等信息的公示。发挥行业协会的行业自律和同行监督作用。鼓励有条件的部门聘请社会监督员进行外部监督。借助多种监督力量，促进医疗机构在医疗质量安全、医院管理水平等方面不断提升。</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七、充分发挥舆论监督作用</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各有关部门和医疗机构要根据各自职责任务制定政策解读口径；针对社会舆论普遍关注的改革热点问题，要及时发布信息，主动接受新闻媒体采访，通报情况，阐释政策。要不断完善与新闻媒体的沟通机制，创造良好的监督环境。对媒体发现的问题应当及时调查处理，作出积极反应，公开处理结果；对重要问题线索应纳入部门监管范围进行问题追踪，开展重点监督。</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八、及时回应群众关切</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各有关部门要统一热点问题的答复口径，畅通包括</w:t>
      </w:r>
      <w:r>
        <w:rPr>
          <w:rFonts w:ascii="宋体" w:cs="宋体" w:hAnsi="宋体" w:eastAsia="宋体"/>
          <w:sz w:val="24"/>
          <w:szCs w:val="24"/>
          <w:rtl w:val="0"/>
          <w:lang w:val="en-US"/>
        </w:rPr>
        <w:t>12320</w:t>
      </w:r>
      <w:r>
        <w:rPr>
          <w:rFonts w:ascii="宋体" w:cs="宋体" w:hAnsi="宋体" w:eastAsia="宋体"/>
          <w:sz w:val="24"/>
          <w:szCs w:val="24"/>
          <w:rtl w:val="0"/>
          <w:lang w:val="zh-TW" w:eastAsia="zh-TW"/>
        </w:rPr>
        <w:t>、</w:t>
      </w:r>
      <w:r>
        <w:rPr>
          <w:rFonts w:ascii="宋体" w:cs="宋体" w:hAnsi="宋体" w:eastAsia="宋体"/>
          <w:sz w:val="24"/>
          <w:szCs w:val="24"/>
          <w:rtl w:val="0"/>
          <w:lang w:val="en-US"/>
        </w:rPr>
        <w:t>12358</w:t>
      </w:r>
      <w:r>
        <w:rPr>
          <w:rFonts w:ascii="宋体" w:cs="宋体" w:hAnsi="宋体" w:eastAsia="宋体"/>
          <w:sz w:val="24"/>
          <w:szCs w:val="24"/>
          <w:rtl w:val="0"/>
          <w:lang w:val="zh-TW" w:eastAsia="zh-TW"/>
        </w:rPr>
        <w:t>、</w:t>
      </w:r>
      <w:r>
        <w:rPr>
          <w:rFonts w:ascii="宋体" w:cs="宋体" w:hAnsi="宋体" w:eastAsia="宋体"/>
          <w:sz w:val="24"/>
          <w:szCs w:val="24"/>
          <w:rtl w:val="0"/>
          <w:lang w:val="en-US"/>
        </w:rPr>
        <w:t>12333</w:t>
      </w:r>
      <w:r>
        <w:rPr>
          <w:rFonts w:ascii="宋体" w:cs="宋体" w:hAnsi="宋体" w:eastAsia="宋体"/>
          <w:sz w:val="24"/>
          <w:szCs w:val="24"/>
          <w:rtl w:val="0"/>
          <w:lang w:val="zh-TW" w:eastAsia="zh-TW"/>
        </w:rPr>
        <w:t>等部门服务热线的民意反馈渠道。建立舆情监测机制，收集分析各部门服务热线、信箱、信访等渠道反映的群众投诉和意见，及时对有关诉求进行回应，做好政策解答工作，争取群众支持。对于反映集中的问题纳入动态监管重点，及时采取部门间通报预警、组织专项检查和处置等措施化解问题，保障改革顺利推进。</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本通知自下发之日起执行。</w:t>
      </w:r>
    </w:p>
    <w:p>
      <w:pPr>
        <w:pStyle w:val="Normal.0"/>
        <w:spacing w:line="360" w:lineRule="auto"/>
        <w:ind w:firstLine="480"/>
        <w:rPr>
          <w:rFonts w:ascii="宋体" w:cs="宋体" w:hAnsi="宋体" w:eastAsia="宋体"/>
          <w:sz w:val="24"/>
          <w:szCs w:val="24"/>
        </w:rPr>
      </w:pP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北京市卫生和计划生育委员会 北京市发展和改革委员会</w:t>
      </w:r>
    </w:p>
    <w:p>
      <w:pPr>
        <w:pStyle w:val="Normal.0"/>
        <w:spacing w:line="360" w:lineRule="auto"/>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北京市人力资源和社会保障局 北京市食品药品监督管理局</w:t>
      </w:r>
    </w:p>
    <w:p>
      <w:pPr>
        <w:pStyle w:val="Normal.0"/>
        <w:spacing w:line="360" w:lineRule="auto"/>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22</w:t>
      </w:r>
      <w:r>
        <w:rPr>
          <w:rFonts w:ascii="宋体" w:cs="宋体" w:hAnsi="宋体" w:eastAsia="宋体"/>
          <w:sz w:val="24"/>
          <w:szCs w:val="24"/>
          <w:rtl w:val="0"/>
          <w:lang w:val="zh-TW" w:eastAsia="zh-TW"/>
        </w:rPr>
        <w:t>日</w:t>
      </w: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14.</w:t>
      </w:r>
      <w:r>
        <w:rPr>
          <w:rFonts w:ascii="宋体" w:cs="宋体" w:hAnsi="宋体" w:eastAsia="宋体"/>
          <w:b w:val="1"/>
          <w:bCs w:val="1"/>
          <w:sz w:val="32"/>
          <w:szCs w:val="32"/>
          <w:rtl w:val="0"/>
          <w:lang w:val="zh-TW" w:eastAsia="zh-TW"/>
        </w:rPr>
        <w:t>北京市卫生和计划生育委员会关于印发《北京市公立医院提质增效控费关键绩效指标管理方案》的通知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京卫规划﹝</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12</w:t>
      </w:r>
      <w:r>
        <w:rPr>
          <w:rFonts w:ascii="宋体" w:cs="宋体" w:hAnsi="宋体" w:eastAsia="宋体"/>
          <w:sz w:val="24"/>
          <w:szCs w:val="24"/>
          <w:rtl w:val="0"/>
          <w:lang w:val="zh-TW" w:eastAsia="zh-TW"/>
        </w:rPr>
        <w:t>号</w:t>
      </w:r>
    </w:p>
    <w:p>
      <w:pPr>
        <w:pStyle w:val="Normal.0"/>
        <w:spacing w:line="360" w:lineRule="auto"/>
        <w:jc w:val="center"/>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市中医局，市医管局，各区卫生计生委，各二级以上公立医院：</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为健全我市公立医院绩效管理机制，强化公立医院管理，提升医疗服务质量，控制医疗费用不合理增长，促进医院绿色发展，根据北京市人民政府《关于印发医药分开综合改革实施方案的通知》（京政发〔</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11</w:t>
      </w:r>
      <w:r>
        <w:rPr>
          <w:rFonts w:ascii="宋体" w:cs="宋体" w:hAnsi="宋体" w:eastAsia="宋体"/>
          <w:sz w:val="24"/>
          <w:szCs w:val="24"/>
          <w:rtl w:val="0"/>
          <w:lang w:val="zh-TW" w:eastAsia="zh-TW"/>
        </w:rPr>
        <w:t>号）要求，北京市卫生计生委研究制定了《北京市公立医院提质增效控费关键绩效指标管理方案》，现印发给你们，请参照执行。</w:t>
      </w:r>
    </w:p>
    <w:p>
      <w:pPr>
        <w:pStyle w:val="Normal.0"/>
        <w:spacing w:line="360" w:lineRule="auto"/>
        <w:ind w:firstLine="480"/>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北京市卫生和计划生育委员会</w:t>
      </w:r>
    </w:p>
    <w:p>
      <w:pPr>
        <w:pStyle w:val="Normal.0"/>
        <w:spacing w:line="360" w:lineRule="auto"/>
        <w:ind w:firstLine="480"/>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22</w:t>
      </w:r>
      <w:r>
        <w:rPr>
          <w:rFonts w:ascii="宋体" w:cs="宋体" w:hAnsi="宋体" w:eastAsia="宋体"/>
          <w:sz w:val="24"/>
          <w:szCs w:val="24"/>
          <w:rtl w:val="0"/>
          <w:lang w:val="zh-TW" w:eastAsia="zh-TW"/>
        </w:rPr>
        <w:t>日</w:t>
      </w:r>
    </w:p>
    <w:p>
      <w:pPr>
        <w:pStyle w:val="Normal.0"/>
        <w:spacing w:line="360" w:lineRule="auto"/>
        <w:ind w:firstLine="482"/>
        <w:jc w:val="center"/>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北京市公立医院提质增效控费关键绩效指标管理方案</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为健全我市公立医院绩效管理机制，强化公立医院管理，提升医疗服务质量，控制医疗费用不合理增长，促进医院绿色发展，落实《关于加强公立医疗卫生机构绩效评价的指导意见》（国卫人发〔</w:t>
      </w:r>
      <w:r>
        <w:rPr>
          <w:rFonts w:ascii="宋体" w:cs="宋体" w:hAnsi="宋体" w:eastAsia="宋体"/>
          <w:sz w:val="24"/>
          <w:szCs w:val="24"/>
          <w:rtl w:val="0"/>
          <w:lang w:val="en-US"/>
        </w:rPr>
        <w:t>2015</w:t>
      </w:r>
      <w:r>
        <w:rPr>
          <w:rFonts w:ascii="宋体" w:cs="宋体" w:hAnsi="宋体" w:eastAsia="宋体"/>
          <w:sz w:val="24"/>
          <w:szCs w:val="24"/>
          <w:rtl w:val="0"/>
          <w:lang w:val="zh-TW" w:eastAsia="zh-TW"/>
        </w:rPr>
        <w:t>〕</w:t>
      </w:r>
      <w:r>
        <w:rPr>
          <w:rFonts w:ascii="宋体" w:cs="宋体" w:hAnsi="宋体" w:eastAsia="宋体"/>
          <w:sz w:val="24"/>
          <w:szCs w:val="24"/>
          <w:rtl w:val="0"/>
          <w:lang w:val="en-US"/>
        </w:rPr>
        <w:t>94</w:t>
      </w:r>
      <w:r>
        <w:rPr>
          <w:rFonts w:ascii="宋体" w:cs="宋体" w:hAnsi="宋体" w:eastAsia="宋体"/>
          <w:sz w:val="24"/>
          <w:szCs w:val="24"/>
          <w:rtl w:val="0"/>
          <w:lang w:val="zh-TW" w:eastAsia="zh-TW"/>
        </w:rPr>
        <w:t>号）、《关于控制公立医院医疗费用不合理增长的若干意见》（国卫体改发〔</w:t>
      </w:r>
      <w:r>
        <w:rPr>
          <w:rFonts w:ascii="宋体" w:cs="宋体" w:hAnsi="宋体" w:eastAsia="宋体"/>
          <w:sz w:val="24"/>
          <w:szCs w:val="24"/>
          <w:rtl w:val="0"/>
          <w:lang w:val="en-US"/>
        </w:rPr>
        <w:t>2015</w:t>
      </w:r>
      <w:r>
        <w:rPr>
          <w:rFonts w:ascii="宋体" w:cs="宋体" w:hAnsi="宋体" w:eastAsia="宋体"/>
          <w:sz w:val="24"/>
          <w:szCs w:val="24"/>
          <w:rtl w:val="0"/>
          <w:lang w:val="zh-TW" w:eastAsia="zh-TW"/>
        </w:rPr>
        <w:t>〕</w:t>
      </w:r>
      <w:r>
        <w:rPr>
          <w:rFonts w:ascii="宋体" w:cs="宋体" w:hAnsi="宋体" w:eastAsia="宋体"/>
          <w:sz w:val="24"/>
          <w:szCs w:val="24"/>
          <w:rtl w:val="0"/>
          <w:lang w:val="en-US"/>
        </w:rPr>
        <w:t>89</w:t>
      </w:r>
      <w:r>
        <w:rPr>
          <w:rFonts w:ascii="宋体" w:cs="宋体" w:hAnsi="宋体" w:eastAsia="宋体"/>
          <w:sz w:val="24"/>
          <w:szCs w:val="24"/>
          <w:rtl w:val="0"/>
          <w:lang w:val="zh-TW" w:eastAsia="zh-TW"/>
        </w:rPr>
        <w:t>号）、北京市人民政府《关于印发医药分开综合改革实施方案的通知》（京政发〔</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11</w:t>
      </w:r>
      <w:r>
        <w:rPr>
          <w:rFonts w:ascii="宋体" w:cs="宋体" w:hAnsi="宋体" w:eastAsia="宋体"/>
          <w:sz w:val="24"/>
          <w:szCs w:val="24"/>
          <w:rtl w:val="0"/>
          <w:lang w:val="zh-TW" w:eastAsia="zh-TW"/>
        </w:rPr>
        <w:t>号）等文件精神，结合北京市公立医院实际情况，制定本方案。</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一、绩效管理原则</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坚持公益性导向，落实以人民为中心的发展思想；坚持绩效指标选择的科学性、客观性、可得性与可比性；坚持绩效管理的动态性，持续改进和提高。</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二、绩效管理对象</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按照属地化管理原则，北京市二级以上公立医院均纳入关键绩效指标管理范围。</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三、绩效管理指标</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立足公益性和社会角度，主要从质量安全、服务效率、费用控制、节能增效等方面设立绩效管理指标，由北京市卫生计生委组织有关单位通过北京市公共卫生信息中心统计报表、北京地区住院医疗服务绩效评价平台获取相关数据进行关键绩效管理。</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1</w:t>
      </w:r>
      <w:r>
        <w:rPr>
          <w:rFonts w:ascii="宋体" w:cs="宋体" w:hAnsi="宋体" w:eastAsia="宋体"/>
          <w:sz w:val="24"/>
          <w:szCs w:val="24"/>
          <w:rtl w:val="0"/>
          <w:lang w:val="zh-TW" w:eastAsia="zh-TW"/>
        </w:rPr>
        <w:t>：住院抗菌药物使用率</w:t>
      </w:r>
      <w:r>
        <w:rPr>
          <w:rFonts w:ascii="宋体" w:cs="宋体" w:hAnsi="宋体" w:eastAsia="宋体"/>
          <w:sz w:val="24"/>
          <w:szCs w:val="24"/>
          <w:rtl w:val="0"/>
          <w:lang w:val="en-US"/>
        </w:rPr>
        <w:t>=</w:t>
      </w:r>
      <w:r>
        <w:rPr>
          <w:rFonts w:ascii="宋体" w:cs="宋体" w:hAnsi="宋体" w:eastAsia="宋体"/>
          <w:sz w:val="24"/>
          <w:szCs w:val="24"/>
          <w:rtl w:val="0"/>
          <w:lang w:val="zh-TW" w:eastAsia="zh-TW"/>
        </w:rPr>
        <w:t>出院患者使用抗菌药物总例数</w:t>
      </w:r>
      <w:r>
        <w:rPr>
          <w:rFonts w:ascii="宋体" w:cs="宋体" w:hAnsi="宋体" w:eastAsia="宋体"/>
          <w:sz w:val="24"/>
          <w:szCs w:val="24"/>
          <w:rtl w:val="0"/>
          <w:lang w:val="en-US"/>
        </w:rPr>
        <w:t>/</w:t>
      </w:r>
      <w:r>
        <w:rPr>
          <w:rFonts w:ascii="宋体" w:cs="宋体" w:hAnsi="宋体" w:eastAsia="宋体"/>
          <w:sz w:val="24"/>
          <w:szCs w:val="24"/>
          <w:rtl w:val="0"/>
          <w:lang w:val="zh-TW" w:eastAsia="zh-TW"/>
        </w:rPr>
        <w:t>出院人数</w:t>
      </w:r>
      <w:r>
        <w:rPr>
          <w:rFonts w:ascii="宋体" w:cs="宋体" w:hAnsi="宋体" w:eastAsia="宋体"/>
          <w:sz w:val="24"/>
          <w:szCs w:val="24"/>
          <w:rtl w:val="0"/>
          <w:lang w:val="en-US"/>
        </w:rPr>
        <w:t>×</w:t>
      </w:r>
      <w:r>
        <w:rPr>
          <w:rFonts w:ascii="宋体" w:cs="宋体" w:hAnsi="宋体" w:eastAsia="宋体"/>
          <w:sz w:val="24"/>
          <w:szCs w:val="24"/>
          <w:rtl w:val="0"/>
          <w:lang w:val="en-US"/>
        </w:rPr>
        <w:t>100%</w:t>
      </w:r>
      <w:r>
        <w:rPr>
          <w:rFonts w:ascii="宋体" w:cs="宋体" w:hAnsi="宋体" w:eastAsia="宋体"/>
          <w:sz w:val="24"/>
          <w:szCs w:val="24"/>
          <w:rtl w:val="0"/>
          <w:lang w:val="zh-TW" w:eastAsia="zh-TW"/>
        </w:rPr>
        <w:t>，体现医院临床合理用药、控制细菌耐药水平，反映医疗质量和安全状况。</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2</w:t>
      </w:r>
      <w:r>
        <w:rPr>
          <w:rFonts w:ascii="宋体" w:cs="宋体" w:hAnsi="宋体" w:eastAsia="宋体"/>
          <w:sz w:val="24"/>
          <w:szCs w:val="24"/>
          <w:rtl w:val="0"/>
          <w:lang w:val="zh-TW" w:eastAsia="zh-TW"/>
        </w:rPr>
        <w:t>：低风险病组病死率</w:t>
      </w:r>
      <w:r>
        <w:rPr>
          <w:rFonts w:ascii="宋体" w:cs="宋体" w:hAnsi="宋体" w:eastAsia="宋体"/>
          <w:sz w:val="24"/>
          <w:szCs w:val="24"/>
          <w:rtl w:val="0"/>
          <w:lang w:val="en-US"/>
        </w:rPr>
        <w:t>=</w:t>
      </w:r>
      <w:r>
        <w:rPr>
          <w:rFonts w:ascii="宋体" w:cs="宋体" w:hAnsi="宋体" w:eastAsia="宋体"/>
          <w:sz w:val="24"/>
          <w:szCs w:val="24"/>
          <w:rtl w:val="0"/>
          <w:lang w:val="zh-TW" w:eastAsia="zh-TW"/>
        </w:rPr>
        <w:t>低风险病组死亡患者总例数</w:t>
      </w:r>
      <w:r>
        <w:rPr>
          <w:rFonts w:ascii="宋体" w:cs="宋体" w:hAnsi="宋体" w:eastAsia="宋体"/>
          <w:sz w:val="24"/>
          <w:szCs w:val="24"/>
          <w:rtl w:val="0"/>
          <w:lang w:val="en-US"/>
        </w:rPr>
        <w:t>/</w:t>
      </w:r>
      <w:r>
        <w:rPr>
          <w:rFonts w:ascii="宋体" w:cs="宋体" w:hAnsi="宋体" w:eastAsia="宋体"/>
          <w:sz w:val="24"/>
          <w:szCs w:val="24"/>
          <w:rtl w:val="0"/>
          <w:lang w:val="zh-TW" w:eastAsia="zh-TW"/>
        </w:rPr>
        <w:t>低风险病组出院总病例数</w:t>
      </w:r>
      <w:r>
        <w:rPr>
          <w:rFonts w:ascii="宋体" w:cs="宋体" w:hAnsi="宋体" w:eastAsia="宋体"/>
          <w:sz w:val="24"/>
          <w:szCs w:val="24"/>
          <w:rtl w:val="0"/>
          <w:lang w:val="en-US"/>
        </w:rPr>
        <w:t>×</w:t>
      </w:r>
      <w:r>
        <w:rPr>
          <w:rFonts w:ascii="宋体" w:cs="宋体" w:hAnsi="宋体" w:eastAsia="宋体"/>
          <w:sz w:val="24"/>
          <w:szCs w:val="24"/>
          <w:rtl w:val="0"/>
          <w:lang w:val="en-US"/>
        </w:rPr>
        <w:t>100%</w:t>
      </w:r>
      <w:r>
        <w:rPr>
          <w:rFonts w:ascii="宋体" w:cs="宋体" w:hAnsi="宋体" w:eastAsia="宋体"/>
          <w:sz w:val="24"/>
          <w:szCs w:val="24"/>
          <w:rtl w:val="0"/>
          <w:lang w:val="zh-TW" w:eastAsia="zh-TW"/>
        </w:rPr>
        <w:t>，体现医院内死亡概率低的病例实际发生的病死率</w:t>
      </w:r>
      <w:r>
        <w:rPr>
          <w:rFonts w:ascii="宋体" w:cs="宋体" w:hAnsi="宋体" w:eastAsia="宋体"/>
          <w:sz w:val="24"/>
          <w:szCs w:val="24"/>
          <w:rtl w:val="0"/>
          <w:lang w:val="en-US"/>
        </w:rPr>
        <w:t>,</w:t>
      </w:r>
      <w:r>
        <w:rPr>
          <w:rFonts w:ascii="宋体" w:cs="宋体" w:hAnsi="宋体" w:eastAsia="宋体"/>
          <w:sz w:val="24"/>
          <w:szCs w:val="24"/>
          <w:rtl w:val="0"/>
          <w:lang w:val="zh-TW" w:eastAsia="zh-TW"/>
        </w:rPr>
        <w:t>反映医院医疗质量及安全管理水平。</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3</w:t>
      </w:r>
      <w:r>
        <w:rPr>
          <w:rFonts w:ascii="宋体" w:cs="宋体" w:hAnsi="宋体" w:eastAsia="宋体"/>
          <w:sz w:val="24"/>
          <w:szCs w:val="24"/>
          <w:rtl w:val="0"/>
          <w:lang w:val="zh-TW" w:eastAsia="zh-TW"/>
        </w:rPr>
        <w:t>：</w:t>
      </w:r>
      <w:r>
        <w:rPr>
          <w:rFonts w:ascii="宋体" w:cs="宋体" w:hAnsi="宋体" w:eastAsia="宋体"/>
          <w:sz w:val="24"/>
          <w:szCs w:val="24"/>
          <w:rtl w:val="0"/>
          <w:lang w:val="en-US"/>
        </w:rPr>
        <w:t>30</w:t>
      </w:r>
      <w:r>
        <w:rPr>
          <w:rFonts w:ascii="宋体" w:cs="宋体" w:hAnsi="宋体" w:eastAsia="宋体"/>
          <w:sz w:val="24"/>
          <w:szCs w:val="24"/>
          <w:rtl w:val="0"/>
          <w:lang w:val="zh-TW" w:eastAsia="zh-TW"/>
        </w:rPr>
        <w:t>天再入院率</w:t>
      </w:r>
      <w:r>
        <w:rPr>
          <w:rFonts w:ascii="宋体" w:cs="宋体" w:hAnsi="宋体" w:eastAsia="宋体"/>
          <w:sz w:val="24"/>
          <w:szCs w:val="24"/>
          <w:rtl w:val="0"/>
          <w:lang w:val="en-US"/>
        </w:rPr>
        <w:t>=</w:t>
      </w:r>
      <w:r>
        <w:rPr>
          <w:rFonts w:ascii="宋体" w:cs="宋体" w:hAnsi="宋体" w:eastAsia="宋体"/>
          <w:sz w:val="24"/>
          <w:szCs w:val="24"/>
          <w:rtl w:val="0"/>
          <w:lang w:val="zh-TW" w:eastAsia="zh-TW"/>
        </w:rPr>
        <w:t>患者同一主要诊断</w:t>
      </w:r>
      <w:r>
        <w:rPr>
          <w:rFonts w:ascii="宋体" w:cs="宋体" w:hAnsi="宋体" w:eastAsia="宋体"/>
          <w:sz w:val="24"/>
          <w:szCs w:val="24"/>
          <w:rtl w:val="0"/>
          <w:lang w:val="en-US"/>
        </w:rPr>
        <w:t>30</w:t>
      </w:r>
      <w:r>
        <w:rPr>
          <w:rFonts w:ascii="宋体" w:cs="宋体" w:hAnsi="宋体" w:eastAsia="宋体"/>
          <w:sz w:val="24"/>
          <w:szCs w:val="24"/>
          <w:rtl w:val="0"/>
          <w:lang w:val="zh-TW" w:eastAsia="zh-TW"/>
        </w:rPr>
        <w:t>天内再入同一医院人数</w:t>
      </w:r>
      <w:r>
        <w:rPr>
          <w:rFonts w:ascii="宋体" w:cs="宋体" w:hAnsi="宋体" w:eastAsia="宋体"/>
          <w:sz w:val="24"/>
          <w:szCs w:val="24"/>
          <w:rtl w:val="0"/>
          <w:lang w:val="en-US"/>
        </w:rPr>
        <w:t>/</w:t>
      </w:r>
      <w:r>
        <w:rPr>
          <w:rFonts w:ascii="宋体" w:cs="宋体" w:hAnsi="宋体" w:eastAsia="宋体"/>
          <w:sz w:val="24"/>
          <w:szCs w:val="24"/>
          <w:rtl w:val="0"/>
          <w:lang w:val="zh-TW" w:eastAsia="zh-TW"/>
        </w:rPr>
        <w:t>出院人数</w:t>
      </w:r>
      <w:r>
        <w:rPr>
          <w:rFonts w:ascii="宋体" w:cs="宋体" w:hAnsi="宋体" w:eastAsia="宋体"/>
          <w:sz w:val="24"/>
          <w:szCs w:val="24"/>
          <w:rtl w:val="0"/>
          <w:lang w:val="en-US"/>
        </w:rPr>
        <w:t>×</w:t>
      </w:r>
      <w:r>
        <w:rPr>
          <w:rFonts w:ascii="宋体" w:cs="宋体" w:hAnsi="宋体" w:eastAsia="宋体"/>
          <w:sz w:val="24"/>
          <w:szCs w:val="24"/>
          <w:rtl w:val="0"/>
          <w:lang w:val="en-US"/>
        </w:rPr>
        <w:t>100%</w:t>
      </w:r>
      <w:r>
        <w:rPr>
          <w:rFonts w:ascii="宋体" w:cs="宋体" w:hAnsi="宋体" w:eastAsia="宋体"/>
          <w:sz w:val="24"/>
          <w:szCs w:val="24"/>
          <w:rtl w:val="0"/>
          <w:lang w:val="zh-TW" w:eastAsia="zh-TW"/>
        </w:rPr>
        <w:t>，体现患者</w:t>
      </w:r>
      <w:r>
        <w:rPr>
          <w:rFonts w:ascii="宋体" w:cs="宋体" w:hAnsi="宋体" w:eastAsia="宋体"/>
          <w:sz w:val="24"/>
          <w:szCs w:val="24"/>
          <w:rtl w:val="0"/>
          <w:lang w:val="en-US"/>
        </w:rPr>
        <w:t>30</w:t>
      </w:r>
      <w:r>
        <w:rPr>
          <w:rFonts w:ascii="宋体" w:cs="宋体" w:hAnsi="宋体" w:eastAsia="宋体"/>
          <w:sz w:val="24"/>
          <w:szCs w:val="24"/>
          <w:rtl w:val="0"/>
          <w:lang w:val="zh-TW" w:eastAsia="zh-TW"/>
        </w:rPr>
        <w:t>天内同一疾病诊断再次入院情况</w:t>
      </w:r>
      <w:r>
        <w:rPr>
          <w:rFonts w:ascii="宋体" w:cs="宋体" w:hAnsi="宋体" w:eastAsia="宋体"/>
          <w:sz w:val="24"/>
          <w:szCs w:val="24"/>
          <w:rtl w:val="0"/>
          <w:lang w:val="en-US"/>
        </w:rPr>
        <w:t>,</w:t>
      </w:r>
      <w:r>
        <w:rPr>
          <w:rFonts w:ascii="宋体" w:cs="宋体" w:hAnsi="宋体" w:eastAsia="宋体"/>
          <w:sz w:val="24"/>
          <w:szCs w:val="24"/>
          <w:rtl w:val="0"/>
          <w:lang w:val="zh-TW" w:eastAsia="zh-TW"/>
        </w:rPr>
        <w:t>反映医院住院诊疗效果。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4</w:t>
      </w:r>
      <w:r>
        <w:rPr>
          <w:rFonts w:ascii="宋体" w:cs="宋体" w:hAnsi="宋体" w:eastAsia="宋体"/>
          <w:sz w:val="24"/>
          <w:szCs w:val="24"/>
          <w:rtl w:val="0"/>
          <w:lang w:val="zh-TW" w:eastAsia="zh-TW"/>
        </w:rPr>
        <w:t>：平均住院天数</w:t>
      </w:r>
      <w:r>
        <w:rPr>
          <w:rFonts w:ascii="宋体" w:cs="宋体" w:hAnsi="宋体" w:eastAsia="宋体"/>
          <w:sz w:val="24"/>
          <w:szCs w:val="24"/>
          <w:rtl w:val="0"/>
          <w:lang w:val="en-US"/>
        </w:rPr>
        <w:t>=</w:t>
      </w:r>
      <w:r>
        <w:rPr>
          <w:rFonts w:ascii="宋体" w:cs="宋体" w:hAnsi="宋体" w:eastAsia="宋体"/>
          <w:sz w:val="24"/>
          <w:szCs w:val="24"/>
          <w:rtl w:val="0"/>
          <w:lang w:val="zh-TW" w:eastAsia="zh-TW"/>
        </w:rPr>
        <w:t>出院患者占用总床日数</w:t>
      </w:r>
      <w:r>
        <w:rPr>
          <w:rFonts w:ascii="宋体" w:cs="宋体" w:hAnsi="宋体" w:eastAsia="宋体"/>
          <w:sz w:val="24"/>
          <w:szCs w:val="24"/>
          <w:rtl w:val="0"/>
          <w:lang w:val="en-US"/>
        </w:rPr>
        <w:t>/</w:t>
      </w:r>
      <w:r>
        <w:rPr>
          <w:rFonts w:ascii="宋体" w:cs="宋体" w:hAnsi="宋体" w:eastAsia="宋体"/>
          <w:sz w:val="24"/>
          <w:szCs w:val="24"/>
          <w:rtl w:val="0"/>
          <w:lang w:val="zh-TW" w:eastAsia="zh-TW"/>
        </w:rPr>
        <w:t>出院人数，反映医院对住院的服务效率。</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5</w:t>
      </w:r>
      <w:r>
        <w:rPr>
          <w:rFonts w:ascii="宋体" w:cs="宋体" w:hAnsi="宋体" w:eastAsia="宋体"/>
          <w:sz w:val="24"/>
          <w:szCs w:val="24"/>
          <w:rtl w:val="0"/>
          <w:lang w:val="zh-TW" w:eastAsia="zh-TW"/>
        </w:rPr>
        <w:t>：床位使用率</w:t>
      </w:r>
      <w:r>
        <w:rPr>
          <w:rFonts w:ascii="宋体" w:cs="宋体" w:hAnsi="宋体" w:eastAsia="宋体"/>
          <w:sz w:val="24"/>
          <w:szCs w:val="24"/>
          <w:rtl w:val="0"/>
          <w:lang w:val="en-US"/>
        </w:rPr>
        <w:t>=</w:t>
      </w:r>
      <w:r>
        <w:rPr>
          <w:rFonts w:ascii="宋体" w:cs="宋体" w:hAnsi="宋体" w:eastAsia="宋体"/>
          <w:sz w:val="24"/>
          <w:szCs w:val="24"/>
          <w:rtl w:val="0"/>
          <w:lang w:val="zh-TW" w:eastAsia="zh-TW"/>
        </w:rPr>
        <w:t>实际占用总床日数</w:t>
      </w:r>
      <w:r>
        <w:rPr>
          <w:rFonts w:ascii="宋体" w:cs="宋体" w:hAnsi="宋体" w:eastAsia="宋体"/>
          <w:sz w:val="24"/>
          <w:szCs w:val="24"/>
          <w:rtl w:val="0"/>
          <w:lang w:val="en-US"/>
        </w:rPr>
        <w:t>/</w:t>
      </w:r>
      <w:r>
        <w:rPr>
          <w:rFonts w:ascii="宋体" w:cs="宋体" w:hAnsi="宋体" w:eastAsia="宋体"/>
          <w:sz w:val="24"/>
          <w:szCs w:val="24"/>
          <w:rtl w:val="0"/>
          <w:lang w:val="zh-TW" w:eastAsia="zh-TW"/>
        </w:rPr>
        <w:t>实际开放总床日数</w:t>
      </w:r>
      <w:r>
        <w:rPr>
          <w:rFonts w:ascii="宋体" w:cs="宋体" w:hAnsi="宋体" w:eastAsia="宋体"/>
          <w:sz w:val="24"/>
          <w:szCs w:val="24"/>
          <w:rtl w:val="0"/>
          <w:lang w:val="en-US"/>
        </w:rPr>
        <w:t>×</w:t>
      </w:r>
      <w:r>
        <w:rPr>
          <w:rFonts w:ascii="宋体" w:cs="宋体" w:hAnsi="宋体" w:eastAsia="宋体"/>
          <w:sz w:val="24"/>
          <w:szCs w:val="24"/>
          <w:rtl w:val="0"/>
          <w:lang w:val="en-US"/>
        </w:rPr>
        <w:t>100%</w:t>
      </w:r>
      <w:r>
        <w:rPr>
          <w:rFonts w:ascii="宋体" w:cs="宋体" w:hAnsi="宋体" w:eastAsia="宋体"/>
          <w:sz w:val="24"/>
          <w:szCs w:val="24"/>
          <w:rtl w:val="0"/>
          <w:lang w:val="zh-TW" w:eastAsia="zh-TW"/>
        </w:rPr>
        <w:t>，反映医院床位使用负荷情况。</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6</w:t>
      </w:r>
      <w:r>
        <w:rPr>
          <w:rFonts w:ascii="宋体" w:cs="宋体" w:hAnsi="宋体" w:eastAsia="宋体"/>
          <w:sz w:val="24"/>
          <w:szCs w:val="24"/>
          <w:rtl w:val="0"/>
          <w:lang w:val="zh-TW" w:eastAsia="zh-TW"/>
        </w:rPr>
        <w:t>：门诊病人次均医疗费用</w:t>
      </w:r>
      <w:r>
        <w:rPr>
          <w:rFonts w:ascii="宋体" w:cs="宋体" w:hAnsi="宋体" w:eastAsia="宋体"/>
          <w:sz w:val="24"/>
          <w:szCs w:val="24"/>
          <w:rtl w:val="0"/>
          <w:lang w:val="en-US"/>
        </w:rPr>
        <w:t>=</w:t>
      </w:r>
      <w:r>
        <w:rPr>
          <w:rFonts w:ascii="宋体" w:cs="宋体" w:hAnsi="宋体" w:eastAsia="宋体"/>
          <w:sz w:val="24"/>
          <w:szCs w:val="24"/>
          <w:rtl w:val="0"/>
          <w:lang w:val="zh-TW" w:eastAsia="zh-TW"/>
        </w:rPr>
        <w:t>门诊医疗收入</w:t>
      </w:r>
      <w:r>
        <w:rPr>
          <w:rFonts w:ascii="宋体" w:cs="宋体" w:hAnsi="宋体" w:eastAsia="宋体"/>
          <w:sz w:val="24"/>
          <w:szCs w:val="24"/>
          <w:rtl w:val="0"/>
          <w:lang w:val="en-US"/>
        </w:rPr>
        <w:t>/</w:t>
      </w:r>
      <w:r>
        <w:rPr>
          <w:rFonts w:ascii="宋体" w:cs="宋体" w:hAnsi="宋体" w:eastAsia="宋体"/>
          <w:sz w:val="24"/>
          <w:szCs w:val="24"/>
          <w:rtl w:val="0"/>
          <w:lang w:val="zh-TW" w:eastAsia="zh-TW"/>
        </w:rPr>
        <w:t>总诊疗人次数，反映医院门诊病人医疗费用负担水平。</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7:</w:t>
      </w:r>
      <w:r>
        <w:rPr>
          <w:rFonts w:ascii="宋体" w:cs="宋体" w:hAnsi="宋体" w:eastAsia="宋体"/>
          <w:sz w:val="24"/>
          <w:szCs w:val="24"/>
          <w:rtl w:val="0"/>
          <w:lang w:val="zh-TW" w:eastAsia="zh-TW"/>
        </w:rPr>
        <w:t>住院病人例均医疗费用</w:t>
      </w:r>
      <w:r>
        <w:rPr>
          <w:rFonts w:ascii="宋体" w:cs="宋体" w:hAnsi="宋体" w:eastAsia="宋体"/>
          <w:sz w:val="24"/>
          <w:szCs w:val="24"/>
          <w:rtl w:val="0"/>
          <w:lang w:val="en-US"/>
        </w:rPr>
        <w:t>=</w:t>
      </w:r>
      <w:r>
        <w:rPr>
          <w:rFonts w:ascii="宋体" w:cs="宋体" w:hAnsi="宋体" w:eastAsia="宋体"/>
          <w:sz w:val="24"/>
          <w:szCs w:val="24"/>
          <w:rtl w:val="0"/>
          <w:lang w:val="zh-TW" w:eastAsia="zh-TW"/>
        </w:rPr>
        <w:t>住院医疗收入</w:t>
      </w:r>
      <w:r>
        <w:rPr>
          <w:rFonts w:ascii="宋体" w:cs="宋体" w:hAnsi="宋体" w:eastAsia="宋体"/>
          <w:sz w:val="24"/>
          <w:szCs w:val="24"/>
          <w:rtl w:val="0"/>
          <w:lang w:val="en-US"/>
        </w:rPr>
        <w:t>/</w:t>
      </w:r>
      <w:r>
        <w:rPr>
          <w:rFonts w:ascii="宋体" w:cs="宋体" w:hAnsi="宋体" w:eastAsia="宋体"/>
          <w:sz w:val="24"/>
          <w:szCs w:val="24"/>
          <w:rtl w:val="0"/>
          <w:lang w:val="zh-TW" w:eastAsia="zh-TW"/>
        </w:rPr>
        <w:t>出院人数，反映医院住院病人医疗费用水平。</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8:</w:t>
      </w:r>
      <w:r>
        <w:rPr>
          <w:rFonts w:ascii="宋体" w:cs="宋体" w:hAnsi="宋体" w:eastAsia="宋体"/>
          <w:sz w:val="24"/>
          <w:szCs w:val="24"/>
          <w:rtl w:val="0"/>
          <w:lang w:val="zh-TW" w:eastAsia="zh-TW"/>
        </w:rPr>
        <w:t>医疗费用增长幅度</w:t>
      </w:r>
      <w:r>
        <w:rPr>
          <w:rFonts w:ascii="宋体" w:cs="宋体" w:hAnsi="宋体" w:eastAsia="宋体"/>
          <w:sz w:val="24"/>
          <w:szCs w:val="24"/>
          <w:rtl w:val="0"/>
          <w:lang w:val="en-US"/>
        </w:rPr>
        <w:t>=[</w:t>
      </w:r>
      <w:r>
        <w:rPr>
          <w:rFonts w:ascii="宋体" w:cs="宋体" w:hAnsi="宋体" w:eastAsia="宋体"/>
          <w:sz w:val="24"/>
          <w:szCs w:val="24"/>
          <w:rtl w:val="0"/>
          <w:lang w:val="zh-TW" w:eastAsia="zh-TW"/>
        </w:rPr>
        <w:t>（医院本期门诊收入</w:t>
      </w:r>
      <w:r>
        <w:rPr>
          <w:rFonts w:ascii="宋体" w:cs="宋体" w:hAnsi="宋体" w:eastAsia="宋体"/>
          <w:sz w:val="24"/>
          <w:szCs w:val="24"/>
          <w:rtl w:val="0"/>
          <w:lang w:val="en-US"/>
        </w:rPr>
        <w:t>+</w:t>
      </w:r>
      <w:r>
        <w:rPr>
          <w:rFonts w:ascii="宋体" w:cs="宋体" w:hAnsi="宋体" w:eastAsia="宋体"/>
          <w:sz w:val="24"/>
          <w:szCs w:val="24"/>
          <w:rtl w:val="0"/>
          <w:lang w:val="zh-TW" w:eastAsia="zh-TW"/>
        </w:rPr>
        <w:t>医院本期住院收入）</w:t>
      </w:r>
      <w:r>
        <w:rPr>
          <w:rFonts w:ascii="宋体" w:cs="宋体" w:hAnsi="宋体" w:eastAsia="宋体"/>
          <w:sz w:val="24"/>
          <w:szCs w:val="24"/>
          <w:rtl w:val="0"/>
          <w:lang w:val="en-US"/>
        </w:rPr>
        <w:t>-</w:t>
      </w:r>
      <w:r>
        <w:rPr>
          <w:rFonts w:ascii="宋体" w:cs="宋体" w:hAnsi="宋体" w:eastAsia="宋体"/>
          <w:sz w:val="24"/>
          <w:szCs w:val="24"/>
          <w:rtl w:val="0"/>
          <w:lang w:val="zh-TW" w:eastAsia="zh-TW"/>
        </w:rPr>
        <w:t>（医院上年同期门诊收入</w:t>
      </w:r>
      <w:r>
        <w:rPr>
          <w:rFonts w:ascii="宋体" w:cs="宋体" w:hAnsi="宋体" w:eastAsia="宋体"/>
          <w:sz w:val="24"/>
          <w:szCs w:val="24"/>
          <w:rtl w:val="0"/>
          <w:lang w:val="en-US"/>
        </w:rPr>
        <w:t>+</w:t>
      </w:r>
      <w:r>
        <w:rPr>
          <w:rFonts w:ascii="宋体" w:cs="宋体" w:hAnsi="宋体" w:eastAsia="宋体"/>
          <w:sz w:val="24"/>
          <w:szCs w:val="24"/>
          <w:rtl w:val="0"/>
          <w:lang w:val="zh-TW" w:eastAsia="zh-TW"/>
        </w:rPr>
        <w:t>医院上年同期住院收入）</w:t>
      </w:r>
      <w:r>
        <w:rPr>
          <w:rFonts w:ascii="宋体" w:cs="宋体" w:hAnsi="宋体" w:eastAsia="宋体"/>
          <w:sz w:val="24"/>
          <w:szCs w:val="24"/>
          <w:rtl w:val="0"/>
          <w:lang w:val="en-US"/>
        </w:rPr>
        <w:t>]/</w:t>
      </w:r>
      <w:r>
        <w:rPr>
          <w:rFonts w:ascii="宋体" w:cs="宋体" w:hAnsi="宋体" w:eastAsia="宋体"/>
          <w:sz w:val="24"/>
          <w:szCs w:val="24"/>
          <w:rtl w:val="0"/>
          <w:lang w:val="zh-TW" w:eastAsia="zh-TW"/>
        </w:rPr>
        <w:t>（医院上年同期门诊收入</w:t>
      </w:r>
      <w:r>
        <w:rPr>
          <w:rFonts w:ascii="宋体" w:cs="宋体" w:hAnsi="宋体" w:eastAsia="宋体"/>
          <w:sz w:val="24"/>
          <w:szCs w:val="24"/>
          <w:rtl w:val="0"/>
          <w:lang w:val="en-US"/>
        </w:rPr>
        <w:t>+</w:t>
      </w:r>
      <w:r>
        <w:rPr>
          <w:rFonts w:ascii="宋体" w:cs="宋体" w:hAnsi="宋体" w:eastAsia="宋体"/>
          <w:sz w:val="24"/>
          <w:szCs w:val="24"/>
          <w:rtl w:val="0"/>
          <w:lang w:val="zh-TW" w:eastAsia="zh-TW"/>
        </w:rPr>
        <w:t>医院上年同期住院收入）</w:t>
      </w:r>
      <w:r>
        <w:rPr>
          <w:rFonts w:ascii="宋体" w:cs="宋体" w:hAnsi="宋体" w:eastAsia="宋体"/>
          <w:sz w:val="24"/>
          <w:szCs w:val="24"/>
          <w:rtl w:val="0"/>
          <w:lang w:val="en-US"/>
        </w:rPr>
        <w:t>×</w:t>
      </w:r>
      <w:r>
        <w:rPr>
          <w:rFonts w:ascii="宋体" w:cs="宋体" w:hAnsi="宋体" w:eastAsia="宋体"/>
          <w:sz w:val="24"/>
          <w:szCs w:val="24"/>
          <w:rtl w:val="0"/>
          <w:lang w:val="en-US"/>
        </w:rPr>
        <w:t>100%</w:t>
      </w:r>
      <w:r>
        <w:rPr>
          <w:rFonts w:ascii="宋体" w:cs="宋体" w:hAnsi="宋体" w:eastAsia="宋体"/>
          <w:sz w:val="24"/>
          <w:szCs w:val="24"/>
          <w:rtl w:val="0"/>
          <w:lang w:val="zh-TW" w:eastAsia="zh-TW"/>
        </w:rPr>
        <w:t>，反映医院医疗费用总体增长情况。</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9</w:t>
      </w:r>
      <w:r>
        <w:rPr>
          <w:rFonts w:ascii="宋体" w:cs="宋体" w:hAnsi="宋体" w:eastAsia="宋体"/>
          <w:sz w:val="24"/>
          <w:szCs w:val="24"/>
          <w:rtl w:val="0"/>
          <w:lang w:val="zh-TW" w:eastAsia="zh-TW"/>
        </w:rPr>
        <w:t>：药占比</w:t>
      </w:r>
      <w:r>
        <w:rPr>
          <w:rFonts w:ascii="宋体" w:cs="宋体" w:hAnsi="宋体" w:eastAsia="宋体"/>
          <w:sz w:val="24"/>
          <w:szCs w:val="24"/>
          <w:rtl w:val="0"/>
          <w:lang w:val="en-US"/>
        </w:rPr>
        <w:t>=</w:t>
      </w:r>
      <w:r>
        <w:rPr>
          <w:rFonts w:ascii="宋体" w:cs="宋体" w:hAnsi="宋体" w:eastAsia="宋体"/>
          <w:sz w:val="24"/>
          <w:szCs w:val="24"/>
          <w:rtl w:val="0"/>
          <w:lang w:val="zh-TW" w:eastAsia="zh-TW"/>
        </w:rPr>
        <w:t>药品收入／医疗收入</w:t>
      </w:r>
      <w:r>
        <w:rPr>
          <w:rFonts w:ascii="宋体" w:cs="宋体" w:hAnsi="宋体" w:eastAsia="宋体"/>
          <w:sz w:val="24"/>
          <w:szCs w:val="24"/>
          <w:rtl w:val="0"/>
          <w:lang w:val="en-US"/>
        </w:rPr>
        <w:t>×</w:t>
      </w:r>
      <w:r>
        <w:rPr>
          <w:rFonts w:ascii="宋体" w:cs="宋体" w:hAnsi="宋体" w:eastAsia="宋体"/>
          <w:sz w:val="24"/>
          <w:szCs w:val="24"/>
          <w:rtl w:val="0"/>
          <w:lang w:val="en-US"/>
        </w:rPr>
        <w:t>100%</w:t>
      </w:r>
      <w:r>
        <w:rPr>
          <w:rFonts w:ascii="宋体" w:cs="宋体" w:hAnsi="宋体" w:eastAsia="宋体"/>
          <w:sz w:val="24"/>
          <w:szCs w:val="24"/>
          <w:rtl w:val="0"/>
          <w:lang w:val="zh-TW" w:eastAsia="zh-TW"/>
        </w:rPr>
        <w:t>，反映医院控制药品费用的情况。</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10</w:t>
      </w:r>
      <w:r>
        <w:rPr>
          <w:rFonts w:ascii="宋体" w:cs="宋体" w:hAnsi="宋体" w:eastAsia="宋体"/>
          <w:sz w:val="24"/>
          <w:szCs w:val="24"/>
          <w:rtl w:val="0"/>
          <w:lang w:val="zh-TW" w:eastAsia="zh-TW"/>
        </w:rPr>
        <w:t>：百元医疗收入消耗的卫生材料费用</w:t>
      </w:r>
      <w:r>
        <w:rPr>
          <w:rFonts w:ascii="宋体" w:cs="宋体" w:hAnsi="宋体" w:eastAsia="宋体"/>
          <w:sz w:val="24"/>
          <w:szCs w:val="24"/>
          <w:rtl w:val="0"/>
          <w:lang w:val="en-US"/>
        </w:rPr>
        <w:t>=</w:t>
      </w:r>
      <w:r>
        <w:rPr>
          <w:rFonts w:ascii="宋体" w:cs="宋体" w:hAnsi="宋体" w:eastAsia="宋体"/>
          <w:sz w:val="24"/>
          <w:szCs w:val="24"/>
          <w:rtl w:val="0"/>
          <w:lang w:val="zh-TW" w:eastAsia="zh-TW"/>
        </w:rPr>
        <w:t>（卫生材料支出</w:t>
      </w:r>
      <w:r>
        <w:rPr>
          <w:rFonts w:ascii="宋体" w:cs="宋体" w:hAnsi="宋体" w:eastAsia="宋体"/>
          <w:sz w:val="24"/>
          <w:szCs w:val="24"/>
          <w:rtl w:val="0"/>
          <w:lang w:val="en-US"/>
        </w:rPr>
        <w:t>/</w:t>
      </w:r>
      <w:r>
        <w:rPr>
          <w:rFonts w:ascii="宋体" w:cs="宋体" w:hAnsi="宋体" w:eastAsia="宋体"/>
          <w:sz w:val="24"/>
          <w:szCs w:val="24"/>
          <w:rtl w:val="0"/>
          <w:lang w:val="zh-TW" w:eastAsia="zh-TW"/>
        </w:rPr>
        <w:t>医疗收入）</w:t>
      </w:r>
      <w:r>
        <w:rPr>
          <w:rFonts w:ascii="宋体" w:cs="宋体" w:hAnsi="宋体" w:eastAsia="宋体"/>
          <w:sz w:val="24"/>
          <w:szCs w:val="24"/>
          <w:rtl w:val="0"/>
          <w:lang w:val="en-US"/>
        </w:rPr>
        <w:t>×</w:t>
      </w:r>
      <w:r>
        <w:rPr>
          <w:rFonts w:ascii="宋体" w:cs="宋体" w:hAnsi="宋体" w:eastAsia="宋体"/>
          <w:sz w:val="24"/>
          <w:szCs w:val="24"/>
          <w:rtl w:val="0"/>
          <w:lang w:val="en-US"/>
        </w:rPr>
        <w:t>100</w:t>
      </w:r>
      <w:r>
        <w:rPr>
          <w:rFonts w:ascii="宋体" w:cs="宋体" w:hAnsi="宋体" w:eastAsia="宋体"/>
          <w:sz w:val="24"/>
          <w:szCs w:val="24"/>
          <w:rtl w:val="0"/>
          <w:lang w:val="zh-TW" w:eastAsia="zh-TW"/>
        </w:rPr>
        <w:t>，反映医院卫生材料消耗程度和管理水平。</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指标</w:t>
      </w:r>
      <w:r>
        <w:rPr>
          <w:rFonts w:ascii="宋体" w:cs="宋体" w:hAnsi="宋体" w:eastAsia="宋体"/>
          <w:sz w:val="24"/>
          <w:szCs w:val="24"/>
          <w:rtl w:val="0"/>
          <w:lang w:val="en-US"/>
        </w:rPr>
        <w:t>11</w:t>
      </w:r>
      <w:r>
        <w:rPr>
          <w:rFonts w:ascii="宋体" w:cs="宋体" w:hAnsi="宋体" w:eastAsia="宋体"/>
          <w:sz w:val="24"/>
          <w:szCs w:val="24"/>
          <w:rtl w:val="0"/>
          <w:lang w:val="zh-TW" w:eastAsia="zh-TW"/>
        </w:rPr>
        <w:t>：每百诊疗人次能耗</w:t>
      </w:r>
      <w:r>
        <w:rPr>
          <w:rFonts w:ascii="宋体" w:cs="宋体" w:hAnsi="宋体" w:eastAsia="宋体"/>
          <w:sz w:val="24"/>
          <w:szCs w:val="24"/>
          <w:rtl w:val="0"/>
          <w:lang w:val="en-US"/>
        </w:rPr>
        <w:t>=</w:t>
      </w:r>
      <w:r>
        <w:rPr>
          <w:rFonts w:ascii="宋体" w:cs="宋体" w:hAnsi="宋体" w:eastAsia="宋体"/>
          <w:sz w:val="24"/>
          <w:szCs w:val="24"/>
          <w:rtl w:val="0"/>
          <w:lang w:val="zh-TW" w:eastAsia="zh-TW"/>
        </w:rPr>
        <w:t>总能耗量</w:t>
      </w:r>
      <w:r>
        <w:rPr>
          <w:rFonts w:ascii="宋体" w:cs="宋体" w:hAnsi="宋体" w:eastAsia="宋体"/>
          <w:sz w:val="24"/>
          <w:szCs w:val="24"/>
          <w:rtl w:val="0"/>
          <w:lang w:val="en-US"/>
        </w:rPr>
        <w:t>/</w:t>
      </w:r>
      <w:r>
        <w:rPr>
          <w:rFonts w:ascii="宋体" w:cs="宋体" w:hAnsi="宋体" w:eastAsia="宋体"/>
          <w:sz w:val="24"/>
          <w:szCs w:val="24"/>
          <w:rtl w:val="0"/>
          <w:lang w:val="zh-TW" w:eastAsia="zh-TW"/>
        </w:rPr>
        <w:t>综合服务量（单位：千克标煤</w:t>
      </w:r>
      <w:r>
        <w:rPr>
          <w:rFonts w:ascii="宋体" w:cs="宋体" w:hAnsi="宋体" w:eastAsia="宋体"/>
          <w:sz w:val="24"/>
          <w:szCs w:val="24"/>
          <w:rtl w:val="0"/>
          <w:lang w:val="en-US"/>
        </w:rPr>
        <w:t>/</w:t>
      </w:r>
      <w:r>
        <w:rPr>
          <w:rFonts w:ascii="宋体" w:cs="宋体" w:hAnsi="宋体" w:eastAsia="宋体"/>
          <w:sz w:val="24"/>
          <w:szCs w:val="24"/>
          <w:rtl w:val="0"/>
          <w:lang w:val="zh-TW" w:eastAsia="zh-TW"/>
        </w:rPr>
        <w:t>百人次），反映医院能源利用效率。</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四、关键指标绩效管理结果</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以半年度为周期进行关键绩效指标管理结果分析，在一定范围内发布，促进医院加强管理，提升效率，改善质量，控制费用。</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五、工作要求</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1.</w:t>
      </w:r>
      <w:r>
        <w:rPr>
          <w:rFonts w:ascii="宋体" w:cs="宋体" w:hAnsi="宋体" w:eastAsia="宋体"/>
          <w:sz w:val="24"/>
          <w:szCs w:val="24"/>
          <w:rtl w:val="0"/>
          <w:lang w:val="zh-TW" w:eastAsia="zh-TW"/>
        </w:rPr>
        <w:t>各区卫生计生委要切实履行属地管理责任，加强对公立医院监督和指导，根据绩效管理分析结果及时发现医院管理和运行中的问题，并采取有效措施督促和指导医院持续改进服务，加强管理，增强公益性。</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2.</w:t>
      </w:r>
      <w:r>
        <w:rPr>
          <w:rFonts w:ascii="宋体" w:cs="宋体" w:hAnsi="宋体" w:eastAsia="宋体"/>
          <w:sz w:val="24"/>
          <w:szCs w:val="24"/>
          <w:rtl w:val="0"/>
          <w:lang w:val="zh-TW" w:eastAsia="zh-TW"/>
        </w:rPr>
        <w:t>各区卫生计生委可参考本方案，制定本区对基层医疗机构关键绩效指标管理方案，并在一定范围内发布结果。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3.</w:t>
      </w:r>
      <w:r>
        <w:rPr>
          <w:rFonts w:ascii="宋体" w:cs="宋体" w:hAnsi="宋体" w:eastAsia="宋体"/>
          <w:sz w:val="24"/>
          <w:szCs w:val="24"/>
          <w:rtl w:val="0"/>
          <w:lang w:val="zh-TW" w:eastAsia="zh-TW"/>
        </w:rPr>
        <w:t>各公立医院要认真分析绩效指标情况，比较医院自身指标变化和同级同类医院指标水平，及时采取措施，提升管理水平，实现提质增效控费的改革发展目标。</w:t>
      </w:r>
    </w:p>
    <w:p>
      <w:pPr>
        <w:pStyle w:val="Normal.0"/>
        <w:spacing w:line="360" w:lineRule="auto"/>
        <w:rPr>
          <w:rFonts w:ascii="宋体" w:cs="宋体" w:hAnsi="宋体" w:eastAsia="宋体"/>
          <w:sz w:val="24"/>
          <w:szCs w:val="24"/>
          <w:lang w:val="zh-TW" w:eastAsia="zh-TW"/>
        </w:rPr>
      </w:pPr>
      <w:r>
        <w:rPr>
          <w:rFonts w:ascii="宋体" w:cs="宋体" w:hAnsi="宋体" w:eastAsia="宋体"/>
          <w:sz w:val="24"/>
          <w:szCs w:val="24"/>
          <w:rtl w:val="0"/>
          <w:lang w:val="zh-TW" w:eastAsia="zh-TW"/>
        </w:rPr>
        <w:t>附件：</w:t>
      </w:r>
    </w:p>
    <w:p>
      <w:pPr>
        <w:pStyle w:val="Normal.0"/>
        <w:spacing w:line="360" w:lineRule="auto"/>
        <w:jc w:val="center"/>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北京市公立医院提质增效控费关键绩效指标及说明</w:t>
      </w:r>
    </w:p>
    <w:tbl>
      <w:tblPr>
        <w:tblW w:w="1064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1"/>
        <w:gridCol w:w="1942"/>
        <w:gridCol w:w="2435"/>
        <w:gridCol w:w="2618"/>
        <w:gridCol w:w="2866"/>
      </w:tblGrid>
      <w:tr>
        <w:tblPrEx>
          <w:shd w:val="clear" w:color="auto" w:fill="ced7e7"/>
        </w:tblPrEx>
        <w:trPr>
          <w:trHeight w:val="679"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color w:val="000000"/>
                <w:kern w:val="0"/>
                <w:sz w:val="22"/>
                <w:szCs w:val="22"/>
                <w:u w:color="000000"/>
                <w:rtl w:val="0"/>
                <w:lang w:val="zh-TW" w:eastAsia="zh-TW"/>
              </w:rPr>
              <w:t>序号</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color w:val="000000"/>
                <w:kern w:val="0"/>
                <w:sz w:val="22"/>
                <w:szCs w:val="22"/>
                <w:u w:color="000000"/>
                <w:rtl w:val="0"/>
                <w:lang w:val="zh-TW" w:eastAsia="zh-TW"/>
              </w:rPr>
              <w:t>评价指标</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color w:val="000000"/>
                <w:kern w:val="0"/>
                <w:sz w:val="22"/>
                <w:szCs w:val="22"/>
                <w:u w:color="000000"/>
                <w:rtl w:val="0"/>
                <w:lang w:val="zh-TW" w:eastAsia="zh-TW"/>
              </w:rPr>
              <w:t>内涵</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color w:val="000000"/>
                <w:kern w:val="0"/>
                <w:sz w:val="22"/>
                <w:szCs w:val="22"/>
                <w:u w:color="000000"/>
                <w:rtl w:val="0"/>
                <w:lang w:val="zh-TW" w:eastAsia="zh-TW"/>
              </w:rPr>
              <w:t>计算方法</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color w:val="000000"/>
                <w:kern w:val="0"/>
                <w:sz w:val="22"/>
                <w:szCs w:val="22"/>
                <w:u w:color="000000"/>
                <w:rtl w:val="0"/>
                <w:lang w:val="zh-TW" w:eastAsia="zh-TW"/>
              </w:rPr>
              <w:t>数据来源</w:t>
            </w:r>
          </w:p>
        </w:tc>
      </w:tr>
      <w:tr>
        <w:tblPrEx>
          <w:shd w:val="clear" w:color="auto" w:fill="ced7e7"/>
        </w:tblPrEx>
        <w:trPr>
          <w:trHeight w:val="15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1</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住院抗菌药物使用率</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体现医院临床合理用药、控制细菌耐药水平，反映医疗质量和医疗安全状况</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出院患者使用抗菌药物总例数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出院人数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en-US"/>
              </w:rPr>
              <w:t>100%</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住院患者病案信息</w:t>
            </w:r>
          </w:p>
        </w:tc>
      </w:tr>
      <w:tr>
        <w:tblPrEx>
          <w:shd w:val="clear" w:color="auto" w:fill="ced7e7"/>
        </w:tblPrEx>
        <w:trPr>
          <w:trHeight w:val="15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2</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低风险病组病死率</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体现医院内死亡概率低的病例实际发生的病死率，反映医院医疗质量及安全管理水平</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低风险病组死亡患者总例数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低风险病组出院总病例数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en-US"/>
              </w:rPr>
              <w:t>100%</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北京地区住院医疗服务绩效平台</w:t>
            </w:r>
          </w:p>
        </w:tc>
      </w:tr>
      <w:tr>
        <w:tblPrEx>
          <w:shd w:val="clear" w:color="auto" w:fill="ced7e7"/>
        </w:tblPrEx>
        <w:trPr>
          <w:trHeight w:val="15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3</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30</w:t>
            </w:r>
            <w:r>
              <w:rPr>
                <w:rFonts w:ascii="宋体" w:cs="宋体" w:hAnsi="宋体" w:eastAsia="宋体"/>
                <w:color w:val="000000"/>
                <w:kern w:val="0"/>
                <w:u w:color="000000"/>
                <w:rtl w:val="0"/>
                <w:lang w:val="zh-TW" w:eastAsia="zh-TW"/>
              </w:rPr>
              <w:t>天再入院率</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体现患者</w:t>
            </w:r>
            <w:r>
              <w:rPr>
                <w:rFonts w:ascii="宋体" w:cs="宋体" w:hAnsi="宋体" w:eastAsia="宋体"/>
                <w:color w:val="000000"/>
                <w:kern w:val="0"/>
                <w:u w:color="000000"/>
                <w:rtl w:val="0"/>
                <w:lang w:val="en-US"/>
              </w:rPr>
              <w:t>30</w:t>
            </w:r>
            <w:r>
              <w:rPr>
                <w:rFonts w:ascii="宋体" w:cs="宋体" w:hAnsi="宋体" w:eastAsia="宋体"/>
                <w:color w:val="000000"/>
                <w:kern w:val="0"/>
                <w:u w:color="000000"/>
                <w:rtl w:val="0"/>
                <w:lang w:val="zh-TW" w:eastAsia="zh-TW"/>
              </w:rPr>
              <w:t>天内同一疾病诊断再次入院情况，反映医院住院诊疗效果及内部管理</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患者同一主要诊断</w:t>
            </w:r>
            <w:r>
              <w:rPr>
                <w:rFonts w:ascii="宋体" w:cs="宋体" w:hAnsi="宋体" w:eastAsia="宋体"/>
                <w:color w:val="000000"/>
                <w:kern w:val="0"/>
                <w:u w:color="000000"/>
                <w:rtl w:val="0"/>
                <w:lang w:val="en-US"/>
              </w:rPr>
              <w:t>30</w:t>
            </w:r>
            <w:r>
              <w:rPr>
                <w:rFonts w:ascii="宋体" w:cs="宋体" w:hAnsi="宋体" w:eastAsia="宋体"/>
                <w:color w:val="000000"/>
                <w:kern w:val="0"/>
                <w:u w:color="000000"/>
                <w:rtl w:val="0"/>
                <w:lang w:val="zh-TW" w:eastAsia="zh-TW"/>
              </w:rPr>
              <w:t>天内再入同一医院人数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出院人数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en-US"/>
              </w:rPr>
              <w:t>100%</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住院患者病案信息</w:t>
            </w:r>
          </w:p>
        </w:tc>
      </w:tr>
      <w:tr>
        <w:tblPrEx>
          <w:shd w:val="clear" w:color="auto" w:fill="ced7e7"/>
        </w:tblPrEx>
        <w:trPr>
          <w:trHeight w:val="12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4</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平均住院天数</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反映住院服务效率</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出院患者占用总床日数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出院人数</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3.4</w:t>
            </w:r>
            <w:r>
              <w:rPr>
                <w:rFonts w:ascii="宋体" w:cs="宋体" w:hAnsi="宋体" w:eastAsia="宋体"/>
                <w:color w:val="000000"/>
                <w:kern w:val="0"/>
                <w:u w:color="000000"/>
                <w:rtl w:val="0"/>
                <w:lang w:val="zh-TW" w:eastAsia="zh-TW"/>
              </w:rPr>
              <w:t>出院者占用总床日数、</w:t>
            </w: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5.7</w:t>
            </w:r>
            <w:r>
              <w:rPr>
                <w:rFonts w:ascii="宋体" w:cs="宋体" w:hAnsi="宋体" w:eastAsia="宋体"/>
                <w:color w:val="000000"/>
                <w:kern w:val="0"/>
                <w:u w:color="000000"/>
                <w:rtl w:val="0"/>
                <w:lang w:val="zh-TW" w:eastAsia="zh-TW"/>
              </w:rPr>
              <w:t>出院人数</w:t>
            </w:r>
          </w:p>
        </w:tc>
      </w:tr>
      <w:tr>
        <w:tblPrEx>
          <w:shd w:val="clear" w:color="auto" w:fill="ced7e7"/>
        </w:tblPrEx>
        <w:trPr>
          <w:trHeight w:val="12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5</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床位使用率</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反映医院床位使用负荷情况</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实际占用总床日数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实际开放总床日数</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en-US"/>
              </w:rPr>
              <w:t>100%</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3.3</w:t>
            </w:r>
            <w:r>
              <w:rPr>
                <w:rFonts w:ascii="宋体" w:cs="宋体" w:hAnsi="宋体" w:eastAsia="宋体"/>
                <w:color w:val="000000"/>
                <w:kern w:val="0"/>
                <w:u w:color="000000"/>
                <w:rtl w:val="0"/>
                <w:lang w:val="zh-TW" w:eastAsia="zh-TW"/>
              </w:rPr>
              <w:t>实际占用总床日数、</w:t>
            </w: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3.2</w:t>
            </w:r>
            <w:r>
              <w:rPr>
                <w:rFonts w:ascii="宋体" w:cs="宋体" w:hAnsi="宋体" w:eastAsia="宋体"/>
                <w:color w:val="000000"/>
                <w:kern w:val="0"/>
                <w:u w:color="000000"/>
                <w:rtl w:val="0"/>
                <w:lang w:val="zh-TW" w:eastAsia="zh-TW"/>
              </w:rPr>
              <w:t>实际开放总床日数</w:t>
            </w:r>
          </w:p>
        </w:tc>
      </w:tr>
      <w:tr>
        <w:tblPrEx>
          <w:shd w:val="clear" w:color="auto" w:fill="ced7e7"/>
        </w:tblPrEx>
        <w:trPr>
          <w:trHeight w:val="12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6</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门诊病人次均医疗费用</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反映医院门诊病人医疗费用水平</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门诊医疗收入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总诊疗人次数</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4.1.1</w:t>
            </w:r>
            <w:r>
              <w:rPr>
                <w:rFonts w:ascii="宋体" w:cs="宋体" w:hAnsi="宋体" w:eastAsia="宋体"/>
                <w:color w:val="000000"/>
                <w:kern w:val="0"/>
                <w:u w:color="000000"/>
                <w:rtl w:val="0"/>
                <w:lang w:val="zh-TW" w:eastAsia="zh-TW"/>
              </w:rPr>
              <w:t>门诊收入、</w:t>
            </w: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5.1</w:t>
            </w:r>
            <w:r>
              <w:rPr>
                <w:rFonts w:ascii="宋体" w:cs="宋体" w:hAnsi="宋体" w:eastAsia="宋体"/>
                <w:color w:val="000000"/>
                <w:kern w:val="0"/>
                <w:u w:color="000000"/>
                <w:rtl w:val="0"/>
                <w:lang w:val="zh-TW" w:eastAsia="zh-TW"/>
              </w:rPr>
              <w:t>总诊疗人次数</w:t>
            </w:r>
          </w:p>
        </w:tc>
      </w:tr>
      <w:tr>
        <w:tblPrEx>
          <w:shd w:val="clear" w:color="auto" w:fill="ced7e7"/>
        </w:tblPrEx>
        <w:trPr>
          <w:trHeight w:val="12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7</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住院病人例均医疗费用</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反映医院住院病人医疗费用水平</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住院医疗收入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出院人数</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4.1.2</w:t>
            </w:r>
            <w:r>
              <w:rPr>
                <w:rFonts w:ascii="宋体" w:cs="宋体" w:hAnsi="宋体" w:eastAsia="宋体"/>
                <w:color w:val="000000"/>
                <w:kern w:val="0"/>
                <w:u w:color="000000"/>
                <w:rtl w:val="0"/>
                <w:lang w:val="zh-TW" w:eastAsia="zh-TW"/>
              </w:rPr>
              <w:t>住院收入、</w:t>
            </w: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5.7</w:t>
            </w:r>
            <w:r>
              <w:rPr>
                <w:rFonts w:ascii="宋体" w:cs="宋体" w:hAnsi="宋体" w:eastAsia="宋体"/>
                <w:color w:val="000000"/>
                <w:kern w:val="0"/>
                <w:u w:color="000000"/>
                <w:rtl w:val="0"/>
                <w:lang w:val="zh-TW" w:eastAsia="zh-TW"/>
              </w:rPr>
              <w:t>出院人数</w:t>
            </w:r>
          </w:p>
        </w:tc>
      </w:tr>
      <w:tr>
        <w:tblPrEx>
          <w:shd w:val="clear" w:color="auto" w:fill="ced7e7"/>
        </w:tblPrEx>
        <w:trPr>
          <w:trHeight w:val="24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8</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医疗费用增长幅度</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反映医院医疗费用总体增长情况</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（医院本期门诊收入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医院本期住院收入）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（医院上年同期门诊收入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医院上年同期住院收入）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（医院上年同期门诊收入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医院上年同期住院收入）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en-US"/>
              </w:rPr>
              <w:t>100%</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4.1.1</w:t>
            </w:r>
            <w:r>
              <w:rPr>
                <w:rFonts w:ascii="宋体" w:cs="宋体" w:hAnsi="宋体" w:eastAsia="宋体"/>
                <w:color w:val="000000"/>
                <w:kern w:val="0"/>
                <w:u w:color="000000"/>
                <w:rtl w:val="0"/>
                <w:lang w:val="zh-TW" w:eastAsia="zh-TW"/>
              </w:rPr>
              <w:t>门诊收入、</w:t>
            </w: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4.1.2</w:t>
            </w:r>
            <w:r>
              <w:rPr>
                <w:rFonts w:ascii="宋体" w:cs="宋体" w:hAnsi="宋体" w:eastAsia="宋体"/>
                <w:color w:val="000000"/>
                <w:kern w:val="0"/>
                <w:u w:color="000000"/>
                <w:rtl w:val="0"/>
                <w:lang w:val="zh-TW" w:eastAsia="zh-TW"/>
              </w:rPr>
              <w:t>住院收入</w:t>
            </w:r>
          </w:p>
        </w:tc>
      </w:tr>
      <w:tr>
        <w:tblPrEx>
          <w:shd w:val="clear" w:color="auto" w:fill="ced7e7"/>
        </w:tblPrEx>
        <w:trPr>
          <w:trHeight w:val="15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9</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药占比</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反映医院药品费用控制情况</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药品收入／医疗收入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en-US"/>
              </w:rPr>
              <w:t>100%</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4.1.1.1</w:t>
            </w:r>
            <w:r>
              <w:rPr>
                <w:rFonts w:ascii="宋体" w:cs="宋体" w:hAnsi="宋体" w:eastAsia="宋体"/>
                <w:color w:val="000000"/>
                <w:kern w:val="0"/>
                <w:u w:color="000000"/>
                <w:rtl w:val="0"/>
                <w:lang w:val="zh-TW" w:eastAsia="zh-TW"/>
              </w:rPr>
              <w:t>其中：药品收入和</w:t>
            </w:r>
            <w:r>
              <w:rPr>
                <w:rFonts w:ascii="宋体" w:cs="宋体" w:hAnsi="宋体" w:eastAsia="宋体"/>
                <w:color w:val="000000"/>
                <w:kern w:val="0"/>
                <w:u w:color="000000"/>
                <w:rtl w:val="0"/>
                <w:lang w:val="en-US"/>
              </w:rPr>
              <w:t>4.1.2.1</w:t>
            </w:r>
            <w:r>
              <w:rPr>
                <w:rFonts w:ascii="宋体" w:cs="宋体" w:hAnsi="宋体" w:eastAsia="宋体"/>
                <w:color w:val="000000"/>
                <w:kern w:val="0"/>
                <w:u w:color="000000"/>
                <w:rtl w:val="0"/>
                <w:lang w:val="zh-TW" w:eastAsia="zh-TW"/>
              </w:rPr>
              <w:t>其中：药品收入、</w:t>
            </w: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4.1</w:t>
            </w:r>
            <w:r>
              <w:rPr>
                <w:rFonts w:ascii="宋体" w:cs="宋体" w:hAnsi="宋体" w:eastAsia="宋体"/>
                <w:color w:val="000000"/>
                <w:kern w:val="0"/>
                <w:u w:color="000000"/>
                <w:rtl w:val="0"/>
                <w:lang w:val="zh-TW" w:eastAsia="zh-TW"/>
              </w:rPr>
              <w:t>医疗收入</w:t>
            </w:r>
          </w:p>
        </w:tc>
      </w:tr>
      <w:tr>
        <w:tblPrEx>
          <w:shd w:val="clear" w:color="auto" w:fill="ced7e7"/>
        </w:tblPrEx>
        <w:trPr>
          <w:trHeight w:val="12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10</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百元医疗收入消耗的卫生材料费用</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反映医院卫生材料消耗程度和管理水平</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（卫生材料支出</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医疗收入）</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en-US"/>
              </w:rPr>
              <w:t>100</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en-US"/>
              </w:rPr>
              <w:t>2013</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1-1</w:t>
            </w:r>
            <w:r>
              <w:rPr>
                <w:rFonts w:ascii="宋体" w:cs="宋体" w:hAnsi="宋体" w:eastAsia="宋体"/>
                <w:color w:val="000000"/>
                <w:kern w:val="0"/>
                <w:u w:color="000000"/>
                <w:rtl w:val="0"/>
                <w:lang w:val="zh-TW" w:eastAsia="zh-TW"/>
              </w:rPr>
              <w:t>年报</w:t>
            </w:r>
            <w:r>
              <w:rPr>
                <w:rFonts w:ascii="宋体" w:cs="宋体" w:hAnsi="宋体" w:eastAsia="宋体"/>
                <w:color w:val="000000"/>
                <w:kern w:val="0"/>
                <w:u w:color="000000"/>
                <w:rtl w:val="0"/>
                <w:lang w:val="en-US"/>
              </w:rPr>
              <w:t>6.2.9.2</w:t>
            </w:r>
            <w:r>
              <w:rPr>
                <w:rFonts w:ascii="宋体" w:cs="宋体" w:hAnsi="宋体" w:eastAsia="宋体"/>
                <w:color w:val="000000"/>
                <w:kern w:val="0"/>
                <w:u w:color="000000"/>
                <w:rtl w:val="0"/>
                <w:lang w:val="zh-TW" w:eastAsia="zh-TW"/>
              </w:rPr>
              <w:t>卫生材料费、</w:t>
            </w:r>
            <w:r>
              <w:rPr>
                <w:rFonts w:ascii="宋体" w:cs="宋体" w:hAnsi="宋体" w:eastAsia="宋体"/>
                <w:color w:val="000000"/>
                <w:kern w:val="0"/>
                <w:u w:color="000000"/>
                <w:rtl w:val="0"/>
                <w:lang w:val="en-US"/>
              </w:rPr>
              <w:t>2012</w:t>
            </w:r>
            <w:r>
              <w:rPr>
                <w:rFonts w:ascii="宋体" w:cs="宋体" w:hAnsi="宋体" w:eastAsia="宋体"/>
                <w:color w:val="000000"/>
                <w:kern w:val="0"/>
                <w:u w:color="000000"/>
                <w:rtl w:val="0"/>
                <w:lang w:val="zh-TW" w:eastAsia="zh-TW"/>
              </w:rPr>
              <w:t>版</w:t>
            </w:r>
            <w:r>
              <w:rPr>
                <w:rFonts w:ascii="宋体" w:cs="宋体" w:hAnsi="宋体" w:eastAsia="宋体"/>
                <w:color w:val="000000"/>
                <w:kern w:val="0"/>
                <w:u w:color="000000"/>
                <w:rtl w:val="0"/>
                <w:lang w:val="en-US"/>
              </w:rPr>
              <w:t>_</w:t>
            </w:r>
            <w:r>
              <w:rPr>
                <w:rFonts w:ascii="宋体" w:cs="宋体" w:hAnsi="宋体" w:eastAsia="宋体"/>
                <w:color w:val="000000"/>
                <w:kern w:val="0"/>
                <w:u w:color="000000"/>
                <w:rtl w:val="0"/>
                <w:lang w:val="zh-TW" w:eastAsia="zh-TW"/>
              </w:rPr>
              <w:t>卫统</w:t>
            </w:r>
            <w:r>
              <w:rPr>
                <w:rFonts w:ascii="宋体" w:cs="宋体" w:hAnsi="宋体" w:eastAsia="宋体"/>
                <w:color w:val="000000"/>
                <w:kern w:val="0"/>
                <w:u w:color="000000"/>
                <w:rtl w:val="0"/>
                <w:lang w:val="en-US"/>
              </w:rPr>
              <w:t>1-9</w:t>
            </w:r>
            <w:r>
              <w:rPr>
                <w:rFonts w:ascii="宋体" w:cs="宋体" w:hAnsi="宋体" w:eastAsia="宋体"/>
                <w:color w:val="000000"/>
                <w:kern w:val="0"/>
                <w:u w:color="000000"/>
                <w:rtl w:val="0"/>
                <w:lang w:val="zh-TW" w:eastAsia="zh-TW"/>
              </w:rPr>
              <w:t>表</w:t>
            </w:r>
            <w:r>
              <w:rPr>
                <w:rFonts w:ascii="宋体" w:cs="宋体" w:hAnsi="宋体" w:eastAsia="宋体"/>
                <w:color w:val="000000"/>
                <w:kern w:val="0"/>
                <w:u w:color="000000"/>
                <w:rtl w:val="0"/>
                <w:lang w:val="en-US"/>
              </w:rPr>
              <w:t>4.1</w:t>
            </w:r>
            <w:r>
              <w:rPr>
                <w:rFonts w:ascii="宋体" w:cs="宋体" w:hAnsi="宋体" w:eastAsia="宋体"/>
                <w:color w:val="000000"/>
                <w:kern w:val="0"/>
                <w:u w:color="000000"/>
                <w:rtl w:val="0"/>
                <w:lang w:val="zh-TW" w:eastAsia="zh-TW"/>
              </w:rPr>
              <w:t>医疗收入</w:t>
            </w:r>
          </w:p>
        </w:tc>
      </w:tr>
      <w:tr>
        <w:tblPrEx>
          <w:shd w:val="clear" w:color="auto" w:fill="ced7e7"/>
        </w:tblPrEx>
        <w:trPr>
          <w:trHeight w:val="2110" w:hRule="atLeast"/>
        </w:trPr>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color w:val="000000"/>
                <w:kern w:val="0"/>
                <w:u w:color="000000"/>
                <w:rtl w:val="0"/>
                <w:lang w:val="en-US"/>
              </w:rPr>
              <w:t>11</w:t>
            </w:r>
          </w:p>
        </w:tc>
        <w:tc>
          <w:tcPr>
            <w:tcW w:type="dxa" w:w="1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每百诊疗人次能耗</w:t>
            </w:r>
          </w:p>
        </w:tc>
        <w:tc>
          <w:tcPr>
            <w:tcW w:type="dxa" w:w="2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反映医院能源利用效率</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000000"/>
                <w:kern w:val="0"/>
                <w:u w:color="000000"/>
                <w:rtl w:val="0"/>
                <w:lang w:val="zh-TW" w:eastAsia="zh-TW"/>
              </w:rPr>
              <w:t>总能耗量</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综合服务量。综合服务量</w:t>
            </w:r>
            <w:r>
              <w:rPr>
                <w:rFonts w:ascii="宋体" w:cs="宋体" w:hAnsi="宋体" w:eastAsia="宋体"/>
                <w:color w:val="000000"/>
                <w:kern w:val="0"/>
                <w:u w:color="000000"/>
                <w:rtl w:val="0"/>
                <w:lang w:val="en-US"/>
              </w:rPr>
              <w:t>=</w:t>
            </w:r>
            <w:r>
              <w:rPr>
                <w:rFonts w:ascii="宋体" w:cs="宋体" w:hAnsi="宋体" w:eastAsia="宋体"/>
                <w:color w:val="000000"/>
                <w:kern w:val="0"/>
                <w:u w:color="000000"/>
                <w:rtl w:val="0"/>
                <w:lang w:val="zh-TW" w:eastAsia="zh-TW"/>
              </w:rPr>
              <w:t>实际占用总床日数</w:t>
            </w:r>
            <w:r>
              <w:rPr>
                <w:rFonts w:ascii="宋体" w:cs="宋体" w:hAnsi="宋体" w:eastAsia="宋体"/>
                <w:color w:val="000000"/>
                <w:kern w:val="0"/>
                <w:u w:color="000000"/>
                <w:rtl w:val="0"/>
                <w:lang w:val="en-US"/>
              </w:rPr>
              <w:t>*3+</w:t>
            </w:r>
            <w:r>
              <w:rPr>
                <w:rFonts w:ascii="宋体" w:cs="宋体" w:hAnsi="宋体" w:eastAsia="宋体"/>
                <w:color w:val="000000"/>
                <w:kern w:val="0"/>
                <w:u w:color="000000"/>
                <w:rtl w:val="0"/>
                <w:lang w:val="zh-TW" w:eastAsia="zh-TW"/>
              </w:rPr>
              <w:t>门急诊人次</w:t>
            </w:r>
          </w:p>
        </w:tc>
        <w:tc>
          <w:tcPr>
            <w:tcW w:type="dxa" w:w="2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color w:val="333333"/>
                <w:kern w:val="0"/>
                <w:u w:color="333333"/>
                <w:rtl w:val="0"/>
                <w:lang w:val="zh-TW" w:eastAsia="zh-TW"/>
              </w:rPr>
              <w:t>北京市卫生综合统计信息平台，北京市医疗卫生机构节能统计表，总能耗量、</w:t>
            </w:r>
            <w:r>
              <w:rPr>
                <w:rFonts w:ascii="宋体" w:cs="宋体" w:hAnsi="宋体" w:eastAsia="宋体"/>
                <w:color w:val="333333"/>
                <w:kern w:val="0"/>
                <w:u w:color="333333"/>
                <w:rtl w:val="0"/>
                <w:lang w:val="en-US"/>
              </w:rPr>
              <w:t>2012</w:t>
            </w:r>
            <w:r>
              <w:rPr>
                <w:rFonts w:ascii="宋体" w:cs="宋体" w:hAnsi="宋体" w:eastAsia="宋体"/>
                <w:color w:val="333333"/>
                <w:kern w:val="0"/>
                <w:u w:color="333333"/>
                <w:rtl w:val="0"/>
                <w:lang w:val="zh-TW" w:eastAsia="zh-TW"/>
              </w:rPr>
              <w:t>版</w:t>
            </w:r>
            <w:r>
              <w:rPr>
                <w:rFonts w:ascii="宋体" w:cs="宋体" w:hAnsi="宋体" w:eastAsia="宋体"/>
                <w:color w:val="333333"/>
                <w:kern w:val="0"/>
                <w:u w:color="333333"/>
                <w:rtl w:val="0"/>
                <w:lang w:val="en-US"/>
              </w:rPr>
              <w:t>_</w:t>
            </w:r>
            <w:r>
              <w:rPr>
                <w:rFonts w:ascii="宋体" w:cs="宋体" w:hAnsi="宋体" w:eastAsia="宋体"/>
                <w:color w:val="333333"/>
                <w:kern w:val="0"/>
                <w:u w:color="333333"/>
                <w:rtl w:val="0"/>
                <w:lang w:val="zh-TW" w:eastAsia="zh-TW"/>
              </w:rPr>
              <w:t>卫统</w:t>
            </w:r>
            <w:r>
              <w:rPr>
                <w:rFonts w:ascii="宋体" w:cs="宋体" w:hAnsi="宋体" w:eastAsia="宋体"/>
                <w:color w:val="333333"/>
                <w:kern w:val="0"/>
                <w:u w:color="333333"/>
                <w:rtl w:val="0"/>
                <w:lang w:val="en-US"/>
              </w:rPr>
              <w:t>1-9</w:t>
            </w:r>
            <w:r>
              <w:rPr>
                <w:rFonts w:ascii="宋体" w:cs="宋体" w:hAnsi="宋体" w:eastAsia="宋体"/>
                <w:color w:val="333333"/>
                <w:kern w:val="0"/>
                <w:u w:color="333333"/>
                <w:rtl w:val="0"/>
                <w:lang w:val="zh-TW" w:eastAsia="zh-TW"/>
              </w:rPr>
              <w:t>表</w:t>
            </w:r>
            <w:r>
              <w:rPr>
                <w:rFonts w:ascii="宋体" w:cs="宋体" w:hAnsi="宋体" w:eastAsia="宋体"/>
                <w:color w:val="333333"/>
                <w:kern w:val="0"/>
                <w:u w:color="333333"/>
                <w:rtl w:val="0"/>
                <w:lang w:val="en-US"/>
              </w:rPr>
              <w:t>3.3</w:t>
            </w:r>
            <w:r>
              <w:rPr>
                <w:rFonts w:ascii="宋体" w:cs="宋体" w:hAnsi="宋体" w:eastAsia="宋体"/>
                <w:color w:val="333333"/>
                <w:kern w:val="0"/>
                <w:u w:color="333333"/>
                <w:rtl w:val="0"/>
                <w:lang w:val="zh-TW" w:eastAsia="zh-TW"/>
              </w:rPr>
              <w:t>实际占用总床日数和</w:t>
            </w:r>
            <w:r>
              <w:rPr>
                <w:rFonts w:ascii="宋体" w:cs="宋体" w:hAnsi="宋体" w:eastAsia="宋体"/>
                <w:color w:val="333333"/>
                <w:kern w:val="0"/>
                <w:u w:color="333333"/>
                <w:rtl w:val="0"/>
                <w:lang w:val="en-US"/>
              </w:rPr>
              <w:t>5.1</w:t>
            </w:r>
            <w:r>
              <w:rPr>
                <w:rFonts w:ascii="宋体" w:cs="宋体" w:hAnsi="宋体" w:eastAsia="宋体"/>
                <w:color w:val="333333"/>
                <w:kern w:val="0"/>
                <w:u w:color="333333"/>
                <w:rtl w:val="0"/>
                <w:lang w:val="zh-TW" w:eastAsia="zh-TW"/>
              </w:rPr>
              <w:t>总诊疗人次数</w:t>
            </w:r>
          </w:p>
        </w:tc>
      </w:tr>
    </w:tbl>
    <w:p>
      <w:pPr>
        <w:pStyle w:val="Normal.0"/>
        <w:jc w:val="center"/>
        <w:rPr>
          <w:rFonts w:ascii="宋体" w:cs="宋体" w:hAnsi="宋体" w:eastAsia="宋体"/>
          <w:b w:val="1"/>
          <w:bCs w:val="1"/>
          <w:sz w:val="24"/>
          <w:szCs w:val="24"/>
          <w:lang w:val="zh-TW" w:eastAsia="zh-TW"/>
        </w:rPr>
      </w:pP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15.</w:t>
      </w:r>
      <w:r>
        <w:rPr>
          <w:b w:val="1"/>
          <w:bCs w:val="1"/>
          <w:sz w:val="32"/>
          <w:szCs w:val="32"/>
          <w:rtl w:val="0"/>
          <w:lang w:val="zh-TW" w:eastAsia="zh-TW"/>
        </w:rPr>
        <w:t>北京市卫生和计划生育委员会关于开展北京市医药分开综合改革监测工作的通知</w:t>
      </w:r>
    </w:p>
    <w:p>
      <w:pPr>
        <w:pStyle w:val="Normal.0"/>
        <w:spacing w:line="360" w:lineRule="auto"/>
        <w:jc w:val="center"/>
        <w:rPr>
          <w:rFonts w:ascii="宋体" w:cs="宋体" w:hAnsi="宋体" w:eastAsia="宋体"/>
          <w:sz w:val="24"/>
          <w:szCs w:val="24"/>
        </w:rPr>
      </w:pPr>
      <w:r>
        <w:rPr>
          <w:sz w:val="24"/>
          <w:szCs w:val="24"/>
          <w:rtl w:val="0"/>
          <w:lang w:val="zh-TW" w:eastAsia="zh-TW"/>
        </w:rPr>
        <w:t>京卫规划﹝</w:t>
      </w:r>
      <w:r>
        <w:rPr>
          <w:rFonts w:ascii="宋体" w:cs="宋体" w:hAnsi="宋体" w:eastAsia="宋体"/>
          <w:sz w:val="24"/>
          <w:szCs w:val="24"/>
          <w:rtl w:val="0"/>
          <w:lang w:val="en-US"/>
        </w:rPr>
        <w:t>2017</w:t>
      </w:r>
      <w:r>
        <w:rPr>
          <w:sz w:val="24"/>
          <w:szCs w:val="24"/>
          <w:rtl w:val="0"/>
          <w:lang w:val="zh-TW" w:eastAsia="zh-TW"/>
        </w:rPr>
        <w:t>﹞</w:t>
      </w:r>
      <w:r>
        <w:rPr>
          <w:rFonts w:ascii="宋体" w:cs="宋体" w:hAnsi="宋体" w:eastAsia="宋体"/>
          <w:sz w:val="24"/>
          <w:szCs w:val="24"/>
          <w:rtl w:val="0"/>
          <w:lang w:val="en-US"/>
        </w:rPr>
        <w:t>13</w:t>
      </w:r>
      <w:r>
        <w:rPr>
          <w:sz w:val="24"/>
          <w:szCs w:val="24"/>
          <w:rtl w:val="0"/>
          <w:lang w:val="zh-TW" w:eastAsia="zh-TW"/>
        </w:rPr>
        <w:t>号</w:t>
      </w:r>
    </w:p>
    <w:p>
      <w:pPr>
        <w:pStyle w:val="Normal.0"/>
        <w:spacing w:line="360" w:lineRule="auto"/>
        <w:ind w:firstLine="480"/>
        <w:jc w:val="left"/>
        <w:rPr>
          <w:rFonts w:ascii="宋体" w:cs="宋体" w:hAnsi="宋体" w:eastAsia="宋体"/>
          <w:sz w:val="24"/>
          <w:szCs w:val="24"/>
        </w:rPr>
      </w:pPr>
    </w:p>
    <w:p>
      <w:pPr>
        <w:pStyle w:val="Normal.0"/>
        <w:spacing w:line="360" w:lineRule="auto"/>
        <w:jc w:val="left"/>
        <w:rPr>
          <w:rFonts w:ascii="宋体" w:cs="宋体" w:hAnsi="宋体" w:eastAsia="宋体"/>
          <w:sz w:val="24"/>
          <w:szCs w:val="24"/>
          <w:lang w:val="zh-TW" w:eastAsia="zh-TW"/>
        </w:rPr>
      </w:pPr>
      <w:r>
        <w:rPr>
          <w:sz w:val="24"/>
          <w:szCs w:val="24"/>
          <w:rtl w:val="0"/>
          <w:lang w:val="zh-TW" w:eastAsia="zh-TW"/>
        </w:rPr>
        <w:t>市中医局、市医管局，各区卫生计生委，市公共卫生信息中心，各有关医疗机构：</w:t>
      </w:r>
    </w:p>
    <w:p>
      <w:pPr>
        <w:pStyle w:val="Normal.0"/>
        <w:spacing w:line="360" w:lineRule="auto"/>
        <w:ind w:firstLine="480"/>
        <w:rPr>
          <w:rFonts w:ascii="宋体" w:cs="宋体" w:hAnsi="宋体" w:eastAsia="宋体"/>
          <w:sz w:val="24"/>
          <w:szCs w:val="24"/>
        </w:rPr>
      </w:pPr>
      <w:r>
        <w:rPr>
          <w:sz w:val="24"/>
          <w:szCs w:val="24"/>
          <w:rtl w:val="0"/>
          <w:lang w:val="zh-TW" w:eastAsia="zh-TW"/>
        </w:rPr>
        <w:t>为系统掌握本市医药分开改革措施的落实情况，及时了解动态趋势，</w:t>
      </w:r>
      <w:r>
        <w:rPr>
          <w:sz w:val="24"/>
          <w:szCs w:val="24"/>
          <w:shd w:val="clear" w:color="auto" w:fill="ffffff"/>
          <w:rtl w:val="0"/>
          <w:lang w:val="zh-TW" w:eastAsia="zh-TW"/>
        </w:rPr>
        <w:t>根据北京市人民政府《关于印发医药分开综合改革实施方案的通知》（京政发〔</w:t>
      </w:r>
      <w:r>
        <w:rPr>
          <w:rFonts w:ascii="宋体" w:cs="宋体" w:hAnsi="宋体" w:eastAsia="宋体"/>
          <w:sz w:val="24"/>
          <w:szCs w:val="24"/>
          <w:shd w:val="clear" w:color="auto" w:fill="ffffff"/>
          <w:rtl w:val="0"/>
          <w:lang w:val="en-US"/>
        </w:rPr>
        <w:t>2017</w:t>
      </w:r>
      <w:r>
        <w:rPr>
          <w:sz w:val="24"/>
          <w:szCs w:val="24"/>
          <w:shd w:val="clear" w:color="auto" w:fill="ffffff"/>
          <w:rtl w:val="0"/>
          <w:lang w:val="zh-TW" w:eastAsia="zh-TW"/>
        </w:rPr>
        <w:t>〕</w:t>
      </w:r>
      <w:r>
        <w:rPr>
          <w:rFonts w:ascii="宋体" w:cs="宋体" w:hAnsi="宋体" w:eastAsia="宋体"/>
          <w:sz w:val="24"/>
          <w:szCs w:val="24"/>
          <w:shd w:val="clear" w:color="auto" w:fill="ffffff"/>
          <w:rtl w:val="0"/>
          <w:lang w:val="en-US"/>
        </w:rPr>
        <w:t>11</w:t>
      </w:r>
      <w:r>
        <w:rPr>
          <w:sz w:val="24"/>
          <w:szCs w:val="24"/>
          <w:shd w:val="clear" w:color="auto" w:fill="ffffff"/>
          <w:rtl w:val="0"/>
          <w:lang w:val="zh-TW" w:eastAsia="zh-TW"/>
        </w:rPr>
        <w:t>号）要求，建立医药分开综合改革监测工作，</w:t>
      </w:r>
      <w:r>
        <w:rPr>
          <w:sz w:val="24"/>
          <w:szCs w:val="24"/>
          <w:rtl w:val="0"/>
          <w:lang w:val="zh-TW" w:eastAsia="zh-TW"/>
        </w:rPr>
        <w:t>现将有关事项通知如下：</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一、监测单位</w:t>
      </w:r>
    </w:p>
    <w:p>
      <w:pPr>
        <w:pStyle w:val="Normal.0"/>
        <w:spacing w:line="360" w:lineRule="auto"/>
        <w:ind w:firstLine="480"/>
        <w:rPr>
          <w:rFonts w:ascii="宋体" w:cs="宋体" w:hAnsi="宋体" w:eastAsia="宋体"/>
          <w:color w:val="000000"/>
          <w:sz w:val="24"/>
          <w:szCs w:val="24"/>
          <w:u w:color="000000"/>
        </w:rPr>
      </w:pPr>
      <w:r>
        <w:rPr>
          <w:color w:val="000000"/>
          <w:sz w:val="24"/>
          <w:szCs w:val="24"/>
          <w:u w:color="000000"/>
          <w:rtl w:val="0"/>
          <w:lang w:val="zh-TW" w:eastAsia="zh-TW"/>
        </w:rPr>
        <w:t>参加医药分开综合改革的三级和二级医院、部分一级医院及社区卫生服务中心，共计</w:t>
      </w:r>
      <w:r>
        <w:rPr>
          <w:rFonts w:ascii="宋体" w:cs="宋体" w:hAnsi="宋体" w:eastAsia="宋体"/>
          <w:color w:val="000000"/>
          <w:sz w:val="24"/>
          <w:szCs w:val="24"/>
          <w:u w:color="000000"/>
          <w:rtl w:val="0"/>
          <w:lang w:val="en-US"/>
        </w:rPr>
        <w:t>223</w:t>
      </w:r>
      <w:r>
        <w:rPr>
          <w:color w:val="000000"/>
          <w:sz w:val="24"/>
          <w:szCs w:val="24"/>
          <w:u w:color="000000"/>
          <w:rtl w:val="0"/>
          <w:lang w:val="zh-TW" w:eastAsia="zh-TW"/>
        </w:rPr>
        <w:t>家监测单位。具体名单详见附件</w:t>
      </w:r>
      <w:r>
        <w:rPr>
          <w:rFonts w:ascii="宋体" w:cs="宋体" w:hAnsi="宋体" w:eastAsia="宋体"/>
          <w:color w:val="000000"/>
          <w:sz w:val="24"/>
          <w:szCs w:val="24"/>
          <w:u w:color="000000"/>
          <w:rtl w:val="0"/>
          <w:lang w:val="en-US"/>
        </w:rPr>
        <w:t>1</w:t>
      </w:r>
      <w:r>
        <w:rPr>
          <w:color w:val="000000"/>
          <w:sz w:val="24"/>
          <w:szCs w:val="24"/>
          <w:u w:color="000000"/>
          <w:rtl w:val="0"/>
          <w:lang w:val="zh-TW" w:eastAsia="zh-TW"/>
        </w:rPr>
        <w:t>。</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二、监测内容</w:t>
      </w:r>
    </w:p>
    <w:p>
      <w:pPr>
        <w:pStyle w:val="Normal.0"/>
        <w:spacing w:line="360" w:lineRule="auto"/>
        <w:ind w:firstLine="480"/>
        <w:rPr>
          <w:rFonts w:ascii="宋体" w:cs="宋体" w:hAnsi="宋体" w:eastAsia="宋体"/>
          <w:b w:val="1"/>
          <w:bCs w:val="1"/>
          <w:sz w:val="24"/>
          <w:szCs w:val="24"/>
        </w:rPr>
      </w:pPr>
      <w:r>
        <w:rPr>
          <w:sz w:val="24"/>
          <w:szCs w:val="24"/>
          <w:rtl w:val="0"/>
          <w:lang w:val="zh-TW" w:eastAsia="zh-TW"/>
        </w:rPr>
        <w:t>本次监测内容包括医疗资源、服务量及医院收支情况三个部分。监测频度采取日报、周报及月报三种方式。详见附件</w:t>
      </w:r>
      <w:r>
        <w:rPr>
          <w:rFonts w:ascii="宋体" w:cs="宋体" w:hAnsi="宋体" w:eastAsia="宋体"/>
          <w:sz w:val="24"/>
          <w:szCs w:val="24"/>
          <w:rtl w:val="0"/>
          <w:lang w:val="en-US"/>
        </w:rPr>
        <w:t>2-1</w:t>
      </w:r>
      <w:r>
        <w:rPr>
          <w:sz w:val="24"/>
          <w:szCs w:val="24"/>
          <w:rtl w:val="0"/>
          <w:lang w:val="zh-TW" w:eastAsia="zh-TW"/>
        </w:rPr>
        <w:t>：《改革监测日</w:t>
      </w:r>
      <w:r>
        <w:rPr>
          <w:rFonts w:ascii="宋体" w:cs="宋体" w:hAnsi="宋体" w:eastAsia="宋体"/>
          <w:sz w:val="24"/>
          <w:szCs w:val="24"/>
          <w:rtl w:val="0"/>
          <w:lang w:val="en-US"/>
        </w:rPr>
        <w:t>/</w:t>
      </w:r>
      <w:r>
        <w:rPr>
          <w:sz w:val="24"/>
          <w:szCs w:val="24"/>
          <w:rtl w:val="0"/>
          <w:lang w:val="zh-TW" w:eastAsia="zh-TW"/>
        </w:rPr>
        <w:t>周报表》、附件</w:t>
      </w:r>
      <w:r>
        <w:rPr>
          <w:rFonts w:ascii="宋体" w:cs="宋体" w:hAnsi="宋体" w:eastAsia="宋体"/>
          <w:sz w:val="24"/>
          <w:szCs w:val="24"/>
          <w:rtl w:val="0"/>
          <w:lang w:val="en-US"/>
        </w:rPr>
        <w:t>2-2</w:t>
      </w:r>
      <w:r>
        <w:rPr>
          <w:sz w:val="24"/>
          <w:szCs w:val="24"/>
          <w:rtl w:val="0"/>
          <w:lang w:val="zh-TW" w:eastAsia="zh-TW"/>
        </w:rPr>
        <w:t>：《改革监测月报表》；附件</w:t>
      </w:r>
      <w:r>
        <w:rPr>
          <w:rFonts w:ascii="宋体" w:cs="宋体" w:hAnsi="宋体" w:eastAsia="宋体"/>
          <w:sz w:val="24"/>
          <w:szCs w:val="24"/>
          <w:rtl w:val="0"/>
          <w:lang w:val="en-US"/>
        </w:rPr>
        <w:t>3</w:t>
      </w:r>
      <w:r>
        <w:rPr>
          <w:sz w:val="24"/>
          <w:szCs w:val="24"/>
          <w:rtl w:val="0"/>
          <w:lang w:val="zh-TW" w:eastAsia="zh-TW"/>
        </w:rPr>
        <w:t>：《改革监测病种周</w:t>
      </w:r>
      <w:r>
        <w:rPr>
          <w:rFonts w:ascii="宋体" w:cs="宋体" w:hAnsi="宋体" w:eastAsia="宋体"/>
          <w:sz w:val="24"/>
          <w:szCs w:val="24"/>
          <w:rtl w:val="0"/>
          <w:lang w:val="en-US"/>
        </w:rPr>
        <w:t>/</w:t>
      </w:r>
      <w:r>
        <w:rPr>
          <w:sz w:val="24"/>
          <w:szCs w:val="24"/>
          <w:rtl w:val="0"/>
          <w:lang w:val="zh-TW" w:eastAsia="zh-TW"/>
        </w:rPr>
        <w:t>月报表》；附件</w:t>
      </w:r>
      <w:r>
        <w:rPr>
          <w:rFonts w:ascii="宋体" w:cs="宋体" w:hAnsi="宋体" w:eastAsia="宋体"/>
          <w:sz w:val="24"/>
          <w:szCs w:val="24"/>
          <w:rtl w:val="0"/>
          <w:lang w:val="en-US"/>
        </w:rPr>
        <w:t>4</w:t>
      </w:r>
      <w:r>
        <w:rPr>
          <w:sz w:val="24"/>
          <w:szCs w:val="24"/>
          <w:rtl w:val="0"/>
          <w:lang w:val="zh-TW" w:eastAsia="zh-TW"/>
        </w:rPr>
        <w:t>：《改革监测药品周</w:t>
      </w:r>
      <w:r>
        <w:rPr>
          <w:rFonts w:ascii="宋体" w:cs="宋体" w:hAnsi="宋体" w:eastAsia="宋体"/>
          <w:sz w:val="24"/>
          <w:szCs w:val="24"/>
          <w:rtl w:val="0"/>
          <w:lang w:val="en-US"/>
        </w:rPr>
        <w:t>/</w:t>
      </w:r>
      <w:r>
        <w:rPr>
          <w:sz w:val="24"/>
          <w:szCs w:val="24"/>
          <w:rtl w:val="0"/>
          <w:lang w:val="zh-TW" w:eastAsia="zh-TW"/>
        </w:rPr>
        <w:t xml:space="preserve">月报表》。 </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三、上报方式</w:t>
      </w:r>
    </w:p>
    <w:p>
      <w:pPr>
        <w:pStyle w:val="Normal.0"/>
        <w:spacing w:line="360" w:lineRule="auto"/>
        <w:ind w:firstLine="480"/>
        <w:rPr>
          <w:rFonts w:ascii="宋体" w:cs="宋体" w:hAnsi="宋体" w:eastAsia="宋体"/>
          <w:b w:val="1"/>
          <w:bCs w:val="1"/>
          <w:sz w:val="24"/>
          <w:szCs w:val="24"/>
        </w:rPr>
      </w:pPr>
      <w:r>
        <w:rPr>
          <w:sz w:val="24"/>
          <w:szCs w:val="24"/>
          <w:rtl w:val="0"/>
          <w:lang w:val="zh-TW" w:eastAsia="zh-TW"/>
        </w:rPr>
        <w:t>各监测单位登录北京市卫生综合统计信息平台（网址：</w:t>
      </w:r>
      <w:r>
        <w:rPr>
          <w:rFonts w:ascii="宋体" w:cs="宋体" w:hAnsi="宋体" w:eastAsia="宋体"/>
          <w:sz w:val="24"/>
          <w:szCs w:val="24"/>
          <w:rtl w:val="0"/>
          <w:lang w:val="en-US"/>
        </w:rPr>
        <w:t>http</w:t>
      </w:r>
      <w:r>
        <w:rPr>
          <w:sz w:val="24"/>
          <w:szCs w:val="24"/>
          <w:rtl w:val="0"/>
          <w:lang w:val="zh-TW" w:eastAsia="zh-TW"/>
        </w:rPr>
        <w:t>：</w:t>
      </w:r>
      <w:r>
        <w:rPr>
          <w:rFonts w:ascii="宋体" w:cs="宋体" w:hAnsi="宋体" w:eastAsia="宋体"/>
          <w:sz w:val="24"/>
          <w:szCs w:val="24"/>
          <w:rtl w:val="0"/>
          <w:lang w:val="en-US"/>
        </w:rPr>
        <w:t>//210.75.201.217/bjhbstat</w:t>
      </w:r>
      <w:r>
        <w:rPr>
          <w:sz w:val="24"/>
          <w:szCs w:val="24"/>
          <w:rtl w:val="0"/>
          <w:lang w:val="zh-TW" w:eastAsia="zh-TW"/>
        </w:rPr>
        <w:t>），通过网络上报方式，在医院信息化支持下将改革监测数据导入平台完成上报。</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四、历史数据上报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3</w:t>
      </w:r>
      <w:r>
        <w:rPr>
          <w:sz w:val="24"/>
          <w:szCs w:val="24"/>
          <w:rtl w:val="0"/>
          <w:lang w:val="zh-TW" w:eastAsia="zh-TW"/>
        </w:rPr>
        <w:t>月</w:t>
      </w:r>
      <w:r>
        <w:rPr>
          <w:rFonts w:ascii="宋体" w:cs="宋体" w:hAnsi="宋体" w:eastAsia="宋体"/>
          <w:sz w:val="24"/>
          <w:szCs w:val="24"/>
          <w:rtl w:val="0"/>
          <w:lang w:val="en-US"/>
        </w:rPr>
        <w:t>20</w:t>
      </w:r>
      <w:r>
        <w:rPr>
          <w:sz w:val="24"/>
          <w:szCs w:val="24"/>
          <w:rtl w:val="0"/>
          <w:lang w:val="zh-TW" w:eastAsia="zh-TW"/>
        </w:rPr>
        <w:t>日至</w:t>
      </w:r>
      <w:r>
        <w:rPr>
          <w:rFonts w:ascii="宋体" w:cs="宋体" w:hAnsi="宋体" w:eastAsia="宋体"/>
          <w:sz w:val="24"/>
          <w:szCs w:val="24"/>
          <w:rtl w:val="0"/>
          <w:lang w:val="en-US"/>
        </w:rPr>
        <w:t>3</w:t>
      </w:r>
      <w:r>
        <w:rPr>
          <w:sz w:val="24"/>
          <w:szCs w:val="24"/>
          <w:rtl w:val="0"/>
          <w:lang w:val="zh-TW" w:eastAsia="zh-TW"/>
        </w:rPr>
        <w:t>月</w:t>
      </w:r>
      <w:r>
        <w:rPr>
          <w:rFonts w:ascii="宋体" w:cs="宋体" w:hAnsi="宋体" w:eastAsia="宋体"/>
          <w:sz w:val="24"/>
          <w:szCs w:val="24"/>
          <w:rtl w:val="0"/>
          <w:lang w:val="en-US"/>
        </w:rPr>
        <w:t>31</w:t>
      </w:r>
      <w:r>
        <w:rPr>
          <w:sz w:val="24"/>
          <w:szCs w:val="24"/>
          <w:rtl w:val="0"/>
          <w:lang w:val="zh-TW" w:eastAsia="zh-TW"/>
        </w:rPr>
        <w:t>日期间，各监测单位登陆北京市卫生综合统计信息平台进行历史数据的上传，具体要求如下：</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1.</w:t>
      </w:r>
      <w:r>
        <w:rPr>
          <w:sz w:val="24"/>
          <w:szCs w:val="24"/>
          <w:rtl w:val="0"/>
          <w:lang w:val="zh-TW" w:eastAsia="zh-TW"/>
        </w:rPr>
        <w:t>各监测单位按附件</w:t>
      </w:r>
      <w:r>
        <w:rPr>
          <w:rFonts w:ascii="宋体" w:cs="宋体" w:hAnsi="宋体" w:eastAsia="宋体"/>
          <w:sz w:val="24"/>
          <w:szCs w:val="24"/>
          <w:rtl w:val="0"/>
          <w:lang w:val="en-US"/>
        </w:rPr>
        <w:t>2-1</w:t>
      </w:r>
      <w:r>
        <w:rPr>
          <w:sz w:val="24"/>
          <w:szCs w:val="24"/>
          <w:rtl w:val="0"/>
          <w:lang w:val="zh-TW" w:eastAsia="zh-TW"/>
        </w:rPr>
        <w:t>《改革监测日</w:t>
      </w:r>
      <w:r>
        <w:rPr>
          <w:rFonts w:ascii="宋体" w:cs="宋体" w:hAnsi="宋体" w:eastAsia="宋体"/>
          <w:sz w:val="24"/>
          <w:szCs w:val="24"/>
          <w:rtl w:val="0"/>
          <w:lang w:val="en-US"/>
        </w:rPr>
        <w:t>/</w:t>
      </w:r>
      <w:r>
        <w:rPr>
          <w:sz w:val="24"/>
          <w:szCs w:val="24"/>
          <w:rtl w:val="0"/>
          <w:lang w:val="zh-TW" w:eastAsia="zh-TW"/>
        </w:rPr>
        <w:t>周报表》生成</w:t>
      </w:r>
      <w:r>
        <w:rPr>
          <w:rFonts w:ascii="宋体" w:cs="宋体" w:hAnsi="宋体" w:eastAsia="宋体"/>
          <w:sz w:val="24"/>
          <w:szCs w:val="24"/>
          <w:rtl w:val="0"/>
          <w:lang w:val="en-US"/>
        </w:rPr>
        <w:t>2016</w:t>
      </w:r>
      <w:r>
        <w:rPr>
          <w:sz w:val="24"/>
          <w:szCs w:val="24"/>
          <w:rtl w:val="0"/>
          <w:lang w:val="zh-TW" w:eastAsia="zh-TW"/>
        </w:rPr>
        <w:t>年</w:t>
      </w:r>
      <w:r>
        <w:rPr>
          <w:rFonts w:ascii="宋体" w:cs="宋体" w:hAnsi="宋体" w:eastAsia="宋体"/>
          <w:sz w:val="24"/>
          <w:szCs w:val="24"/>
          <w:rtl w:val="0"/>
          <w:lang w:val="en-US"/>
        </w:rPr>
        <w:t>4</w:t>
      </w:r>
      <w:r>
        <w:rPr>
          <w:sz w:val="24"/>
          <w:szCs w:val="24"/>
          <w:rtl w:val="0"/>
          <w:lang w:val="zh-TW" w:eastAsia="zh-TW"/>
        </w:rPr>
        <w:t>月的每日日报数据文件。</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2.</w:t>
      </w:r>
      <w:r>
        <w:rPr>
          <w:sz w:val="24"/>
          <w:szCs w:val="24"/>
          <w:rtl w:val="0"/>
          <w:lang w:val="zh-TW" w:eastAsia="zh-TW"/>
        </w:rPr>
        <w:t>各监测单位按附件</w:t>
      </w:r>
      <w:r>
        <w:rPr>
          <w:rFonts w:ascii="宋体" w:cs="宋体" w:hAnsi="宋体" w:eastAsia="宋体"/>
          <w:sz w:val="24"/>
          <w:szCs w:val="24"/>
          <w:rtl w:val="0"/>
          <w:lang w:val="en-US"/>
        </w:rPr>
        <w:t>4</w:t>
      </w:r>
      <w:r>
        <w:rPr>
          <w:sz w:val="24"/>
          <w:szCs w:val="24"/>
          <w:rtl w:val="0"/>
          <w:lang w:val="zh-TW" w:eastAsia="zh-TW"/>
        </w:rPr>
        <w:t>《改革监测药品周</w:t>
      </w:r>
      <w:r>
        <w:rPr>
          <w:rFonts w:ascii="宋体" w:cs="宋体" w:hAnsi="宋体" w:eastAsia="宋体"/>
          <w:sz w:val="24"/>
          <w:szCs w:val="24"/>
          <w:rtl w:val="0"/>
          <w:lang w:val="en-US"/>
        </w:rPr>
        <w:t>/</w:t>
      </w:r>
      <w:r>
        <w:rPr>
          <w:sz w:val="24"/>
          <w:szCs w:val="24"/>
          <w:rtl w:val="0"/>
          <w:lang w:val="zh-TW" w:eastAsia="zh-TW"/>
        </w:rPr>
        <w:t>月报表》生成</w:t>
      </w:r>
      <w:r>
        <w:rPr>
          <w:rFonts w:ascii="宋体" w:cs="宋体" w:hAnsi="宋体" w:eastAsia="宋体"/>
          <w:sz w:val="24"/>
          <w:szCs w:val="24"/>
          <w:rtl w:val="0"/>
          <w:lang w:val="en-US"/>
        </w:rPr>
        <w:t>2016</w:t>
      </w:r>
      <w:r>
        <w:rPr>
          <w:sz w:val="24"/>
          <w:szCs w:val="24"/>
          <w:rtl w:val="0"/>
          <w:lang w:val="zh-TW" w:eastAsia="zh-TW"/>
        </w:rPr>
        <w:t>年</w:t>
      </w:r>
      <w:r>
        <w:rPr>
          <w:rFonts w:ascii="宋体" w:cs="宋体" w:hAnsi="宋体" w:eastAsia="宋体"/>
          <w:sz w:val="24"/>
          <w:szCs w:val="24"/>
          <w:rtl w:val="0"/>
          <w:lang w:val="en-US"/>
        </w:rPr>
        <w:t>4</w:t>
      </w:r>
      <w:r>
        <w:rPr>
          <w:sz w:val="24"/>
          <w:szCs w:val="24"/>
          <w:rtl w:val="0"/>
          <w:lang w:val="zh-TW" w:eastAsia="zh-TW"/>
        </w:rPr>
        <w:t>月药品月报数据文件。</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3.</w:t>
      </w:r>
      <w:r>
        <w:rPr>
          <w:sz w:val="24"/>
          <w:szCs w:val="24"/>
          <w:rtl w:val="0"/>
          <w:lang w:val="zh-TW" w:eastAsia="zh-TW"/>
        </w:rPr>
        <w:t>各监测单位按附件</w:t>
      </w:r>
      <w:r>
        <w:rPr>
          <w:rFonts w:ascii="宋体" w:cs="宋体" w:hAnsi="宋体" w:eastAsia="宋体"/>
          <w:sz w:val="24"/>
          <w:szCs w:val="24"/>
          <w:rtl w:val="0"/>
          <w:lang w:val="en-US"/>
        </w:rPr>
        <w:t>2-2</w:t>
      </w:r>
      <w:r>
        <w:rPr>
          <w:sz w:val="24"/>
          <w:szCs w:val="24"/>
          <w:rtl w:val="0"/>
          <w:lang w:val="zh-TW" w:eastAsia="zh-TW"/>
        </w:rPr>
        <w:t>《改革监测月报表》生成</w:t>
      </w:r>
      <w:r>
        <w:rPr>
          <w:rFonts w:ascii="宋体" w:cs="宋体" w:hAnsi="宋体" w:eastAsia="宋体"/>
          <w:sz w:val="24"/>
          <w:szCs w:val="24"/>
          <w:rtl w:val="0"/>
          <w:lang w:val="en-US"/>
        </w:rPr>
        <w:t>2016</w:t>
      </w:r>
      <w:r>
        <w:rPr>
          <w:sz w:val="24"/>
          <w:szCs w:val="24"/>
          <w:rtl w:val="0"/>
          <w:lang w:val="zh-TW" w:eastAsia="zh-TW"/>
        </w:rPr>
        <w:t>年</w:t>
      </w:r>
      <w:r>
        <w:rPr>
          <w:rFonts w:ascii="宋体" w:cs="宋体" w:hAnsi="宋体" w:eastAsia="宋体"/>
          <w:sz w:val="24"/>
          <w:szCs w:val="24"/>
          <w:rtl w:val="0"/>
          <w:lang w:val="en-US"/>
        </w:rPr>
        <w:t>1-12</w:t>
      </w:r>
      <w:r>
        <w:rPr>
          <w:sz w:val="24"/>
          <w:szCs w:val="24"/>
          <w:rtl w:val="0"/>
          <w:lang w:val="zh-TW" w:eastAsia="zh-TW"/>
        </w:rPr>
        <w:t>月和</w:t>
      </w: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1-2</w:t>
      </w:r>
      <w:r>
        <w:rPr>
          <w:sz w:val="24"/>
          <w:szCs w:val="24"/>
          <w:rtl w:val="0"/>
          <w:lang w:val="zh-TW" w:eastAsia="zh-TW"/>
        </w:rPr>
        <w:t>月的每月月报数据文件。</w:t>
      </w: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3</w:t>
      </w:r>
      <w:r>
        <w:rPr>
          <w:sz w:val="24"/>
          <w:szCs w:val="24"/>
          <w:rtl w:val="0"/>
          <w:lang w:val="zh-TW" w:eastAsia="zh-TW"/>
        </w:rPr>
        <w:t>月数据于</w:t>
      </w: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4</w:t>
      </w:r>
      <w:r>
        <w:rPr>
          <w:sz w:val="24"/>
          <w:szCs w:val="24"/>
          <w:rtl w:val="0"/>
          <w:lang w:val="zh-TW" w:eastAsia="zh-TW"/>
        </w:rPr>
        <w:t>月</w:t>
      </w:r>
      <w:r>
        <w:rPr>
          <w:rFonts w:ascii="宋体" w:cs="宋体" w:hAnsi="宋体" w:eastAsia="宋体"/>
          <w:sz w:val="24"/>
          <w:szCs w:val="24"/>
          <w:rtl w:val="0"/>
          <w:lang w:val="en-US"/>
        </w:rPr>
        <w:t>3</w:t>
      </w:r>
      <w:r>
        <w:rPr>
          <w:sz w:val="24"/>
          <w:szCs w:val="24"/>
          <w:rtl w:val="0"/>
          <w:lang w:val="zh-TW" w:eastAsia="zh-TW"/>
        </w:rPr>
        <w:t>日前上报完成。</w:t>
      </w:r>
    </w:p>
    <w:p>
      <w:pPr>
        <w:pStyle w:val="Normal.0"/>
        <w:spacing w:line="360" w:lineRule="auto"/>
        <w:ind w:firstLine="200"/>
        <w:rPr>
          <w:rFonts w:ascii="宋体" w:cs="宋体" w:hAnsi="宋体" w:eastAsia="宋体"/>
          <w:sz w:val="24"/>
          <w:szCs w:val="24"/>
        </w:rPr>
      </w:pPr>
      <w:r>
        <w:rPr>
          <w:rFonts w:ascii="宋体" w:cs="宋体" w:hAnsi="宋体" w:eastAsia="宋体"/>
          <w:sz w:val="24"/>
          <w:szCs w:val="24"/>
          <w:rtl w:val="0"/>
          <w:lang w:val="en-US"/>
        </w:rPr>
        <w:t>4.</w:t>
      </w:r>
      <w:r>
        <w:rPr>
          <w:sz w:val="24"/>
          <w:szCs w:val="24"/>
          <w:rtl w:val="0"/>
          <w:lang w:val="zh-TW" w:eastAsia="zh-TW"/>
        </w:rPr>
        <w:t>没有信息系统的监测单位按照上述要求进行手工填报。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5.3</w:t>
      </w:r>
      <w:r>
        <w:rPr>
          <w:sz w:val="24"/>
          <w:szCs w:val="24"/>
          <w:rtl w:val="0"/>
          <w:lang w:val="zh-TW" w:eastAsia="zh-TW"/>
        </w:rPr>
        <w:t>月</w:t>
      </w:r>
      <w:r>
        <w:rPr>
          <w:rFonts w:ascii="宋体" w:cs="宋体" w:hAnsi="宋体" w:eastAsia="宋体"/>
          <w:sz w:val="24"/>
          <w:szCs w:val="24"/>
          <w:rtl w:val="0"/>
          <w:lang w:val="en-US"/>
        </w:rPr>
        <w:t>31</w:t>
      </w:r>
      <w:r>
        <w:rPr>
          <w:sz w:val="24"/>
          <w:szCs w:val="24"/>
          <w:rtl w:val="0"/>
          <w:lang w:val="zh-TW" w:eastAsia="zh-TW"/>
        </w:rPr>
        <w:t>日前，各区卫生计生委登录平台完成对行政区域内监测单位历史数据的审核工作。</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五、正式上报及频次</w:t>
      </w:r>
    </w:p>
    <w:p>
      <w:pPr>
        <w:pStyle w:val="Normal.0"/>
        <w:spacing w:line="360" w:lineRule="auto"/>
        <w:ind w:firstLine="480"/>
        <w:rPr>
          <w:rFonts w:ascii="宋体" w:cs="宋体" w:hAnsi="宋体" w:eastAsia="宋体"/>
          <w:sz w:val="24"/>
          <w:szCs w:val="24"/>
        </w:rPr>
      </w:pPr>
      <w:r>
        <w:rPr>
          <w:sz w:val="24"/>
          <w:szCs w:val="24"/>
          <w:rtl w:val="0"/>
          <w:lang w:val="zh-TW" w:eastAsia="zh-TW"/>
        </w:rPr>
        <w:t>监测工作自</w:t>
      </w: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4</w:t>
      </w:r>
      <w:r>
        <w:rPr>
          <w:sz w:val="24"/>
          <w:szCs w:val="24"/>
          <w:rtl w:val="0"/>
          <w:lang w:val="zh-TW" w:eastAsia="zh-TW"/>
        </w:rPr>
        <w:t>月</w:t>
      </w:r>
      <w:r>
        <w:rPr>
          <w:rFonts w:ascii="宋体" w:cs="宋体" w:hAnsi="宋体" w:eastAsia="宋体"/>
          <w:sz w:val="24"/>
          <w:szCs w:val="24"/>
          <w:rtl w:val="0"/>
          <w:lang w:val="en-US"/>
        </w:rPr>
        <w:t>8</w:t>
      </w:r>
      <w:r>
        <w:rPr>
          <w:sz w:val="24"/>
          <w:szCs w:val="24"/>
          <w:rtl w:val="0"/>
          <w:lang w:val="zh-TW" w:eastAsia="zh-TW"/>
        </w:rPr>
        <w:t>日正式启动。分为日报、周报和月报三种方式。</w:t>
      </w:r>
    </w:p>
    <w:p>
      <w:pPr>
        <w:pStyle w:val="Normal.0"/>
        <w:spacing w:line="360" w:lineRule="auto"/>
        <w:ind w:firstLine="480"/>
        <w:rPr>
          <w:rFonts w:ascii="宋体" w:cs="宋体" w:hAnsi="宋体" w:eastAsia="宋体"/>
          <w:sz w:val="24"/>
          <w:szCs w:val="24"/>
        </w:rPr>
      </w:pPr>
      <w:r>
        <w:rPr>
          <w:sz w:val="24"/>
          <w:szCs w:val="24"/>
          <w:rtl w:val="0"/>
          <w:lang w:val="zh-TW" w:eastAsia="zh-TW"/>
        </w:rPr>
        <w:t>日报：</w:t>
      </w: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4</w:t>
      </w:r>
      <w:r>
        <w:rPr>
          <w:sz w:val="24"/>
          <w:szCs w:val="24"/>
          <w:rtl w:val="0"/>
          <w:lang w:val="zh-TW" w:eastAsia="zh-TW"/>
        </w:rPr>
        <w:t>月</w:t>
      </w:r>
      <w:r>
        <w:rPr>
          <w:rFonts w:ascii="宋体" w:cs="宋体" w:hAnsi="宋体" w:eastAsia="宋体"/>
          <w:sz w:val="24"/>
          <w:szCs w:val="24"/>
          <w:rtl w:val="0"/>
          <w:lang w:val="en-US"/>
        </w:rPr>
        <w:t>8</w:t>
      </w:r>
      <w:r>
        <w:rPr>
          <w:sz w:val="24"/>
          <w:szCs w:val="24"/>
          <w:rtl w:val="0"/>
          <w:lang w:val="zh-TW" w:eastAsia="zh-TW"/>
        </w:rPr>
        <w:t>日各监测单位应于</w:t>
      </w:r>
      <w:r>
        <w:rPr>
          <w:rFonts w:ascii="宋体" w:cs="宋体" w:hAnsi="宋体" w:eastAsia="宋体"/>
          <w:sz w:val="24"/>
          <w:szCs w:val="24"/>
          <w:rtl w:val="0"/>
          <w:lang w:val="en-US"/>
        </w:rPr>
        <w:t>16</w:t>
      </w:r>
      <w:r>
        <w:rPr>
          <w:sz w:val="24"/>
          <w:szCs w:val="24"/>
          <w:rtl w:val="0"/>
          <w:lang w:val="zh-TW" w:eastAsia="zh-TW"/>
        </w:rPr>
        <w:t>：</w:t>
      </w:r>
      <w:r>
        <w:rPr>
          <w:rFonts w:ascii="宋体" w:cs="宋体" w:hAnsi="宋体" w:eastAsia="宋体"/>
          <w:sz w:val="24"/>
          <w:szCs w:val="24"/>
          <w:rtl w:val="0"/>
          <w:lang w:val="en-US"/>
        </w:rPr>
        <w:t>00</w:t>
      </w:r>
      <w:r>
        <w:rPr>
          <w:sz w:val="24"/>
          <w:szCs w:val="24"/>
          <w:rtl w:val="0"/>
          <w:lang w:val="zh-TW" w:eastAsia="zh-TW"/>
        </w:rPr>
        <w:t>前上报当日</w:t>
      </w:r>
      <w:r>
        <w:rPr>
          <w:rFonts w:ascii="宋体" w:cs="宋体" w:hAnsi="宋体" w:eastAsia="宋体"/>
          <w:sz w:val="24"/>
          <w:szCs w:val="24"/>
          <w:rtl w:val="0"/>
          <w:lang w:val="en-US"/>
        </w:rPr>
        <w:t>00</w:t>
      </w:r>
      <w:r>
        <w:rPr>
          <w:sz w:val="24"/>
          <w:szCs w:val="24"/>
          <w:rtl w:val="0"/>
          <w:lang w:val="zh-TW" w:eastAsia="zh-TW"/>
        </w:rPr>
        <w:t>：</w:t>
      </w:r>
      <w:r>
        <w:rPr>
          <w:rFonts w:ascii="宋体" w:cs="宋体" w:hAnsi="宋体" w:eastAsia="宋体"/>
          <w:sz w:val="24"/>
          <w:szCs w:val="24"/>
          <w:rtl w:val="0"/>
          <w:lang w:val="en-US"/>
        </w:rPr>
        <w:t>00</w:t>
      </w:r>
      <w:r>
        <w:rPr>
          <w:sz w:val="24"/>
          <w:szCs w:val="24"/>
          <w:rtl w:val="0"/>
          <w:lang w:val="zh-TW" w:eastAsia="zh-TW"/>
        </w:rPr>
        <w:t>至</w:t>
      </w:r>
      <w:r>
        <w:rPr>
          <w:rFonts w:ascii="宋体" w:cs="宋体" w:hAnsi="宋体" w:eastAsia="宋体"/>
          <w:sz w:val="24"/>
          <w:szCs w:val="24"/>
          <w:rtl w:val="0"/>
          <w:lang w:val="en-US"/>
        </w:rPr>
        <w:t>15</w:t>
      </w:r>
      <w:r>
        <w:rPr>
          <w:sz w:val="24"/>
          <w:szCs w:val="24"/>
          <w:rtl w:val="0"/>
          <w:lang w:val="zh-TW" w:eastAsia="zh-TW"/>
        </w:rPr>
        <w:t>：</w:t>
      </w:r>
      <w:r>
        <w:rPr>
          <w:rFonts w:ascii="宋体" w:cs="宋体" w:hAnsi="宋体" w:eastAsia="宋体"/>
          <w:sz w:val="24"/>
          <w:szCs w:val="24"/>
          <w:rtl w:val="0"/>
          <w:lang w:val="en-US"/>
        </w:rPr>
        <w:t>00</w:t>
      </w:r>
      <w:r>
        <w:rPr>
          <w:sz w:val="24"/>
          <w:szCs w:val="24"/>
          <w:rtl w:val="0"/>
          <w:lang w:val="zh-TW" w:eastAsia="zh-TW"/>
        </w:rPr>
        <w:t>的监测数据；</w:t>
      </w: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4</w:t>
      </w:r>
      <w:r>
        <w:rPr>
          <w:sz w:val="24"/>
          <w:szCs w:val="24"/>
          <w:rtl w:val="0"/>
          <w:lang w:val="zh-TW" w:eastAsia="zh-TW"/>
        </w:rPr>
        <w:t>月</w:t>
      </w:r>
      <w:r>
        <w:rPr>
          <w:rFonts w:ascii="宋体" w:cs="宋体" w:hAnsi="宋体" w:eastAsia="宋体"/>
          <w:sz w:val="24"/>
          <w:szCs w:val="24"/>
          <w:rtl w:val="0"/>
          <w:lang w:val="en-US"/>
        </w:rPr>
        <w:t>9</w:t>
      </w:r>
      <w:r>
        <w:rPr>
          <w:sz w:val="24"/>
          <w:szCs w:val="24"/>
          <w:rtl w:val="0"/>
          <w:lang w:val="zh-TW" w:eastAsia="zh-TW"/>
        </w:rPr>
        <w:t>日起，各监测单位于每日</w:t>
      </w:r>
      <w:r>
        <w:rPr>
          <w:rFonts w:ascii="宋体" w:cs="宋体" w:hAnsi="宋体" w:eastAsia="宋体"/>
          <w:sz w:val="24"/>
          <w:szCs w:val="24"/>
          <w:rtl w:val="0"/>
          <w:lang w:val="en-US"/>
        </w:rPr>
        <w:t>9</w:t>
      </w:r>
      <w:r>
        <w:rPr>
          <w:sz w:val="24"/>
          <w:szCs w:val="24"/>
          <w:rtl w:val="0"/>
          <w:lang w:val="zh-TW" w:eastAsia="zh-TW"/>
        </w:rPr>
        <w:t>：</w:t>
      </w:r>
      <w:r>
        <w:rPr>
          <w:rFonts w:ascii="宋体" w:cs="宋体" w:hAnsi="宋体" w:eastAsia="宋体"/>
          <w:sz w:val="24"/>
          <w:szCs w:val="24"/>
          <w:rtl w:val="0"/>
          <w:lang w:val="en-US"/>
        </w:rPr>
        <w:t>00</w:t>
      </w:r>
      <w:r>
        <w:rPr>
          <w:sz w:val="24"/>
          <w:szCs w:val="24"/>
          <w:rtl w:val="0"/>
          <w:lang w:val="zh-TW" w:eastAsia="zh-TW"/>
        </w:rPr>
        <w:t>前上报前一日</w:t>
      </w:r>
      <w:r>
        <w:rPr>
          <w:rFonts w:ascii="宋体" w:cs="宋体" w:hAnsi="宋体" w:eastAsia="宋体"/>
          <w:sz w:val="24"/>
          <w:szCs w:val="24"/>
          <w:rtl w:val="0"/>
          <w:lang w:val="en-US"/>
        </w:rPr>
        <w:t>00</w:t>
      </w:r>
      <w:r>
        <w:rPr>
          <w:sz w:val="24"/>
          <w:szCs w:val="24"/>
          <w:rtl w:val="0"/>
          <w:lang w:val="zh-TW" w:eastAsia="zh-TW"/>
        </w:rPr>
        <w:t>：</w:t>
      </w:r>
      <w:r>
        <w:rPr>
          <w:rFonts w:ascii="宋体" w:cs="宋体" w:hAnsi="宋体" w:eastAsia="宋体"/>
          <w:sz w:val="24"/>
          <w:szCs w:val="24"/>
          <w:rtl w:val="0"/>
          <w:lang w:val="en-US"/>
        </w:rPr>
        <w:t>00</w:t>
      </w:r>
      <w:r>
        <w:rPr>
          <w:sz w:val="24"/>
          <w:szCs w:val="24"/>
          <w:rtl w:val="0"/>
          <w:lang w:val="zh-TW" w:eastAsia="zh-TW"/>
        </w:rPr>
        <w:t>至</w:t>
      </w:r>
      <w:r>
        <w:rPr>
          <w:rFonts w:ascii="宋体" w:cs="宋体" w:hAnsi="宋体" w:eastAsia="宋体"/>
          <w:sz w:val="24"/>
          <w:szCs w:val="24"/>
          <w:rtl w:val="0"/>
          <w:lang w:val="en-US"/>
        </w:rPr>
        <w:t>24</w:t>
      </w:r>
      <w:r>
        <w:rPr>
          <w:sz w:val="24"/>
          <w:szCs w:val="24"/>
          <w:rtl w:val="0"/>
          <w:lang w:val="zh-TW" w:eastAsia="zh-TW"/>
        </w:rPr>
        <w:t>时的监测数据（附件</w:t>
      </w:r>
      <w:r>
        <w:rPr>
          <w:rFonts w:ascii="宋体" w:cs="宋体" w:hAnsi="宋体" w:eastAsia="宋体"/>
          <w:sz w:val="24"/>
          <w:szCs w:val="24"/>
          <w:rtl w:val="0"/>
          <w:lang w:val="en-US"/>
        </w:rPr>
        <w:t>2-1</w:t>
      </w:r>
      <w:r>
        <w:rPr>
          <w:sz w:val="24"/>
          <w:szCs w:val="24"/>
          <w:rtl w:val="0"/>
          <w:lang w:val="zh-TW" w:eastAsia="zh-TW"/>
        </w:rPr>
        <w:t>）。实行日报约</w:t>
      </w:r>
      <w:r>
        <w:rPr>
          <w:rFonts w:ascii="宋体" w:cs="宋体" w:hAnsi="宋体" w:eastAsia="宋体"/>
          <w:sz w:val="24"/>
          <w:szCs w:val="24"/>
          <w:rtl w:val="0"/>
          <w:lang w:val="en-US"/>
        </w:rPr>
        <w:t>2</w:t>
      </w:r>
      <w:r>
        <w:rPr>
          <w:sz w:val="24"/>
          <w:szCs w:val="24"/>
          <w:rtl w:val="0"/>
          <w:lang w:val="zh-TW" w:eastAsia="zh-TW"/>
        </w:rPr>
        <w:t>周后改为周报（附件</w:t>
      </w:r>
      <w:r>
        <w:rPr>
          <w:rFonts w:ascii="宋体" w:cs="宋体" w:hAnsi="宋体" w:eastAsia="宋体"/>
          <w:sz w:val="24"/>
          <w:szCs w:val="24"/>
          <w:rtl w:val="0"/>
          <w:lang w:val="en-US"/>
        </w:rPr>
        <w:t>2-1</w:t>
      </w:r>
      <w:r>
        <w:rPr>
          <w:sz w:val="24"/>
          <w:szCs w:val="24"/>
          <w:rtl w:val="0"/>
          <w:lang w:val="zh-TW" w:eastAsia="zh-TW"/>
        </w:rPr>
        <w:t>、附件</w:t>
      </w:r>
      <w:r>
        <w:rPr>
          <w:rFonts w:ascii="宋体" w:cs="宋体" w:hAnsi="宋体" w:eastAsia="宋体"/>
          <w:sz w:val="24"/>
          <w:szCs w:val="24"/>
          <w:rtl w:val="0"/>
          <w:lang w:val="en-US"/>
        </w:rPr>
        <w:t>3</w:t>
      </w:r>
      <w:r>
        <w:rPr>
          <w:sz w:val="24"/>
          <w:szCs w:val="24"/>
          <w:rtl w:val="0"/>
          <w:lang w:val="zh-TW" w:eastAsia="zh-TW"/>
        </w:rPr>
        <w:t>、附件</w:t>
      </w:r>
      <w:r>
        <w:rPr>
          <w:rFonts w:ascii="宋体" w:cs="宋体" w:hAnsi="宋体" w:eastAsia="宋体"/>
          <w:sz w:val="24"/>
          <w:szCs w:val="24"/>
          <w:rtl w:val="0"/>
          <w:lang w:val="en-US"/>
        </w:rPr>
        <w:t>4</w:t>
      </w:r>
      <w:r>
        <w:rPr>
          <w:sz w:val="24"/>
          <w:szCs w:val="24"/>
          <w:rtl w:val="0"/>
          <w:lang w:val="zh-TW" w:eastAsia="zh-TW"/>
        </w:rPr>
        <w:t>）。</w:t>
      </w:r>
    </w:p>
    <w:p>
      <w:pPr>
        <w:pStyle w:val="Normal.0"/>
        <w:spacing w:line="360" w:lineRule="auto"/>
        <w:ind w:firstLine="480"/>
        <w:rPr>
          <w:rFonts w:ascii="宋体" w:cs="宋体" w:hAnsi="宋体" w:eastAsia="宋体"/>
          <w:sz w:val="24"/>
          <w:szCs w:val="24"/>
        </w:rPr>
      </w:pPr>
      <w:r>
        <w:rPr>
          <w:sz w:val="24"/>
          <w:szCs w:val="24"/>
          <w:rtl w:val="0"/>
          <w:lang w:val="zh-TW" w:eastAsia="zh-TW"/>
        </w:rPr>
        <w:t>周报：每周一早</w:t>
      </w:r>
      <w:r>
        <w:rPr>
          <w:rFonts w:ascii="宋体" w:cs="宋体" w:hAnsi="宋体" w:eastAsia="宋体"/>
          <w:sz w:val="24"/>
          <w:szCs w:val="24"/>
          <w:rtl w:val="0"/>
          <w:lang w:val="en-US"/>
        </w:rPr>
        <w:t>9</w:t>
      </w:r>
      <w:r>
        <w:rPr>
          <w:sz w:val="24"/>
          <w:szCs w:val="24"/>
          <w:rtl w:val="0"/>
          <w:lang w:val="zh-TW" w:eastAsia="zh-TW"/>
        </w:rPr>
        <w:t>：</w:t>
      </w:r>
      <w:r>
        <w:rPr>
          <w:rFonts w:ascii="宋体" w:cs="宋体" w:hAnsi="宋体" w:eastAsia="宋体"/>
          <w:sz w:val="24"/>
          <w:szCs w:val="24"/>
          <w:rtl w:val="0"/>
          <w:lang w:val="en-US"/>
        </w:rPr>
        <w:t>00</w:t>
      </w:r>
      <w:r>
        <w:rPr>
          <w:sz w:val="24"/>
          <w:szCs w:val="24"/>
          <w:rtl w:val="0"/>
          <w:lang w:val="zh-TW" w:eastAsia="zh-TW"/>
        </w:rPr>
        <w:t>前上报前一周监测数据。持续周报约</w:t>
      </w:r>
      <w:r>
        <w:rPr>
          <w:rFonts w:ascii="宋体" w:cs="宋体" w:hAnsi="宋体" w:eastAsia="宋体"/>
          <w:sz w:val="24"/>
          <w:szCs w:val="24"/>
          <w:rtl w:val="0"/>
          <w:lang w:val="en-US"/>
        </w:rPr>
        <w:t>2</w:t>
      </w:r>
      <w:r>
        <w:rPr>
          <w:sz w:val="24"/>
          <w:szCs w:val="24"/>
          <w:rtl w:val="0"/>
          <w:lang w:val="zh-TW" w:eastAsia="zh-TW"/>
        </w:rPr>
        <w:t>个月改为月报（附件</w:t>
      </w:r>
      <w:r>
        <w:rPr>
          <w:rFonts w:ascii="宋体" w:cs="宋体" w:hAnsi="宋体" w:eastAsia="宋体"/>
          <w:sz w:val="24"/>
          <w:szCs w:val="24"/>
          <w:rtl w:val="0"/>
          <w:lang w:val="en-US"/>
        </w:rPr>
        <w:t>2-2</w:t>
      </w:r>
      <w:r>
        <w:rPr>
          <w:sz w:val="24"/>
          <w:szCs w:val="24"/>
          <w:rtl w:val="0"/>
          <w:lang w:val="zh-TW" w:eastAsia="zh-TW"/>
        </w:rPr>
        <w:t>、附件</w:t>
      </w:r>
      <w:r>
        <w:rPr>
          <w:rFonts w:ascii="宋体" w:cs="宋体" w:hAnsi="宋体" w:eastAsia="宋体"/>
          <w:sz w:val="24"/>
          <w:szCs w:val="24"/>
          <w:rtl w:val="0"/>
          <w:lang w:val="en-US"/>
        </w:rPr>
        <w:t>3</w:t>
      </w:r>
      <w:r>
        <w:rPr>
          <w:sz w:val="24"/>
          <w:szCs w:val="24"/>
          <w:rtl w:val="0"/>
          <w:lang w:val="zh-TW" w:eastAsia="zh-TW"/>
        </w:rPr>
        <w:t>、附件</w:t>
      </w:r>
      <w:r>
        <w:rPr>
          <w:rFonts w:ascii="宋体" w:cs="宋体" w:hAnsi="宋体" w:eastAsia="宋体"/>
          <w:sz w:val="24"/>
          <w:szCs w:val="24"/>
          <w:rtl w:val="0"/>
          <w:lang w:val="en-US"/>
        </w:rPr>
        <w:t>4</w:t>
      </w:r>
      <w:r>
        <w:rPr>
          <w:sz w:val="24"/>
          <w:szCs w:val="24"/>
          <w:rtl w:val="0"/>
          <w:lang w:val="zh-TW" w:eastAsia="zh-TW"/>
        </w:rPr>
        <w:t>）</w:t>
      </w:r>
    </w:p>
    <w:p>
      <w:pPr>
        <w:pStyle w:val="Normal.0"/>
        <w:spacing w:line="360" w:lineRule="auto"/>
        <w:ind w:firstLine="480"/>
        <w:rPr>
          <w:rFonts w:ascii="宋体" w:cs="宋体" w:hAnsi="宋体" w:eastAsia="宋体"/>
          <w:sz w:val="24"/>
          <w:szCs w:val="24"/>
        </w:rPr>
      </w:pPr>
      <w:r>
        <w:rPr>
          <w:sz w:val="24"/>
          <w:szCs w:val="24"/>
          <w:rtl w:val="0"/>
          <w:lang w:val="zh-TW" w:eastAsia="zh-TW"/>
        </w:rPr>
        <w:t>月报：每月</w:t>
      </w:r>
      <w:r>
        <w:rPr>
          <w:rFonts w:ascii="宋体" w:cs="宋体" w:hAnsi="宋体" w:eastAsia="宋体"/>
          <w:sz w:val="24"/>
          <w:szCs w:val="24"/>
          <w:rtl w:val="0"/>
          <w:lang w:val="en-US"/>
        </w:rPr>
        <w:t>3</w:t>
      </w:r>
      <w:r>
        <w:rPr>
          <w:sz w:val="24"/>
          <w:szCs w:val="24"/>
          <w:rtl w:val="0"/>
          <w:lang w:val="zh-TW" w:eastAsia="zh-TW"/>
        </w:rPr>
        <w:t xml:space="preserve">日前上报上月数据。 </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由日报调整为周报、周报调整为月报的具体时间另行通知。</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六、工作分工</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各监测单位负责直接登录平台进行数据上报；各区卫生计生委负责督促行政区域内监测单位的上报工作并审核上报的数据；市公共卫生信息中心负责汇总、整理全部监测单位数据并将有关分析情况于当日或周内、月内及时报市卫生计生委。</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七、工作要求</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一）各有关单位应当加强领导，高度重视医药分开综合改革监测工作。实施医药分开综合改革是市委市政府的重大决策，是改善民生的重要部署。各区卫生计生委要切实履行属地管理责任，督促区域内监测单位做好改革监测有关工作。各监测单位应当按照要求，及时、准确、完整地上报信息，加强审核工作，确保信息质量。</w:t>
      </w:r>
    </w:p>
    <w:p>
      <w:pPr>
        <w:pStyle w:val="Normal.0"/>
        <w:spacing w:line="360" w:lineRule="auto"/>
        <w:ind w:firstLine="480"/>
        <w:jc w:val="left"/>
        <w:rPr>
          <w:rFonts w:ascii="宋体" w:cs="宋体" w:hAnsi="宋体" w:eastAsia="宋体"/>
          <w:color w:val="000000"/>
          <w:sz w:val="24"/>
          <w:szCs w:val="24"/>
          <w:u w:color="000000"/>
        </w:rPr>
      </w:pPr>
      <w:r>
        <w:rPr>
          <w:sz w:val="24"/>
          <w:szCs w:val="24"/>
          <w:rtl w:val="0"/>
          <w:lang w:val="zh-TW" w:eastAsia="zh-TW"/>
        </w:rPr>
        <w:t>（二）各区卫生计生委和监测单位指定专人负责数据审核及上报工作，并于</w:t>
      </w: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3</w:t>
      </w:r>
      <w:r>
        <w:rPr>
          <w:sz w:val="24"/>
          <w:szCs w:val="24"/>
          <w:rtl w:val="0"/>
          <w:lang w:val="zh-TW" w:eastAsia="zh-TW"/>
        </w:rPr>
        <w:t>月</w:t>
      </w:r>
      <w:r>
        <w:rPr>
          <w:rFonts w:ascii="宋体" w:cs="宋体" w:hAnsi="宋体" w:eastAsia="宋体"/>
          <w:sz w:val="24"/>
          <w:szCs w:val="24"/>
          <w:rtl w:val="0"/>
          <w:lang w:val="en-US"/>
        </w:rPr>
        <w:t>23</w:t>
      </w:r>
      <w:r>
        <w:rPr>
          <w:sz w:val="24"/>
          <w:szCs w:val="24"/>
          <w:rtl w:val="0"/>
          <w:lang w:val="zh-TW" w:eastAsia="zh-TW"/>
        </w:rPr>
        <w:t>日前，将本单位专门负责此项工作的联系人信息（见附件</w:t>
      </w:r>
      <w:r>
        <w:rPr>
          <w:rFonts w:ascii="宋体" w:cs="宋体" w:hAnsi="宋体" w:eastAsia="宋体"/>
          <w:sz w:val="24"/>
          <w:szCs w:val="24"/>
          <w:rtl w:val="0"/>
          <w:lang w:val="en-US"/>
        </w:rPr>
        <w:t>5</w:t>
      </w:r>
      <w:r>
        <w:rPr>
          <w:sz w:val="24"/>
          <w:szCs w:val="24"/>
          <w:rtl w:val="0"/>
          <w:lang w:val="zh-TW" w:eastAsia="zh-TW"/>
        </w:rPr>
        <w:t>）报至北京市公共卫生信息中心（联系电话：</w:t>
      </w:r>
      <w:r>
        <w:rPr>
          <w:rFonts w:ascii="宋体" w:cs="宋体" w:hAnsi="宋体" w:eastAsia="宋体"/>
          <w:sz w:val="24"/>
          <w:szCs w:val="24"/>
          <w:rtl w:val="0"/>
          <w:lang w:val="en-US"/>
        </w:rPr>
        <w:t>63028892</w:t>
      </w:r>
      <w:r>
        <w:rPr>
          <w:sz w:val="24"/>
          <w:szCs w:val="24"/>
          <w:rtl w:val="0"/>
          <w:lang w:val="zh-TW" w:eastAsia="zh-TW"/>
        </w:rPr>
        <w:t>、</w:t>
      </w:r>
      <w:r>
        <w:rPr>
          <w:rFonts w:ascii="宋体" w:cs="宋体" w:hAnsi="宋体" w:eastAsia="宋体"/>
          <w:sz w:val="24"/>
          <w:szCs w:val="24"/>
          <w:rtl w:val="0"/>
          <w:lang w:val="en-US"/>
        </w:rPr>
        <w:t>63020042</w:t>
      </w:r>
      <w:r>
        <w:rPr>
          <w:sz w:val="24"/>
          <w:szCs w:val="24"/>
          <w:rtl w:val="0"/>
          <w:lang w:val="zh-TW" w:eastAsia="zh-TW"/>
        </w:rPr>
        <w:t>，传真：</w:t>
      </w:r>
      <w:r>
        <w:rPr>
          <w:rFonts w:ascii="宋体" w:cs="宋体" w:hAnsi="宋体" w:eastAsia="宋体"/>
          <w:sz w:val="24"/>
          <w:szCs w:val="24"/>
          <w:rtl w:val="0"/>
          <w:lang w:val="en-US"/>
        </w:rPr>
        <w:t>63020045</w:t>
      </w:r>
      <w:r>
        <w:rPr>
          <w:sz w:val="24"/>
          <w:szCs w:val="24"/>
          <w:rtl w:val="0"/>
          <w:lang w:val="zh-TW" w:eastAsia="zh-TW"/>
        </w:rPr>
        <w:t>，邮箱：</w:t>
      </w:r>
      <w:r>
        <w:rPr>
          <w:rFonts w:ascii="宋体" w:cs="宋体" w:hAnsi="宋体" w:eastAsia="宋体"/>
          <w:sz w:val="24"/>
          <w:szCs w:val="24"/>
          <w:rtl w:val="0"/>
          <w:lang w:val="en-US"/>
        </w:rPr>
        <w:t>wsjtjs@126.com</w:t>
      </w:r>
      <w:r>
        <w:rPr>
          <w:sz w:val="24"/>
          <w:szCs w:val="24"/>
          <w:rtl w:val="0"/>
          <w:lang w:val="zh-TW" w:eastAsia="zh-TW"/>
        </w:rPr>
        <w:t>）。</w:t>
      </w:r>
      <w:r>
        <w:rPr>
          <w:color w:val="000000"/>
          <w:sz w:val="24"/>
          <w:szCs w:val="24"/>
          <w:u w:color="000000"/>
          <w:rtl w:val="0"/>
          <w:lang w:val="zh-TW" w:eastAsia="zh-TW"/>
        </w:rPr>
        <w:t>各监测单位应按照通知要求于每日</w:t>
      </w:r>
      <w:r>
        <w:rPr>
          <w:rFonts w:ascii="宋体" w:cs="宋体" w:hAnsi="宋体" w:eastAsia="宋体"/>
          <w:color w:val="000000"/>
          <w:sz w:val="24"/>
          <w:szCs w:val="24"/>
          <w:u w:color="000000"/>
          <w:rtl w:val="0"/>
          <w:lang w:val="en-US"/>
        </w:rPr>
        <w:t>9</w:t>
      </w:r>
      <w:r>
        <w:rPr>
          <w:color w:val="000000"/>
          <w:sz w:val="24"/>
          <w:szCs w:val="24"/>
          <w:u w:color="000000"/>
          <w:rtl w:val="0"/>
          <w:lang w:val="zh-TW" w:eastAsia="zh-TW"/>
        </w:rPr>
        <w:t>：</w:t>
      </w:r>
      <w:r>
        <w:rPr>
          <w:rFonts w:ascii="宋体" w:cs="宋体" w:hAnsi="宋体" w:eastAsia="宋体"/>
          <w:color w:val="000000"/>
          <w:sz w:val="24"/>
          <w:szCs w:val="24"/>
          <w:u w:color="000000"/>
          <w:rtl w:val="0"/>
          <w:lang w:val="en-US"/>
        </w:rPr>
        <w:t>00</w:t>
      </w:r>
      <w:r>
        <w:rPr>
          <w:color w:val="000000"/>
          <w:sz w:val="24"/>
          <w:szCs w:val="24"/>
          <w:u w:color="000000"/>
          <w:rtl w:val="0"/>
          <w:lang w:val="zh-TW" w:eastAsia="zh-TW"/>
        </w:rPr>
        <w:t>前（</w:t>
      </w:r>
      <w:r>
        <w:rPr>
          <w:rFonts w:ascii="宋体" w:cs="宋体" w:hAnsi="宋体" w:eastAsia="宋体"/>
          <w:color w:val="000000"/>
          <w:sz w:val="24"/>
          <w:szCs w:val="24"/>
          <w:u w:color="000000"/>
          <w:rtl w:val="0"/>
          <w:lang w:val="en-US"/>
        </w:rPr>
        <w:t>2017</w:t>
      </w:r>
      <w:r>
        <w:rPr>
          <w:color w:val="000000"/>
          <w:sz w:val="24"/>
          <w:szCs w:val="24"/>
          <w:u w:color="000000"/>
          <w:rtl w:val="0"/>
          <w:lang w:val="zh-TW" w:eastAsia="zh-TW"/>
        </w:rPr>
        <w:t>年</w:t>
      </w:r>
      <w:r>
        <w:rPr>
          <w:rFonts w:ascii="宋体" w:cs="宋体" w:hAnsi="宋体" w:eastAsia="宋体"/>
          <w:color w:val="000000"/>
          <w:sz w:val="24"/>
          <w:szCs w:val="24"/>
          <w:u w:color="000000"/>
          <w:rtl w:val="0"/>
          <w:lang w:val="en-US"/>
        </w:rPr>
        <w:t>4</w:t>
      </w:r>
      <w:r>
        <w:rPr>
          <w:color w:val="000000"/>
          <w:sz w:val="24"/>
          <w:szCs w:val="24"/>
          <w:u w:color="000000"/>
          <w:rtl w:val="0"/>
          <w:lang w:val="zh-TW" w:eastAsia="zh-TW"/>
        </w:rPr>
        <w:t>月</w:t>
      </w:r>
      <w:r>
        <w:rPr>
          <w:rFonts w:ascii="宋体" w:cs="宋体" w:hAnsi="宋体" w:eastAsia="宋体"/>
          <w:color w:val="000000"/>
          <w:sz w:val="24"/>
          <w:szCs w:val="24"/>
          <w:u w:color="000000"/>
          <w:rtl w:val="0"/>
          <w:lang w:val="en-US"/>
        </w:rPr>
        <w:t>8</w:t>
      </w:r>
      <w:r>
        <w:rPr>
          <w:color w:val="000000"/>
          <w:sz w:val="24"/>
          <w:szCs w:val="24"/>
          <w:u w:color="000000"/>
          <w:rtl w:val="0"/>
          <w:lang w:val="zh-TW" w:eastAsia="zh-TW"/>
        </w:rPr>
        <w:t>日除外）完成本单位数据上报工作；各区卫生计生委应于每日</w:t>
      </w:r>
      <w:r>
        <w:rPr>
          <w:rFonts w:ascii="宋体" w:cs="宋体" w:hAnsi="宋体" w:eastAsia="宋体"/>
          <w:color w:val="000000"/>
          <w:sz w:val="24"/>
          <w:szCs w:val="24"/>
          <w:u w:color="000000"/>
          <w:rtl w:val="0"/>
          <w:lang w:val="en-US"/>
        </w:rPr>
        <w:t>10</w:t>
      </w:r>
      <w:r>
        <w:rPr>
          <w:color w:val="000000"/>
          <w:sz w:val="24"/>
          <w:szCs w:val="24"/>
          <w:u w:color="000000"/>
          <w:rtl w:val="0"/>
          <w:lang w:val="zh-TW" w:eastAsia="zh-TW"/>
        </w:rPr>
        <w:t>：</w:t>
      </w:r>
      <w:r>
        <w:rPr>
          <w:rFonts w:ascii="宋体" w:cs="宋体" w:hAnsi="宋体" w:eastAsia="宋体"/>
          <w:color w:val="000000"/>
          <w:sz w:val="24"/>
          <w:szCs w:val="24"/>
          <w:u w:color="000000"/>
          <w:rtl w:val="0"/>
          <w:lang w:val="en-US"/>
        </w:rPr>
        <w:t>00</w:t>
      </w:r>
      <w:r>
        <w:rPr>
          <w:color w:val="000000"/>
          <w:sz w:val="24"/>
          <w:szCs w:val="24"/>
          <w:u w:color="000000"/>
          <w:rtl w:val="0"/>
          <w:lang w:val="zh-TW" w:eastAsia="zh-TW"/>
        </w:rPr>
        <w:t>（</w:t>
      </w:r>
      <w:r>
        <w:rPr>
          <w:rFonts w:ascii="宋体" w:cs="宋体" w:hAnsi="宋体" w:eastAsia="宋体"/>
          <w:color w:val="000000"/>
          <w:sz w:val="24"/>
          <w:szCs w:val="24"/>
          <w:u w:color="000000"/>
          <w:rtl w:val="0"/>
          <w:lang w:val="en-US"/>
        </w:rPr>
        <w:t>2017</w:t>
      </w:r>
      <w:r>
        <w:rPr>
          <w:color w:val="000000"/>
          <w:sz w:val="24"/>
          <w:szCs w:val="24"/>
          <w:u w:color="000000"/>
          <w:rtl w:val="0"/>
          <w:lang w:val="zh-TW" w:eastAsia="zh-TW"/>
        </w:rPr>
        <w:t>年</w:t>
      </w:r>
      <w:r>
        <w:rPr>
          <w:rFonts w:ascii="宋体" w:cs="宋体" w:hAnsi="宋体" w:eastAsia="宋体"/>
          <w:color w:val="000000"/>
          <w:sz w:val="24"/>
          <w:szCs w:val="24"/>
          <w:u w:color="000000"/>
          <w:rtl w:val="0"/>
          <w:lang w:val="en-US"/>
        </w:rPr>
        <w:t>4</w:t>
      </w:r>
      <w:r>
        <w:rPr>
          <w:color w:val="000000"/>
          <w:sz w:val="24"/>
          <w:szCs w:val="24"/>
          <w:u w:color="000000"/>
          <w:rtl w:val="0"/>
          <w:lang w:val="zh-TW" w:eastAsia="zh-TW"/>
        </w:rPr>
        <w:t>月</w:t>
      </w:r>
      <w:r>
        <w:rPr>
          <w:rFonts w:ascii="宋体" w:cs="宋体" w:hAnsi="宋体" w:eastAsia="宋体"/>
          <w:color w:val="000000"/>
          <w:sz w:val="24"/>
          <w:szCs w:val="24"/>
          <w:u w:color="000000"/>
          <w:rtl w:val="0"/>
          <w:lang w:val="en-US"/>
        </w:rPr>
        <w:t>8</w:t>
      </w:r>
      <w:r>
        <w:rPr>
          <w:color w:val="000000"/>
          <w:sz w:val="24"/>
          <w:szCs w:val="24"/>
          <w:u w:color="000000"/>
          <w:rtl w:val="0"/>
          <w:lang w:val="zh-TW" w:eastAsia="zh-TW"/>
        </w:rPr>
        <w:t>日除外）前完成本辖区数据审核工作。</w:t>
      </w:r>
    </w:p>
    <w:p>
      <w:pPr>
        <w:pStyle w:val="Normal.0"/>
        <w:spacing w:line="360" w:lineRule="auto"/>
        <w:ind w:firstLine="480"/>
        <w:jc w:val="left"/>
        <w:rPr>
          <w:rFonts w:ascii="宋体" w:cs="宋体" w:hAnsi="宋体" w:eastAsia="宋体"/>
          <w:sz w:val="24"/>
          <w:szCs w:val="24"/>
          <w:lang w:val="zh-TW" w:eastAsia="zh-TW"/>
        </w:rPr>
      </w:pPr>
      <w:r>
        <w:rPr>
          <w:sz w:val="24"/>
          <w:szCs w:val="24"/>
          <w:rtl w:val="0"/>
          <w:lang w:val="zh-TW" w:eastAsia="zh-TW"/>
        </w:rPr>
        <w:t>（三）北京市公共卫生信息中心依托北京市公共卫生信息统计平台，开发改革监测信息平台。负责收集、审核、汇总各区卫生计生委审核上报的监测信息；做好监测信息填报的技术培训工作。根据改革需要，适时完善平台，对接各医疗机构信息系统，实现诊疗等基础信息采集、自动汇总的功能。</w:t>
      </w:r>
    </w:p>
    <w:p>
      <w:pPr>
        <w:pStyle w:val="Normal.0"/>
        <w:spacing w:line="360" w:lineRule="auto"/>
        <w:jc w:val="left"/>
        <w:rPr>
          <w:rFonts w:ascii="宋体" w:cs="宋体" w:hAnsi="宋体" w:eastAsia="宋体"/>
          <w:sz w:val="24"/>
          <w:szCs w:val="24"/>
        </w:rPr>
      </w:pPr>
    </w:p>
    <w:p>
      <w:pPr>
        <w:pStyle w:val="Normal.0"/>
        <w:spacing w:line="360" w:lineRule="auto"/>
        <w:ind w:firstLine="480"/>
        <w:rPr>
          <w:rFonts w:ascii="宋体" w:cs="宋体" w:hAnsi="宋体" w:eastAsia="宋体"/>
          <w:sz w:val="24"/>
          <w:szCs w:val="24"/>
        </w:rPr>
      </w:pPr>
      <w:r>
        <w:rPr>
          <w:sz w:val="24"/>
          <w:szCs w:val="24"/>
          <w:rtl w:val="0"/>
          <w:lang w:val="zh-TW" w:eastAsia="zh-TW"/>
        </w:rPr>
        <w:t>附件：</w:t>
      </w:r>
      <w:r>
        <w:rPr>
          <w:rFonts w:ascii="宋体" w:cs="宋体" w:hAnsi="宋体" w:eastAsia="宋体"/>
          <w:sz w:val="24"/>
          <w:szCs w:val="24"/>
          <w:rtl w:val="0"/>
          <w:lang w:val="en-US"/>
        </w:rPr>
        <w:t>1.</w:t>
      </w:r>
      <w:r>
        <w:rPr>
          <w:sz w:val="24"/>
          <w:szCs w:val="24"/>
          <w:rtl w:val="0"/>
          <w:lang w:val="zh-TW" w:eastAsia="zh-TW"/>
        </w:rPr>
        <w:t>监测单位名单</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 xml:space="preserve">  2-1.</w:t>
      </w:r>
      <w:r>
        <w:rPr>
          <w:sz w:val="24"/>
          <w:szCs w:val="24"/>
          <w:rtl w:val="0"/>
          <w:lang w:val="zh-TW" w:eastAsia="zh-TW"/>
        </w:rPr>
        <w:t>改革监测日</w:t>
      </w:r>
      <w:r>
        <w:rPr>
          <w:rFonts w:ascii="宋体" w:cs="宋体" w:hAnsi="宋体" w:eastAsia="宋体"/>
          <w:sz w:val="24"/>
          <w:szCs w:val="24"/>
          <w:rtl w:val="0"/>
          <w:lang w:val="en-US"/>
        </w:rPr>
        <w:t>/</w:t>
      </w:r>
      <w:r>
        <w:rPr>
          <w:sz w:val="24"/>
          <w:szCs w:val="24"/>
          <w:rtl w:val="0"/>
          <w:lang w:val="zh-TW" w:eastAsia="zh-TW"/>
        </w:rPr>
        <w:t>周报表</w:t>
      </w:r>
    </w:p>
    <w:p>
      <w:pPr>
        <w:pStyle w:val="Normal.0"/>
        <w:spacing w:line="360" w:lineRule="auto"/>
        <w:ind w:firstLine="480"/>
        <w:rPr>
          <w:rFonts w:ascii="宋体" w:cs="宋体" w:hAnsi="宋体" w:eastAsia="宋体"/>
          <w:color w:val="ff0000"/>
          <w:sz w:val="24"/>
          <w:szCs w:val="24"/>
          <w:u w:color="ff0000"/>
        </w:rPr>
      </w:pPr>
      <w:r>
        <w:rPr>
          <w:rFonts w:ascii="宋体" w:cs="宋体" w:hAnsi="宋体" w:eastAsia="宋体"/>
          <w:sz w:val="24"/>
          <w:szCs w:val="24"/>
          <w:rtl w:val="0"/>
          <w:lang w:val="en-US"/>
        </w:rPr>
        <w:t xml:space="preserve">  2-2.</w:t>
      </w:r>
      <w:r>
        <w:rPr>
          <w:sz w:val="24"/>
          <w:szCs w:val="24"/>
          <w:rtl w:val="0"/>
          <w:lang w:val="zh-TW" w:eastAsia="zh-TW"/>
        </w:rPr>
        <w:t>改革监测月报表</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 xml:space="preserve">  3.</w:t>
      </w:r>
      <w:r>
        <w:rPr>
          <w:sz w:val="24"/>
          <w:szCs w:val="24"/>
          <w:rtl w:val="0"/>
          <w:lang w:val="zh-TW" w:eastAsia="zh-TW"/>
        </w:rPr>
        <w:t>改革监测病种周</w:t>
      </w:r>
      <w:r>
        <w:rPr>
          <w:rFonts w:ascii="宋体" w:cs="宋体" w:hAnsi="宋体" w:eastAsia="宋体"/>
          <w:sz w:val="24"/>
          <w:szCs w:val="24"/>
          <w:rtl w:val="0"/>
          <w:lang w:val="en-US"/>
        </w:rPr>
        <w:t>/</w:t>
      </w:r>
      <w:r>
        <w:rPr>
          <w:sz w:val="24"/>
          <w:szCs w:val="24"/>
          <w:rtl w:val="0"/>
          <w:lang w:val="zh-TW" w:eastAsia="zh-TW"/>
        </w:rPr>
        <w:t>月报表</w:t>
      </w:r>
    </w:p>
    <w:p>
      <w:pPr>
        <w:pStyle w:val="Normal.0"/>
        <w:spacing w:line="360" w:lineRule="auto"/>
        <w:ind w:firstLine="480"/>
        <w:rPr>
          <w:rFonts w:ascii="宋体" w:cs="宋体" w:hAnsi="宋体" w:eastAsia="宋体"/>
          <w:color w:val="ff0000"/>
          <w:sz w:val="24"/>
          <w:szCs w:val="24"/>
          <w:u w:color="ff0000"/>
        </w:rPr>
      </w:pPr>
      <w:r>
        <w:rPr>
          <w:rFonts w:ascii="宋体" w:cs="宋体" w:hAnsi="宋体" w:eastAsia="宋体"/>
          <w:sz w:val="24"/>
          <w:szCs w:val="24"/>
          <w:rtl w:val="0"/>
          <w:lang w:val="en-US"/>
        </w:rPr>
        <w:t xml:space="preserve">  4.</w:t>
      </w:r>
      <w:r>
        <w:rPr>
          <w:sz w:val="24"/>
          <w:szCs w:val="24"/>
          <w:rtl w:val="0"/>
          <w:lang w:val="zh-TW" w:eastAsia="zh-TW"/>
        </w:rPr>
        <w:t>改革监测药品周</w:t>
      </w:r>
      <w:r>
        <w:rPr>
          <w:rFonts w:ascii="宋体" w:cs="宋体" w:hAnsi="宋体" w:eastAsia="宋体"/>
          <w:sz w:val="24"/>
          <w:szCs w:val="24"/>
          <w:rtl w:val="0"/>
          <w:lang w:val="en-US"/>
        </w:rPr>
        <w:t>/</w:t>
      </w:r>
      <w:r>
        <w:rPr>
          <w:sz w:val="24"/>
          <w:szCs w:val="24"/>
          <w:rtl w:val="0"/>
          <w:lang w:val="zh-TW" w:eastAsia="zh-TW"/>
        </w:rPr>
        <w:t>月报表</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 xml:space="preserve">  5.</w:t>
      </w:r>
      <w:r>
        <w:rPr>
          <w:sz w:val="24"/>
          <w:szCs w:val="24"/>
          <w:rtl w:val="0"/>
          <w:lang w:val="zh-TW" w:eastAsia="zh-TW"/>
        </w:rPr>
        <w:t>联系人回执</w:t>
      </w:r>
    </w:p>
    <w:p>
      <w:pPr>
        <w:pStyle w:val="Normal.0"/>
        <w:spacing w:line="360" w:lineRule="auto"/>
        <w:ind w:firstLine="480"/>
        <w:jc w:val="center"/>
        <w:rPr>
          <w:rFonts w:ascii="宋体" w:cs="宋体" w:hAnsi="宋体" w:eastAsia="宋体"/>
          <w:sz w:val="24"/>
          <w:szCs w:val="24"/>
        </w:rPr>
      </w:pPr>
    </w:p>
    <w:p>
      <w:pPr>
        <w:pStyle w:val="Normal.0"/>
        <w:spacing w:line="360" w:lineRule="auto"/>
        <w:ind w:firstLine="480"/>
        <w:jc w:val="right"/>
        <w:rPr>
          <w:rFonts w:ascii="宋体" w:cs="宋体" w:hAnsi="宋体" w:eastAsia="宋体"/>
          <w:sz w:val="24"/>
          <w:szCs w:val="24"/>
          <w:lang w:val="zh-TW" w:eastAsia="zh-TW"/>
        </w:rPr>
      </w:pPr>
      <w:r>
        <w:rPr>
          <w:sz w:val="24"/>
          <w:szCs w:val="24"/>
          <w:rtl w:val="0"/>
          <w:lang w:val="zh-TW" w:eastAsia="zh-TW"/>
        </w:rPr>
        <w:t>北京市卫生和计划生育委员会</w:t>
      </w:r>
    </w:p>
    <w:p>
      <w:pPr>
        <w:pStyle w:val="Normal.0"/>
        <w:spacing w:line="360" w:lineRule="auto"/>
        <w:ind w:firstLine="480"/>
        <w:jc w:val="right"/>
        <w:rPr>
          <w:rFonts w:ascii="宋体" w:cs="宋体" w:hAnsi="宋体" w:eastAsia="宋体"/>
          <w:sz w:val="24"/>
          <w:szCs w:val="24"/>
        </w:rPr>
      </w:pPr>
      <w:r>
        <w:rPr>
          <w:rFonts w:ascii="宋体" w:cs="宋体" w:hAnsi="宋体" w:eastAsia="宋体"/>
          <w:sz w:val="24"/>
          <w:szCs w:val="24"/>
          <w:rtl w:val="0"/>
          <w:lang w:val="en-US"/>
        </w:rPr>
        <w:t>2017</w:t>
      </w:r>
      <w:r>
        <w:rPr>
          <w:sz w:val="24"/>
          <w:szCs w:val="24"/>
          <w:rtl w:val="0"/>
          <w:lang w:val="zh-TW" w:eastAsia="zh-TW"/>
        </w:rPr>
        <w:t>年</w:t>
      </w:r>
      <w:r>
        <w:rPr>
          <w:rFonts w:ascii="宋体" w:cs="宋体" w:hAnsi="宋体" w:eastAsia="宋体"/>
          <w:sz w:val="24"/>
          <w:szCs w:val="24"/>
          <w:rtl w:val="0"/>
          <w:lang w:val="en-US"/>
        </w:rPr>
        <w:t>3</w:t>
      </w:r>
      <w:r>
        <w:rPr>
          <w:sz w:val="24"/>
          <w:szCs w:val="24"/>
          <w:rtl w:val="0"/>
          <w:lang w:val="zh-TW" w:eastAsia="zh-TW"/>
        </w:rPr>
        <w:t>月</w:t>
      </w:r>
      <w:r>
        <w:rPr>
          <w:rFonts w:ascii="宋体" w:cs="宋体" w:hAnsi="宋体" w:eastAsia="宋体"/>
          <w:sz w:val="24"/>
          <w:szCs w:val="24"/>
          <w:rtl w:val="0"/>
          <w:lang w:val="en-US"/>
        </w:rPr>
        <w:t>22</w:t>
      </w:r>
      <w:r>
        <w:rPr>
          <w:sz w:val="24"/>
          <w:szCs w:val="24"/>
          <w:rtl w:val="0"/>
          <w:lang w:val="zh-TW" w:eastAsia="zh-TW"/>
        </w:rPr>
        <w:t>日</w:t>
      </w: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28"/>
          <w:szCs w:val="28"/>
          <w:u w:val="single"/>
        </w:rPr>
      </w:pPr>
    </w:p>
    <w:p>
      <w:pPr>
        <w:pStyle w:val="Normal.0"/>
        <w:spacing w:line="360" w:lineRule="auto"/>
        <w:rPr>
          <w:rFonts w:ascii="宋体" w:cs="宋体" w:hAnsi="宋体" w:eastAsia="宋体"/>
          <w:sz w:val="28"/>
          <w:szCs w:val="28"/>
          <w:u w:val="single"/>
        </w:rPr>
      </w:pP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32"/>
          <w:szCs w:val="32"/>
        </w:rPr>
      </w:pPr>
    </w:p>
    <w:p>
      <w:pPr>
        <w:pStyle w:val="Normal.0"/>
        <w:spacing w:line="360" w:lineRule="auto"/>
        <w:rPr>
          <w:rFonts w:ascii="宋体" w:cs="宋体" w:hAnsi="宋体" w:eastAsia="宋体"/>
          <w:sz w:val="24"/>
          <w:szCs w:val="24"/>
        </w:rPr>
      </w:pPr>
      <w:r>
        <w:rPr>
          <w:sz w:val="24"/>
          <w:szCs w:val="24"/>
          <w:rtl w:val="0"/>
          <w:lang w:val="zh-TW" w:eastAsia="zh-TW"/>
        </w:rPr>
        <w:t>附件</w:t>
      </w:r>
      <w:r>
        <w:rPr>
          <w:rFonts w:ascii="宋体" w:cs="宋体" w:hAnsi="宋体" w:eastAsia="宋体"/>
          <w:sz w:val="24"/>
          <w:szCs w:val="24"/>
          <w:rtl w:val="0"/>
          <w:lang w:val="en-US"/>
        </w:rPr>
        <w:t>1</w:t>
      </w:r>
    </w:p>
    <w:p>
      <w:pPr>
        <w:pStyle w:val="Normal.0"/>
        <w:spacing w:line="360" w:lineRule="auto"/>
        <w:jc w:val="center"/>
        <w:rPr>
          <w:rFonts w:ascii="宋体" w:cs="宋体" w:hAnsi="宋体" w:eastAsia="宋体"/>
          <w:b w:val="1"/>
          <w:bCs w:val="1"/>
          <w:sz w:val="24"/>
          <w:szCs w:val="24"/>
          <w:lang w:val="zh-TW" w:eastAsia="zh-TW"/>
        </w:rPr>
      </w:pPr>
      <w:r>
        <w:rPr>
          <w:b w:val="1"/>
          <w:bCs w:val="1"/>
          <w:sz w:val="24"/>
          <w:szCs w:val="24"/>
          <w:rtl w:val="0"/>
          <w:lang w:val="zh-TW" w:eastAsia="zh-TW"/>
        </w:rPr>
        <w:t>监测单位名单</w:t>
      </w:r>
    </w:p>
    <w:tbl>
      <w:tblPr>
        <w:tblW w:w="964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9"/>
        <w:gridCol w:w="4395"/>
        <w:gridCol w:w="1138"/>
        <w:gridCol w:w="2689"/>
        <w:gridCol w:w="709"/>
      </w:tblGrid>
      <w:tr>
        <w:tblPrEx>
          <w:shd w:val="clear" w:color="auto" w:fill="ced7e7"/>
        </w:tblPrEx>
        <w:trPr>
          <w:trHeight w:val="35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序号</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机构名称</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区县</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性质</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北京回龙观医院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北京清华长庚医院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北京市昌平区中西医结合医院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北京小汤山医院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北京华信医院（清华大学第一附属医院）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北京市垂杨柳医院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北京市第一中西医结合医院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北京中医药大学第三附属医院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航空总医院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煤炭总医院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民航总医院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首都儿科研究所附属儿童医院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首都医科大学附属北京安贞医院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首都医科大学附属北京朝阳医院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首都医科大学附属北京地坛医院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中国医学科学院肿瘤医院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中国中医科学院望京医院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中日友好医院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中国人民武装警察部队北京市总队医院</w:t>
            </w:r>
            <w:r>
              <w:rPr>
                <w:rFonts w:ascii="宋体" w:cs="宋体" w:hAnsi="宋体" w:eastAsia="宋体"/>
                <w:kern w:val="0"/>
                <w:rtl w:val="0"/>
                <w:lang w:val="en-US"/>
              </w:rPr>
              <w:t>(</w:t>
            </w:r>
            <w:r>
              <w:rPr>
                <w:rFonts w:ascii="Calibri" w:cs="Calibri" w:hAnsi="Calibri" w:eastAsia="Calibri"/>
                <w:kern w:val="0"/>
                <w:rtl w:val="0"/>
                <w:lang w:val="zh-TW" w:eastAsia="zh-TW"/>
              </w:rPr>
              <w:t>简称</w:t>
            </w:r>
            <w:r>
              <w:rPr>
                <w:rFonts w:ascii="宋体" w:cs="宋体" w:hAnsi="宋体" w:eastAsia="宋体"/>
                <w:kern w:val="0"/>
                <w:rtl w:val="0"/>
                <w:lang w:val="en-US"/>
              </w:rPr>
              <w:t>“</w:t>
            </w:r>
            <w:r>
              <w:rPr>
                <w:rFonts w:ascii="Calibri" w:cs="Calibri" w:hAnsi="Calibri" w:eastAsia="Calibri"/>
                <w:kern w:val="0"/>
                <w:rtl w:val="0"/>
                <w:lang w:val="zh-TW" w:eastAsia="zh-TW"/>
              </w:rPr>
              <w:t>北京总队医院</w:t>
            </w:r>
            <w:r>
              <w:rPr>
                <w:rFonts w:ascii="宋体" w:cs="宋体" w:hAnsi="宋体" w:eastAsia="宋体"/>
                <w:kern w:val="0"/>
                <w:rtl w:val="0"/>
                <w:lang w:val="en-US"/>
              </w:rPr>
              <w:t>”</w:t>
            </w:r>
            <w:r>
              <w:rPr>
                <w:rFonts w:ascii="宋体" w:cs="宋体" w:hAnsi="宋体" w:eastAsia="宋体"/>
                <w:kern w:val="0"/>
                <w:rtl w:val="0"/>
                <w:lang w:val="en-US"/>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北京市红十字会急诊抢救中心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北京市公安医院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306</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北京市大兴区人民医院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北京市大兴区中西医结合医院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中国中医科学院广安门医院南区</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北京市和平里医院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北京中医药大学东直门医院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首都医科大学附属北京妇产医院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首都医科大学附属北京口腔医院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首都医科大学附属北京天坛医院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首都医科大学附属北京同仁医院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中国医学科学院北京协和医院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陆军总医院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北京市房山区良乡医院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北京市房山区中医医院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北京市丰台中西医结合医院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北京中医药大学东方医院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国家电网公司北京电力医院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首都医科大学附属北京佑安医院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中国康复研究中心</w:t>
            </w:r>
            <w:r>
              <w:rPr>
                <w:rFonts w:ascii="宋体" w:cs="宋体" w:hAnsi="宋体" w:eastAsia="宋体"/>
                <w:kern w:val="0"/>
                <w:rtl w:val="0"/>
                <w:lang w:val="en-US"/>
              </w:rPr>
              <w:t>-</w:t>
            </w:r>
            <w:r>
              <w:rPr>
                <w:rFonts w:ascii="Calibri" w:cs="Calibri" w:hAnsi="Calibri" w:eastAsia="Calibri"/>
                <w:kern w:val="0"/>
                <w:rtl w:val="0"/>
                <w:lang w:val="zh-TW" w:eastAsia="zh-TW"/>
              </w:rPr>
              <w:t>北京博爱医院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中国人民武装警察部队北京市总队第三医院（简称</w:t>
            </w:r>
            <w:r>
              <w:rPr>
                <w:rFonts w:ascii="宋体" w:cs="宋体" w:hAnsi="宋体" w:eastAsia="宋体"/>
                <w:kern w:val="0"/>
                <w:rtl w:val="0"/>
                <w:lang w:val="en-US"/>
              </w:rPr>
              <w:t>“</w:t>
            </w:r>
            <w:r>
              <w:rPr>
                <w:rFonts w:ascii="Calibri" w:cs="Calibri" w:hAnsi="Calibri" w:eastAsia="Calibri"/>
                <w:kern w:val="0"/>
                <w:rtl w:val="0"/>
                <w:lang w:val="zh-TW" w:eastAsia="zh-TW"/>
              </w:rPr>
              <w:t>北京总队第三医院</w:t>
            </w:r>
            <w:r>
              <w:rPr>
                <w:rFonts w:ascii="宋体" w:cs="宋体" w:hAnsi="宋体" w:eastAsia="宋体"/>
                <w:kern w:val="0"/>
                <w:rtl w:val="0"/>
                <w:lang w:val="en-US"/>
              </w:rPr>
              <w:t>”</w:t>
            </w:r>
            <w:r>
              <w:rPr>
                <w:rFonts w:ascii="Calibri" w:cs="Calibri" w:hAnsi="Calibri" w:eastAsia="Calibri"/>
                <w:kern w:val="0"/>
                <w:rtl w:val="0"/>
                <w:lang w:val="zh-TW" w:eastAsia="zh-TW"/>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302</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307</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北京大学第六医院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北京大学第三医院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北京大学口腔医院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北京老年医院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北京市海淀医院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北京肿瘤医院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航天中心医院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首都医科大学附属北京世纪坛医院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中国人民武装警察部队总医院（简称</w:t>
            </w:r>
            <w:r>
              <w:rPr>
                <w:rFonts w:ascii="宋体" w:cs="宋体" w:hAnsi="宋体" w:eastAsia="宋体"/>
                <w:kern w:val="0"/>
                <w:rtl w:val="0"/>
                <w:lang w:val="en-US"/>
              </w:rPr>
              <w:t>“</w:t>
            </w:r>
            <w:r>
              <w:rPr>
                <w:rFonts w:ascii="Calibri" w:cs="Calibri" w:hAnsi="Calibri" w:eastAsia="Calibri"/>
                <w:kern w:val="0"/>
                <w:rtl w:val="0"/>
                <w:lang w:val="zh-TW" w:eastAsia="zh-TW"/>
              </w:rPr>
              <w:t>总医院</w:t>
            </w:r>
            <w:r>
              <w:rPr>
                <w:rFonts w:ascii="宋体" w:cs="宋体" w:hAnsi="宋体" w:eastAsia="宋体"/>
                <w:kern w:val="0"/>
                <w:rtl w:val="0"/>
                <w:lang w:val="en-US"/>
              </w:rPr>
              <w:t>”</w:t>
            </w:r>
            <w:r>
              <w:rPr>
                <w:rFonts w:ascii="Calibri" w:cs="Calibri" w:hAnsi="Calibri" w:eastAsia="Calibri"/>
                <w:kern w:val="0"/>
                <w:rtl w:val="0"/>
                <w:lang w:val="zh-TW" w:eastAsia="zh-TW"/>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中国中医科学院西苑医院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解放军总医院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海军总医院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空军总医院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304</w:t>
            </w:r>
            <w:r>
              <w:rPr>
                <w:rFonts w:ascii="Calibri" w:cs="Calibri" w:hAnsi="Calibri" w:eastAsia="Calibri"/>
                <w:kern w:val="0"/>
                <w:rtl w:val="0"/>
                <w:lang w:val="zh-TW" w:eastAsia="zh-TW"/>
              </w:rPr>
              <w:t>临床部</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309</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261</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空军载人离心机医学训练基地（原第</w:t>
            </w:r>
            <w:r>
              <w:rPr>
                <w:rFonts w:ascii="宋体" w:cs="宋体" w:hAnsi="宋体" w:eastAsia="宋体"/>
                <w:kern w:val="0"/>
                <w:rtl w:val="0"/>
                <w:lang w:val="en-US"/>
              </w:rPr>
              <w:t>466</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北京京煤集团总医院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北京市平谷区医院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平谷区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北京市平谷区中医医院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平谷区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北京大学首钢医院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首都医科大学附属北京康复医院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中国医学科学院整形外科医院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中国中医科学院眼科医院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北京市安康医院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北京市顺义区医院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北京市顺义区中医医院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首都医科大学附属北京潞河医院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首都医科大学附属北京胸科医院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北京大学人民医院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北京积水潭医院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北京市肛肠医院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北京市回民医院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北京市宣武中医医院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北京中医药大学附属护国寺中医医院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首都医科大学附属北京安定医院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首都医科大学附属北京儿童医院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首都医科大学附属北京友谊医院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首都医科大学附属复兴医院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首都医科大学宣武医院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中国医学科学院阜外医院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中国中医科学院广安门医院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北京大学第一医院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中国人民武装警察部队北京市总队第二医院（简称</w:t>
            </w:r>
            <w:r>
              <w:rPr>
                <w:rFonts w:ascii="宋体" w:cs="宋体" w:hAnsi="宋体" w:eastAsia="宋体"/>
                <w:kern w:val="0"/>
                <w:rtl w:val="0"/>
                <w:lang w:val="en-US"/>
              </w:rPr>
              <w:t>“</w:t>
            </w:r>
            <w:r>
              <w:rPr>
                <w:rFonts w:ascii="Calibri" w:cs="Calibri" w:hAnsi="Calibri" w:eastAsia="Calibri"/>
                <w:kern w:val="0"/>
                <w:rtl w:val="0"/>
                <w:lang w:val="zh-TW" w:eastAsia="zh-TW"/>
              </w:rPr>
              <w:t>北京总队第二医院</w:t>
            </w:r>
            <w:r>
              <w:rPr>
                <w:rFonts w:ascii="宋体" w:cs="宋体" w:hAnsi="宋体" w:eastAsia="宋体"/>
                <w:kern w:val="0"/>
                <w:rtl w:val="0"/>
                <w:lang w:val="en-US"/>
              </w:rPr>
              <w:t>”</w:t>
            </w:r>
            <w:r>
              <w:rPr>
                <w:rFonts w:ascii="Calibri" w:cs="Calibri" w:hAnsi="Calibri" w:eastAsia="Calibri"/>
                <w:kern w:val="0"/>
                <w:rtl w:val="0"/>
                <w:lang w:val="zh-TW" w:eastAsia="zh-TW"/>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火箭军总医院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305</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三级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北京民康医院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北京市昌平区精神卫生保健院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北京市昌平区南口铁路医院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北京市昌平区南口医院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北京市昌平区沙河医院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北京市朝阳区第三医院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北京市朝阳区双桥医院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北京市老年病医院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中国藏学研究中心北京藏医院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A4.</w:t>
            </w:r>
            <w:r>
              <w:rPr>
                <w:rFonts w:ascii="Calibri" w:cs="Calibri" w:hAnsi="Calibri" w:eastAsia="Calibri"/>
                <w:kern w:val="0"/>
                <w:rtl w:val="0"/>
                <w:lang w:val="zh-TW" w:eastAsia="zh-TW"/>
              </w:rPr>
              <w:t>民族医院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北京市大兴区精神病医院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国家康复辅具研究中心附属康复医院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北京市第六医院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北京市东城区第一人民医院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北京市东城区精神卫生保健院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北京市鼓楼中医医院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北京市隆福医院（北京市东城区老年病医院）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北京市普仁医院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北京市房山区第一医院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中国核工业北京四</w:t>
            </w:r>
            <w:r>
              <w:rPr>
                <w:rFonts w:ascii="宋体" w:cs="宋体" w:hAnsi="宋体" w:eastAsia="宋体"/>
                <w:kern w:val="0"/>
                <w:rtl w:val="0"/>
                <w:lang w:val="en-US"/>
              </w:rPr>
              <w:t>0</w:t>
            </w:r>
            <w:r>
              <w:rPr>
                <w:rFonts w:ascii="Calibri" w:cs="Calibri" w:hAnsi="Calibri" w:eastAsia="Calibri"/>
                <w:kern w:val="0"/>
                <w:rtl w:val="0"/>
                <w:lang w:val="zh-TW" w:eastAsia="zh-TW"/>
              </w:rPr>
              <w:t>一医院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北京丰台医院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北京航天总医院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北京市丰台区南苑医院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北京市丰台区铁营医院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中国航天科工集团七三一医院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北京大学医院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北京市上地医院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北京市社会福利医院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北京市羊坊店医院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北京市中关村医院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北京市中西医结合医院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北京水利医院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北京四季青医院（北京市海淀区四季青镇社区卫生服务中心）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r>
              <w:rPr>
                <w:rFonts w:ascii="宋体" w:cs="宋体" w:hAnsi="宋体" w:eastAsia="宋体"/>
                <w:kern w:val="0"/>
                <w:rtl w:val="0"/>
                <w:lang w:val="en-US"/>
              </w:rPr>
              <w:t>(</w:t>
            </w:r>
            <w:r>
              <w:rPr>
                <w:rFonts w:ascii="Calibri" w:cs="Calibri" w:hAnsi="Calibri" w:eastAsia="Calibri"/>
                <w:kern w:val="0"/>
                <w:rtl w:val="0"/>
                <w:lang w:val="zh-TW" w:eastAsia="zh-TW"/>
              </w:rPr>
              <w:t>社区卫生服务中心</w:t>
            </w:r>
            <w:r>
              <w:rPr>
                <w:rFonts w:ascii="宋体" w:cs="宋体" w:hAnsi="宋体" w:eastAsia="宋体"/>
                <w:kern w:val="0"/>
                <w:rtl w:val="0"/>
                <w:lang w:val="en-US"/>
              </w:rPr>
              <w:t>)</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清华大学医院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r>
              <w:rPr>
                <w:rFonts w:ascii="宋体" w:cs="宋体" w:hAnsi="宋体" w:eastAsia="宋体"/>
                <w:kern w:val="0"/>
                <w:rtl w:val="0"/>
                <w:lang w:val="en-US"/>
              </w:rPr>
              <w:t>(</w:t>
            </w:r>
            <w:r>
              <w:rPr>
                <w:rFonts w:ascii="Calibri" w:cs="Calibri" w:hAnsi="Calibri" w:eastAsia="Calibri"/>
                <w:kern w:val="0"/>
                <w:rtl w:val="0"/>
                <w:lang w:val="zh-TW" w:eastAsia="zh-TW"/>
              </w:rPr>
              <w:t>社区卫生服务中心</w:t>
            </w:r>
            <w:r>
              <w:rPr>
                <w:rFonts w:ascii="宋体" w:cs="宋体" w:hAnsi="宋体" w:eastAsia="宋体"/>
                <w:kern w:val="0"/>
                <w:rtl w:val="0"/>
                <w:lang w:val="en-US"/>
              </w:rPr>
              <w:t>)</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316</w:t>
            </w:r>
            <w:r>
              <w:rPr>
                <w:rFonts w:ascii="Calibri" w:cs="Calibri" w:hAnsi="Calibri" w:eastAsia="Calibri"/>
                <w:kern w:val="0"/>
                <w:rtl w:val="0"/>
                <w:lang w:val="zh-TW" w:eastAsia="zh-TW"/>
              </w:rPr>
              <w:t>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北京怀柔医院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怀柔区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北京市怀柔区第二医院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怀柔区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北京市怀柔区中医医院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怀柔区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北京市门头沟区龙泉医院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北京市门头沟区医院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北京市门头沟区斋堂医院（门头沟区斋堂镇社区卫生服务中心）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北京市门头沟区中医医院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北京市密云区医院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密云区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北京市密云区中医医院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密云区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北京市平谷区精神病医院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平谷区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北京市石景山区中医医院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北京市石景山医院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清华大学玉泉医院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北京市顺义区精神病医院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北京市顺义区空港医院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北京市通州区新华医院（北京市通州区新华社区卫生服务中心）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北京市通州区中西医结合医院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A3.</w:t>
            </w:r>
            <w:r>
              <w:rPr>
                <w:rFonts w:ascii="Calibri" w:cs="Calibri" w:hAnsi="Calibri" w:eastAsia="Calibri"/>
                <w:kern w:val="0"/>
                <w:rtl w:val="0"/>
                <w:lang w:val="zh-TW" w:eastAsia="zh-TW"/>
              </w:rPr>
              <w:t>中西医结合医院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北京市通州区中医医院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第</w:t>
            </w:r>
            <w:r>
              <w:rPr>
                <w:rFonts w:ascii="宋体" w:cs="宋体" w:hAnsi="宋体" w:eastAsia="宋体"/>
                <w:kern w:val="0"/>
                <w:rtl w:val="0"/>
                <w:lang w:val="en-US"/>
              </w:rPr>
              <w:t>263</w:t>
            </w:r>
            <w:r>
              <w:rPr>
                <w:rFonts w:ascii="Calibri" w:cs="Calibri" w:hAnsi="Calibri" w:eastAsia="Calibri"/>
                <w:kern w:val="0"/>
                <w:rtl w:val="0"/>
                <w:lang w:val="zh-TW" w:eastAsia="zh-TW"/>
              </w:rPr>
              <w:t>临床部</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北京按摩医院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北京市第二医院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北京市丰盛中医骨伤专科医院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北京市监狱管理局清河分局医院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北京市监狱管理局中心医院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北京市西城区广外医院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北京市西城区平安医院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北京市西城区展览路医院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北京市延庆区精神病医院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延庆区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北京市延庆区医院（北京大学第三医院延庆医院）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延庆区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北京中医医院延庆医院（北京市延庆区中医医院）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延庆区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A2.</w:t>
            </w:r>
            <w:r>
              <w:rPr>
                <w:rFonts w:ascii="Calibri" w:cs="Calibri" w:hAnsi="Calibri" w:eastAsia="Calibri"/>
                <w:kern w:val="0"/>
                <w:rtl w:val="0"/>
                <w:lang w:val="zh-TW" w:eastAsia="zh-TW"/>
              </w:rPr>
              <w:t>中医医院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北京首都国际机场医院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北京丰台右安门医院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中国建筑材料科学研究总院管庄东里医院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北京中能建医院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北京市木材厂职工医院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北京市利康医院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A1.</w:t>
            </w:r>
            <w:r>
              <w:rPr>
                <w:rFonts w:ascii="Calibri" w:cs="Calibri" w:hAnsi="Calibri" w:eastAsia="Calibri"/>
                <w:kern w:val="0"/>
                <w:rtl w:val="0"/>
                <w:lang w:val="zh-TW" w:eastAsia="zh-TW"/>
              </w:rPr>
              <w:t>综合医院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北京市崇文口腔医院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A5.</w:t>
            </w:r>
            <w:r>
              <w:rPr>
                <w:rFonts w:ascii="Calibri" w:cs="Calibri" w:hAnsi="Calibri" w:eastAsia="Calibri"/>
                <w:kern w:val="0"/>
                <w:rtl w:val="0"/>
                <w:lang w:val="zh-TW" w:eastAsia="zh-TW"/>
              </w:rPr>
              <w:t>专科医院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北京市房山区妇幼保健院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北京市海淀区妇幼保健院</w:t>
            </w:r>
            <w:r>
              <w:rPr>
                <w:rFonts w:ascii="宋体" w:cs="宋体" w:hAnsi="宋体" w:eastAsia="宋体"/>
                <w:kern w:val="0"/>
                <w:rtl w:val="0"/>
                <w:lang w:val="en-US"/>
              </w:rPr>
              <w:t>(</w:t>
            </w:r>
            <w:r>
              <w:rPr>
                <w:rFonts w:ascii="Calibri" w:cs="Calibri" w:hAnsi="Calibri" w:eastAsia="Calibri"/>
                <w:kern w:val="0"/>
                <w:rtl w:val="0"/>
                <w:lang w:val="zh-TW" w:eastAsia="zh-TW"/>
              </w:rPr>
              <w:t>北京市海淀区海淀社区卫生服务中心</w:t>
            </w:r>
            <w:r>
              <w:rPr>
                <w:rFonts w:ascii="宋体" w:cs="宋体" w:hAnsi="宋体" w:eastAsia="宋体"/>
                <w:kern w:val="0"/>
                <w:rtl w:val="0"/>
                <w:lang w:val="en-US"/>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北京市怀柔区妇幼保健院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怀柔区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北京市昌平区妇幼保健院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北京市通州区妇幼保健院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北京市丰台区妇幼保健院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北京市大兴区妇幼保健院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北京市朝阳区妇幼保健院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G1.</w:t>
            </w:r>
            <w:r>
              <w:rPr>
                <w:rFonts w:ascii="Calibri" w:cs="Calibri" w:hAnsi="Calibri" w:eastAsia="Calibri"/>
                <w:kern w:val="0"/>
                <w:rtl w:val="0"/>
                <w:lang w:val="zh-TW" w:eastAsia="zh-TW"/>
              </w:rPr>
              <w:t>妇幼保健院</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二级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北京市朝阳区劲松社区卫生服务中心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北京市朝阳区亚运村社区卫生服务中心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北京市密云区鼓楼社区卫生服务中心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密云区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北京市密云区果园社区卫生服务中心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密云区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北京市海淀区甘家口社区卫生服务中心（北京市海淀区甘家口医院）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北京市海淀区中医医院</w:t>
            </w:r>
            <w:r>
              <w:rPr>
                <w:rFonts w:ascii="宋体" w:cs="宋体" w:hAnsi="宋体" w:eastAsia="宋体"/>
                <w:kern w:val="0"/>
                <w:rtl w:val="0"/>
                <w:lang w:val="en-US"/>
              </w:rPr>
              <w:t>(</w:t>
            </w:r>
            <w:r>
              <w:rPr>
                <w:rFonts w:ascii="Calibri" w:cs="Calibri" w:hAnsi="Calibri" w:eastAsia="Calibri"/>
                <w:kern w:val="0"/>
                <w:rtl w:val="0"/>
                <w:lang w:val="zh-TW" w:eastAsia="zh-TW"/>
              </w:rPr>
              <w:t>北京市海淀区双榆树社区卫生服务中心</w:t>
            </w:r>
            <w:r>
              <w:rPr>
                <w:rFonts w:ascii="宋体" w:cs="宋体" w:hAnsi="宋体" w:eastAsia="宋体"/>
                <w:kern w:val="0"/>
                <w:rtl w:val="0"/>
                <w:lang w:val="en-US"/>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北京市西城区德胜社区卫生服务中心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北京市西城区新街口社区卫生服务中心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北京市大兴区亦庄镇社区卫生服务中心（北京市大兴区亦庄医院）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北京市大兴区旧宫镇社区卫生服务中心（北京市大兴区旧宫医院）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北京市昌平区回龙观社区卫生服务中心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北京市昌平区城区社区卫生服务中心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北京市通州区马驹桥镇马驹桥社区卫生服务中心</w:t>
            </w:r>
            <w:r>
              <w:rPr>
                <w:rFonts w:ascii="宋体" w:cs="宋体" w:hAnsi="宋体" w:eastAsia="宋体"/>
                <w:kern w:val="0"/>
                <w:rtl w:val="0"/>
                <w:lang w:val="en-US"/>
              </w:rPr>
              <w:t>(</w:t>
            </w:r>
            <w:r>
              <w:rPr>
                <w:rFonts w:ascii="Calibri" w:cs="Calibri" w:hAnsi="Calibri" w:eastAsia="Calibri"/>
                <w:kern w:val="0"/>
                <w:rtl w:val="0"/>
                <w:lang w:val="zh-TW" w:eastAsia="zh-TW"/>
              </w:rPr>
              <w:t>北京市通州区第二医院</w:t>
            </w:r>
            <w:r>
              <w:rPr>
                <w:rFonts w:ascii="宋体" w:cs="宋体" w:hAnsi="宋体" w:eastAsia="宋体"/>
                <w:kern w:val="0"/>
                <w:rtl w:val="0"/>
                <w:lang w:val="en-US"/>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9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北京市通州区张家湾卫生院</w:t>
            </w:r>
            <w:r>
              <w:rPr>
                <w:rFonts w:ascii="宋体" w:cs="宋体" w:hAnsi="宋体" w:eastAsia="宋体"/>
                <w:kern w:val="0"/>
                <w:rtl w:val="0"/>
                <w:lang w:val="en-US"/>
              </w:rPr>
              <w:t>(</w:t>
            </w:r>
            <w:r>
              <w:rPr>
                <w:rFonts w:ascii="Calibri" w:cs="Calibri" w:hAnsi="Calibri" w:eastAsia="Calibri"/>
                <w:kern w:val="0"/>
                <w:rtl w:val="0"/>
                <w:lang w:val="zh-TW" w:eastAsia="zh-TW"/>
              </w:rPr>
              <w:t>北京市通州区张家湾镇张家湾社区卫生服务中心</w:t>
            </w:r>
            <w:r>
              <w:rPr>
                <w:rFonts w:ascii="宋体" w:cs="宋体" w:hAnsi="宋体" w:eastAsia="宋体"/>
                <w:kern w:val="0"/>
                <w:rtl w:val="0"/>
                <w:lang w:val="en-US"/>
              </w:rPr>
              <w:t>)</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北京市房山区窦店镇社区卫生服务中心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北京市房山区韩村河镇社区卫生服务中心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北京市东城区天坛社区卫生服务中心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北京市东城区东花市社区卫生服务中心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北京市丰台区卢沟桥社区卫生服务中心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北京市丰台区方庄社区卫生服务中心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北京市石景山区金顶街社区卫生服务中心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北京市石景山区八宝山社区卫生服务中心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北京市门头沟区东辛房社区卫生服务中心（北京京煤集团总医院门矿医院）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北京市门头沟区大台社区卫生服务中心（北京京煤集团总医院大台医院）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北京市顺义区南彩社区卫生服务中心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北京市顺义区第二医院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北京市怀柔区龙山街道社区卫生服务中心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怀柔区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北京市怀柔区泉河街道社区卫生服务中心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怀柔区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北京市平谷区平谷镇卫生院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平谷区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北京市平谷区东高村镇中心卫生院</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平谷区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北京市延庆区永宁镇社区卫生服务中心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延庆区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1"/>
              <w:jc w:val="left"/>
            </w:pPr>
            <w:r>
              <w:rPr>
                <w:rFonts w:ascii="Calibri" w:cs="Calibri" w:hAnsi="Calibri" w:eastAsia="Calibri"/>
                <w:kern w:val="0"/>
                <w:rtl w:val="0"/>
                <w:lang w:val="zh-TW" w:eastAsia="zh-TW"/>
              </w:rPr>
              <w:t>北京市延庆区南菜园社区卫生服务中心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延庆区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北京市朝阳区八里庄第二社区卫生服务中心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北京市朝阳区崔各庄社区卫生服务中心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朝阳区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北京市大兴区兴丰街道社区卫生服务中心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大兴区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北京市通州区永乐店镇永乐店社区卫生服务中心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通州区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北京市房山区河北镇社区卫生服务中心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房山区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北京市丰台区丰台社区卫生服务中心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丰台区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北京市石景山区古城社区卫生服务中心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石景山区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北京市海淀区花园路社区卫生服务中心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海淀区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214</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北京市门头沟区永定社区卫生服务中心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门头沟区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215</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北京市顺义区牛栏山社区卫生服务中心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顺义区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216</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北京市昌平区北七家社区卫生服务中心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昌平区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217</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北京市怀柔区怀柔镇社区卫生服务中心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怀柔区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218</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北京市平谷区滨河街道社区卫生服务中心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平谷区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219</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北京市密云区穆家峪镇社区卫生服务中心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密云区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220</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北京市延庆区千家店镇社区卫生服务中心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延庆区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一级</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221</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北京市西城区广外社区卫生服务中心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6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222</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北京市东城区永定门外社区卫生服务中心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东城区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r>
        <w:tblPrEx>
          <w:shd w:val="clear" w:color="auto" w:fill="ced7e7"/>
        </w:tblPrEx>
        <w:trPr>
          <w:trHeight w:val="31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223</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北京市西城区大栅栏社区卫生服务中心</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西城区</w:t>
            </w:r>
          </w:p>
        </w:tc>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en-US"/>
              </w:rPr>
              <w:t>B1.</w:t>
            </w:r>
            <w:r>
              <w:rPr>
                <w:rFonts w:ascii="Calibri" w:cs="Calibri" w:hAnsi="Calibri" w:eastAsia="Calibri"/>
                <w:kern w:val="0"/>
                <w:rtl w:val="0"/>
                <w:lang w:val="zh-TW" w:eastAsia="zh-TW"/>
              </w:rPr>
              <w:t>社区卫生服务中心</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alibri" w:cs="Calibri" w:hAnsi="Calibri" w:eastAsia="Calibri"/>
                <w:kern w:val="0"/>
                <w:rtl w:val="0"/>
                <w:lang w:val="zh-TW" w:eastAsia="zh-TW"/>
              </w:rPr>
              <w:t>未评</w:t>
            </w:r>
          </w:p>
        </w:tc>
      </w:tr>
    </w:tbl>
    <w:p>
      <w:pPr>
        <w:pStyle w:val="Normal.0"/>
        <w:jc w:val="center"/>
        <w:rPr>
          <w:rFonts w:ascii="宋体" w:cs="宋体" w:hAnsi="宋体" w:eastAsia="宋体"/>
          <w:b w:val="1"/>
          <w:bCs w:val="1"/>
          <w:sz w:val="24"/>
          <w:szCs w:val="24"/>
          <w:lang w:val="zh-TW" w:eastAsia="zh-TW"/>
        </w:rPr>
      </w:pPr>
    </w:p>
    <w:p>
      <w:pPr>
        <w:pStyle w:val="Normal.0"/>
        <w:spacing w:line="360" w:lineRule="auto"/>
        <w:rPr>
          <w:rFonts w:ascii="宋体" w:cs="宋体" w:hAnsi="宋体" w:eastAsia="宋体"/>
          <w:b w:val="1"/>
          <w:bCs w:val="1"/>
          <w:sz w:val="36"/>
          <w:szCs w:val="36"/>
        </w:rPr>
      </w:pPr>
    </w:p>
    <w:p>
      <w:pPr>
        <w:pStyle w:val="Normal.0"/>
        <w:spacing w:line="360" w:lineRule="auto"/>
        <w:rPr>
          <w:rFonts w:ascii="宋体" w:cs="宋体" w:hAnsi="宋体" w:eastAsia="宋体"/>
          <w:b w:val="1"/>
          <w:bCs w:val="1"/>
          <w:sz w:val="32"/>
          <w:szCs w:val="32"/>
        </w:rPr>
      </w:pPr>
    </w:p>
    <w:p>
      <w:pPr>
        <w:pStyle w:val="Normal.0"/>
        <w:spacing w:line="360" w:lineRule="auto"/>
        <w:sectPr>
          <w:pgSz w:w="11900" w:h="16840" w:orient="portrait"/>
          <w:pgMar w:top="1440" w:right="1797" w:bottom="1440" w:left="1797" w:header="851" w:footer="992"/>
          <w:bidi w:val="0"/>
        </w:sectPr>
      </w:pPr>
    </w:p>
    <w:p>
      <w:pPr>
        <w:pStyle w:val="Normal.0"/>
        <w:spacing w:line="360" w:lineRule="auto"/>
        <w:rPr>
          <w:rFonts w:ascii="宋体" w:cs="宋体" w:hAnsi="宋体" w:eastAsia="宋体"/>
          <w:sz w:val="24"/>
          <w:szCs w:val="24"/>
        </w:rPr>
      </w:pPr>
      <w:r>
        <w:rPr>
          <w:sz w:val="24"/>
          <w:szCs w:val="24"/>
          <w:rtl w:val="0"/>
          <w:lang w:val="zh-TW" w:eastAsia="zh-TW"/>
        </w:rPr>
        <w:t>附件</w:t>
      </w:r>
      <w:r>
        <w:rPr>
          <w:rFonts w:ascii="宋体" w:cs="宋体" w:hAnsi="宋体" w:eastAsia="宋体"/>
          <w:sz w:val="24"/>
          <w:szCs w:val="24"/>
          <w:rtl w:val="0"/>
          <w:lang w:val="en-US"/>
        </w:rPr>
        <w:t>2-1</w:t>
      </w:r>
    </w:p>
    <w:p>
      <w:pPr>
        <w:pStyle w:val="Normal.0"/>
        <w:spacing w:line="360" w:lineRule="auto"/>
        <w:jc w:val="center"/>
        <w:rPr>
          <w:rFonts w:ascii="宋体" w:cs="宋体" w:hAnsi="宋体" w:eastAsia="宋体"/>
          <w:b w:val="1"/>
          <w:bCs w:val="1"/>
          <w:sz w:val="24"/>
          <w:szCs w:val="24"/>
        </w:rPr>
      </w:pPr>
      <w:r>
        <w:rPr>
          <w:b w:val="1"/>
          <w:bCs w:val="1"/>
          <w:sz w:val="24"/>
          <w:szCs w:val="24"/>
          <w:rtl w:val="0"/>
          <w:lang w:val="zh-TW" w:eastAsia="zh-TW"/>
        </w:rPr>
        <w:t>表</w:t>
      </w:r>
      <w:r>
        <w:rPr>
          <w:rFonts w:ascii="宋体" w:cs="宋体" w:hAnsi="宋体" w:eastAsia="宋体"/>
          <w:b w:val="1"/>
          <w:bCs w:val="1"/>
          <w:sz w:val="24"/>
          <w:szCs w:val="24"/>
          <w:rtl w:val="0"/>
          <w:lang w:val="en-US"/>
        </w:rPr>
        <w:t xml:space="preserve">1  </w:t>
      </w:r>
      <w:r>
        <w:rPr>
          <w:b w:val="1"/>
          <w:bCs w:val="1"/>
          <w:sz w:val="24"/>
          <w:szCs w:val="24"/>
          <w:rtl w:val="0"/>
          <w:lang w:val="zh-TW" w:eastAsia="zh-TW"/>
        </w:rPr>
        <w:t>改革监测日</w:t>
      </w:r>
      <w:r>
        <w:rPr>
          <w:rFonts w:ascii="宋体" w:cs="宋体" w:hAnsi="宋体" w:eastAsia="宋体"/>
          <w:b w:val="1"/>
          <w:bCs w:val="1"/>
          <w:sz w:val="24"/>
          <w:szCs w:val="24"/>
          <w:rtl w:val="0"/>
          <w:lang w:val="en-US"/>
        </w:rPr>
        <w:t>/</w:t>
      </w:r>
      <w:r>
        <w:rPr>
          <w:b w:val="1"/>
          <w:bCs w:val="1"/>
          <w:sz w:val="24"/>
          <w:szCs w:val="24"/>
          <w:rtl w:val="0"/>
          <w:lang w:val="zh-TW" w:eastAsia="zh-TW"/>
        </w:rPr>
        <w:t>周报表</w:t>
      </w:r>
    </w:p>
    <w:tbl>
      <w:tblPr>
        <w:tblW w:w="830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
        <w:gridCol w:w="435"/>
        <w:gridCol w:w="1844"/>
        <w:gridCol w:w="260"/>
        <w:gridCol w:w="1170"/>
        <w:gridCol w:w="3084"/>
        <w:gridCol w:w="1030"/>
        <w:gridCol w:w="239"/>
      </w:tblGrid>
      <w:tr>
        <w:tblPrEx>
          <w:shd w:val="clear" w:color="auto" w:fill="ced7e7"/>
        </w:tblPrEx>
        <w:trPr>
          <w:trHeight w:val="915" w:hRule="atLeast"/>
        </w:trPr>
        <w:tc>
          <w:tcPr>
            <w:tcW w:type="dxa" w:w="8306"/>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b w:val="1"/>
                <w:bCs w:val="1"/>
                <w:kern w:val="0"/>
                <w:rtl w:val="0"/>
                <w:lang w:val="zh-TW" w:eastAsia="zh-TW"/>
              </w:rPr>
              <w:t>数据来源：报表中所有数据均来源于各单位</w:t>
            </w:r>
            <w:r>
              <w:rPr>
                <w:rFonts w:ascii="宋体" w:cs="宋体" w:hAnsi="宋体" w:eastAsia="宋体"/>
                <w:b w:val="1"/>
                <w:bCs w:val="1"/>
                <w:kern w:val="0"/>
                <w:rtl w:val="0"/>
                <w:lang w:val="en-US"/>
              </w:rPr>
              <w:t>HIS</w:t>
            </w:r>
            <w:r>
              <w:rPr>
                <w:rFonts w:ascii="Calibri" w:cs="Calibri" w:hAnsi="Calibri" w:eastAsia="Calibri"/>
                <w:b w:val="1"/>
                <w:bCs w:val="1"/>
                <w:kern w:val="0"/>
                <w:rtl w:val="0"/>
                <w:lang w:val="zh-TW" w:eastAsia="zh-TW"/>
              </w:rPr>
              <w:t>系统的信息汇总。</w:t>
            </w:r>
            <w:r>
              <w:rPr>
                <w:rFonts w:ascii="宋体" w:cs="宋体" w:hAnsi="宋体" w:eastAsia="宋体"/>
                <w:b w:val="1"/>
                <w:bCs w:val="1"/>
                <w:kern w:val="0"/>
                <w:lang w:val="en-US"/>
              </w:rPr>
              <w:br w:type="textWrapping"/>
            </w:r>
            <w:r>
              <w:rPr>
                <w:rFonts w:ascii="Calibri" w:cs="Calibri" w:hAnsi="Calibri" w:eastAsia="Calibri"/>
                <w:b w:val="1"/>
                <w:bCs w:val="1"/>
                <w:kern w:val="0"/>
                <w:rtl w:val="0"/>
                <w:lang w:val="zh-TW" w:eastAsia="zh-TW"/>
              </w:rPr>
              <w:t xml:space="preserve"> 数据口径：报表中所有数据均不含特需、干部保健和体检</w:t>
            </w:r>
            <w:r>
              <w:rPr>
                <w:rFonts w:ascii="宋体" w:cs="宋体" w:hAnsi="宋体" w:eastAsia="宋体"/>
                <w:b w:val="1"/>
                <w:bCs w:val="1"/>
                <w:kern w:val="0"/>
                <w:rtl w:val="0"/>
                <w:lang w:val="en-US"/>
              </w:rPr>
              <w:t>;</w:t>
            </w:r>
            <w:r>
              <w:rPr>
                <w:rFonts w:ascii="Calibri" w:cs="Calibri" w:hAnsi="Calibri" w:eastAsia="Calibri"/>
                <w:b w:val="1"/>
                <w:bCs w:val="1"/>
                <w:kern w:val="0"/>
                <w:rtl w:val="0"/>
                <w:lang w:val="zh-TW" w:eastAsia="zh-TW"/>
              </w:rPr>
              <w:t>并且门急诊的收入和工作量不包含急诊留观视同住院患者的数据。</w:t>
            </w:r>
          </w:p>
        </w:tc>
      </w:tr>
      <w:tr>
        <w:tblPrEx>
          <w:shd w:val="clear" w:color="auto" w:fill="ced7e7"/>
        </w:tblPrEx>
        <w:trPr>
          <w:trHeight w:val="650" w:hRule="atLeast"/>
        </w:trPr>
        <w:tc>
          <w:tcPr>
            <w:tcW w:type="dxa" w:w="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项目</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序号</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指标名称</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值</w:t>
            </w: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逻辑校验</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说明</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备注</w:t>
            </w:r>
          </w:p>
        </w:tc>
        <w:tc>
          <w:tcPr>
            <w:tcW w:type="dxa" w:w="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单位</w:t>
            </w:r>
          </w:p>
        </w:tc>
      </w:tr>
      <w:tr>
        <w:tblPrEx>
          <w:shd w:val="clear" w:color="auto" w:fill="ced7e7"/>
        </w:tblPrEx>
        <w:trPr>
          <w:trHeight w:val="530" w:hRule="atLeast"/>
        </w:trPr>
        <w:tc>
          <w:tcPr>
            <w:tcW w:type="dxa" w:w="24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收入情况</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w:t>
            </w:r>
            <w:r>
              <w:rPr>
                <w:rFonts w:ascii="宋体" w:cs="宋体" w:hAnsi="宋体" w:eastAsia="宋体"/>
                <w:kern w:val="0"/>
                <w:rtl w:val="0"/>
                <w:lang w:val="en-US"/>
              </w:rPr>
              <w:t>≥</w:t>
            </w:r>
            <w:r>
              <w:rPr>
                <w:rFonts w:ascii="宋体" w:cs="宋体" w:hAnsi="宋体" w:eastAsia="宋体"/>
                <w:kern w:val="0"/>
                <w:rtl w:val="0"/>
                <w:lang w:val="en-US"/>
              </w:rPr>
              <w:t>2+7+8+10+13+14</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期内实收的门急诊病人总费用</w:t>
            </w:r>
          </w:p>
        </w:tc>
        <w:tc>
          <w:tcPr>
            <w:tcW w:type="dxa" w:w="103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w:t>
            </w:r>
            <w:r>
              <w:rPr>
                <w:rFonts w:ascii="宋体" w:cs="宋体" w:hAnsi="宋体" w:eastAsia="宋体"/>
                <w:kern w:val="0"/>
                <w:rtl w:val="0"/>
                <w:lang w:val="en-US"/>
              </w:rPr>
              <w:t>HIS</w:t>
            </w:r>
            <w:r>
              <w:rPr>
                <w:rFonts w:ascii="Calibri" w:cs="Calibri" w:hAnsi="Calibri" w:eastAsia="Calibri"/>
                <w:kern w:val="0"/>
                <w:rtl w:val="0"/>
                <w:lang w:val="zh-TW" w:eastAsia="zh-TW"/>
              </w:rPr>
              <w:t>系统一定时期内（日</w:t>
            </w:r>
            <w:r>
              <w:rPr>
                <w:rFonts w:ascii="宋体" w:cs="宋体" w:hAnsi="宋体" w:eastAsia="宋体"/>
                <w:kern w:val="0"/>
                <w:rtl w:val="0"/>
                <w:lang w:val="en-US"/>
              </w:rPr>
              <w:t>/</w:t>
            </w:r>
            <w:r>
              <w:rPr>
                <w:rFonts w:ascii="Calibri" w:cs="Calibri" w:hAnsi="Calibri" w:eastAsia="Calibri"/>
                <w:kern w:val="0"/>
                <w:rtl w:val="0"/>
                <w:lang w:val="zh-TW" w:eastAsia="zh-TW"/>
              </w:rPr>
              <w:t>周）实收的实收费用（患者期内已缴纳的费用）</w:t>
            </w:r>
          </w:p>
        </w:tc>
        <w:tc>
          <w:tcPr>
            <w:tcW w:type="dxa" w:w="2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元</w:t>
            </w:r>
          </w:p>
        </w:tc>
      </w:tr>
      <w:tr>
        <w:tblPrEx>
          <w:shd w:val="clear" w:color="auto" w:fill="ced7e7"/>
        </w:tblPrEx>
        <w:trPr>
          <w:trHeight w:val="9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门诊医事服务费收入（挂号，诊疗费）</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2=3+4+5+6</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期内实收的门诊医事服务费总计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普通号门诊医事服务费收入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期内实收的普通号门诊医事服务费总计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副主任医师门诊医事服务费收入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期内实收的副主任医师门诊医事服务费总计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主任医师门诊医事服务费收入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期内实收的主任医师门诊医事服务费总计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知名专家门诊医事服务费收入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期内实收的知名专家门诊医事服务费总计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急诊医事服务费收入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期内实收的急诊医事服务费总计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8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药品收入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8</w:t>
            </w:r>
            <w:r>
              <w:rPr>
                <w:rFonts w:ascii="Calibri" w:cs="Calibri" w:hAnsi="Calibri" w:eastAsia="Calibri"/>
                <w:kern w:val="0"/>
                <w:rtl w:val="0"/>
                <w:lang w:val="zh-TW" w:eastAsia="zh-TW"/>
              </w:rPr>
              <w:t>＞</w:t>
            </w:r>
            <w:r>
              <w:rPr>
                <w:rFonts w:ascii="宋体" w:cs="宋体" w:hAnsi="宋体" w:eastAsia="宋体"/>
                <w:kern w:val="0"/>
                <w:rtl w:val="0"/>
                <w:lang w:val="en-US"/>
              </w:rPr>
              <w:t>9</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期内实收的门急诊药品（西药费、抗菌药物费、白蛋白类制品费、球蛋白类制品费、凝血因子类制品费、细胞因子类制品费、中成药费、中草药费）费用总计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中草药收入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期内实收的门急诊中草药费用总计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检查收入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10</w:t>
            </w:r>
            <w:r>
              <w:rPr>
                <w:rFonts w:ascii="宋体" w:cs="宋体" w:hAnsi="宋体" w:eastAsia="宋体"/>
                <w:kern w:val="0"/>
                <w:rtl w:val="0"/>
                <w:lang w:val="en-US"/>
              </w:rPr>
              <w:t>≥</w:t>
            </w:r>
            <w:r>
              <w:rPr>
                <w:rFonts w:ascii="宋体" w:cs="宋体" w:hAnsi="宋体" w:eastAsia="宋体"/>
                <w:kern w:val="0"/>
                <w:rtl w:val="0"/>
                <w:lang w:val="en-US"/>
              </w:rPr>
              <w:t>11+12</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期内实收的门急诊病人检查（一般检查费、核素检查 、超声费、放射费 、病理费）费用总和</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CT</w:t>
            </w:r>
            <w:r>
              <w:rPr>
                <w:rFonts w:ascii="Calibri" w:cs="Calibri" w:hAnsi="Calibri" w:eastAsia="Calibri"/>
                <w:kern w:val="0"/>
                <w:rtl w:val="0"/>
                <w:lang w:val="zh-TW" w:eastAsia="zh-TW"/>
              </w:rPr>
              <w:t>检查收入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w:t>
            </w:r>
            <w:r>
              <w:rPr>
                <w:rFonts w:ascii="宋体" w:cs="宋体" w:hAnsi="宋体" w:eastAsia="宋体"/>
                <w:kern w:val="0"/>
                <w:rtl w:val="0"/>
                <w:lang w:val="en-US"/>
              </w:rPr>
              <w:t>CT</w:t>
            </w:r>
            <w:r>
              <w:rPr>
                <w:rFonts w:ascii="Calibri" w:cs="Calibri" w:hAnsi="Calibri" w:eastAsia="Calibri"/>
                <w:kern w:val="0"/>
                <w:rtl w:val="0"/>
                <w:lang w:val="zh-TW" w:eastAsia="zh-TW"/>
              </w:rPr>
              <w:t>检查总费用</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核磁检查收入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期内实收的门急诊核磁检查总费用</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9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针灸治疗收入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期内实收的针灸科门诊收入中针灸收入总计。不分科别的医院则只统计针灸项目收入</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按摩（推拿）治疗收入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期内实收的按摩（推拿）科门诊收入中按摩（推拿）收入总计。不分科别的医院则只统计按摩（推拿）项目收入。</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出院收入（不含在院）</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15</w:t>
            </w:r>
            <w:r>
              <w:rPr>
                <w:rFonts w:ascii="Calibri" w:cs="Calibri" w:hAnsi="Calibri" w:eastAsia="Calibri"/>
                <w:kern w:val="0"/>
                <w:rtl w:val="0"/>
                <w:lang w:val="zh-TW" w:eastAsia="zh-TW"/>
              </w:rPr>
              <w:t>＞</w:t>
            </w:r>
            <w:r>
              <w:rPr>
                <w:rFonts w:ascii="宋体" w:cs="宋体" w:hAnsi="宋体" w:eastAsia="宋体"/>
                <w:kern w:val="0"/>
                <w:rtl w:val="0"/>
                <w:lang w:val="en-US"/>
              </w:rPr>
              <w:t>16+18+19</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系统办理出院病人实际应收的医疗费用</w:t>
            </w:r>
          </w:p>
        </w:tc>
        <w:tc>
          <w:tcPr>
            <w:tcW w:type="dxa" w:w="103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w:t>
            </w:r>
            <w:r>
              <w:rPr>
                <w:rFonts w:ascii="宋体" w:cs="宋体" w:hAnsi="宋体" w:eastAsia="宋体"/>
                <w:kern w:val="0"/>
                <w:rtl w:val="0"/>
                <w:lang w:val="en-US"/>
              </w:rPr>
              <w:t>HIS</w:t>
            </w:r>
            <w:r>
              <w:rPr>
                <w:rFonts w:ascii="Calibri" w:cs="Calibri" w:hAnsi="Calibri" w:eastAsia="Calibri"/>
                <w:kern w:val="0"/>
                <w:rtl w:val="0"/>
                <w:lang w:val="zh-TW" w:eastAsia="zh-TW"/>
              </w:rPr>
              <w:t>系统一定时期内（日</w:t>
            </w:r>
            <w:r>
              <w:rPr>
                <w:rFonts w:ascii="宋体" w:cs="宋体" w:hAnsi="宋体" w:eastAsia="宋体"/>
                <w:kern w:val="0"/>
                <w:rtl w:val="0"/>
                <w:lang w:val="en-US"/>
              </w:rPr>
              <w:t>/</w:t>
            </w:r>
            <w:r>
              <w:rPr>
                <w:rFonts w:ascii="Calibri" w:cs="Calibri" w:hAnsi="Calibri" w:eastAsia="Calibri"/>
                <w:kern w:val="0"/>
                <w:rtl w:val="0"/>
                <w:lang w:val="zh-TW" w:eastAsia="zh-TW"/>
              </w:rPr>
              <w:t>周）按医嘱出院的患者的应收费用</w:t>
            </w: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药品收入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16</w:t>
            </w:r>
            <w:r>
              <w:rPr>
                <w:rFonts w:ascii="宋体" w:cs="宋体" w:hAnsi="宋体" w:eastAsia="宋体"/>
                <w:kern w:val="0"/>
                <w:rtl w:val="0"/>
                <w:lang w:val="en-US"/>
              </w:rPr>
              <w:t>≥</w:t>
            </w:r>
            <w:r>
              <w:rPr>
                <w:rFonts w:ascii="宋体" w:cs="宋体" w:hAnsi="宋体" w:eastAsia="宋体"/>
                <w:kern w:val="0"/>
                <w:rtl w:val="0"/>
                <w:lang w:val="en-US"/>
              </w:rPr>
              <w:t>17</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系统办理出院病人实际应收的药品费用</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中草药收入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系统办理出院病人实际应收的中草药费用</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医事服务费收入（诊查费）</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系统办理出院病人实际应收的医事服务费用</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住院检查收入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19</w:t>
            </w:r>
            <w:r>
              <w:rPr>
                <w:rFonts w:ascii="宋体" w:cs="宋体" w:hAnsi="宋体" w:eastAsia="宋体"/>
                <w:kern w:val="0"/>
                <w:rtl w:val="0"/>
                <w:lang w:val="en-US"/>
              </w:rPr>
              <w:t>≥</w:t>
            </w:r>
            <w:r>
              <w:rPr>
                <w:rFonts w:ascii="宋体" w:cs="宋体" w:hAnsi="宋体" w:eastAsia="宋体"/>
                <w:kern w:val="0"/>
                <w:rtl w:val="0"/>
                <w:lang w:val="en-US"/>
              </w:rPr>
              <w:t>20+21</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系统办理出院病人实际应收的检查（一般检查费、核素检查 、超声费、放射费 、病理费）费用总和</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CT</w:t>
            </w:r>
            <w:r>
              <w:rPr>
                <w:rFonts w:ascii="Calibri" w:cs="Calibri" w:hAnsi="Calibri" w:eastAsia="Calibri"/>
                <w:kern w:val="0"/>
                <w:rtl w:val="0"/>
                <w:lang w:val="zh-TW" w:eastAsia="zh-TW"/>
              </w:rPr>
              <w:t>检查收入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w:t>
            </w:r>
            <w:r>
              <w:rPr>
                <w:rFonts w:ascii="宋体" w:cs="宋体" w:hAnsi="宋体" w:eastAsia="宋体"/>
                <w:kern w:val="0"/>
                <w:rtl w:val="0"/>
                <w:lang w:val="en-US"/>
              </w:rPr>
              <w:t>CT</w:t>
            </w:r>
            <w:r>
              <w:rPr>
                <w:rFonts w:ascii="Calibri" w:cs="Calibri" w:hAnsi="Calibri" w:eastAsia="Calibri"/>
                <w:kern w:val="0"/>
                <w:rtl w:val="0"/>
                <w:lang w:val="zh-TW" w:eastAsia="zh-TW"/>
              </w:rPr>
              <w:t>检查费用</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核磁检查收入</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系统办理出院病人实际应收的核磁检查费用</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服务量情况</w:t>
            </w: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门急诊总诊疗人次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22=23+28</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门急诊总就诊人次数</w:t>
            </w:r>
          </w:p>
        </w:tc>
        <w:tc>
          <w:tcPr>
            <w:tcW w:type="dxa" w:w="103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w:t>
            </w:r>
            <w:r>
              <w:rPr>
                <w:rFonts w:ascii="宋体" w:cs="宋体" w:hAnsi="宋体" w:eastAsia="宋体"/>
                <w:kern w:val="0"/>
                <w:rtl w:val="0"/>
                <w:lang w:val="en-US"/>
              </w:rPr>
              <w:t>HIS</w:t>
            </w:r>
            <w:r>
              <w:rPr>
                <w:rFonts w:ascii="Calibri" w:cs="Calibri" w:hAnsi="Calibri" w:eastAsia="Calibri"/>
                <w:kern w:val="0"/>
                <w:rtl w:val="0"/>
                <w:lang w:val="zh-TW" w:eastAsia="zh-TW"/>
              </w:rPr>
              <w:t>系统一定时期内就诊人次数，门诊人次包含当日挂号并就诊和已经提前预约并当日来就诊这两部分</w:t>
            </w:r>
          </w:p>
        </w:tc>
        <w:tc>
          <w:tcPr>
            <w:tcW w:type="dxa" w:w="2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人次</w:t>
            </w:r>
          </w:p>
        </w:tc>
      </w:tr>
      <w:tr>
        <w:tblPrEx>
          <w:shd w:val="clear" w:color="auto" w:fill="ced7e7"/>
        </w:tblPrEx>
        <w:trPr>
          <w:trHeight w:val="9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23</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23=24+25+26+27</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门诊就诊总人次数（包括当日挂号并就诊和提前预约并当日就诊的人次）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普通号门诊人次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普通号门诊就诊人次数</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25</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副主任医师号门诊人次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副主任医师门诊就诊人次数</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主任医师号门诊人次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主任医师门诊就诊人次数</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27</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知名专家号门诊人次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知名专家门诊就诊人次数</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28</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急诊人次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急诊就诊总人次数</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29</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诊疗人次中：针灸科门诊人次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29&lt;23</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针灸科门诊就诊人次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9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诊疗人次中：按摩（推拿）科门诊人次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30&lt;23</w:t>
            </w: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按摩（推拿）科门诊就诊人次</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出院人次数（不含在院）</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系统办理出院的病人数</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w:t>
            </w:r>
            <w:r>
              <w:rPr>
                <w:rFonts w:ascii="宋体" w:cs="宋体" w:hAnsi="宋体" w:eastAsia="宋体"/>
                <w:kern w:val="0"/>
                <w:rtl w:val="0"/>
                <w:lang w:val="en-US"/>
              </w:rPr>
              <w:t>HIS</w:t>
            </w:r>
            <w:r>
              <w:rPr>
                <w:rFonts w:ascii="Calibri" w:cs="Calibri" w:hAnsi="Calibri" w:eastAsia="Calibri"/>
                <w:kern w:val="0"/>
                <w:rtl w:val="0"/>
                <w:lang w:val="zh-TW" w:eastAsia="zh-TW"/>
              </w:rPr>
              <w:t>系统中按医嘱出院的病人数</w:t>
            </w: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32</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w:t>
            </w:r>
            <w:r>
              <w:rPr>
                <w:rFonts w:ascii="宋体" w:cs="宋体" w:hAnsi="宋体" w:eastAsia="宋体"/>
                <w:kern w:val="0"/>
                <w:rtl w:val="0"/>
                <w:lang w:val="en-US"/>
              </w:rPr>
              <w:t>CT</w:t>
            </w:r>
            <w:r>
              <w:rPr>
                <w:rFonts w:ascii="Calibri" w:cs="Calibri" w:hAnsi="Calibri" w:eastAsia="Calibri"/>
                <w:kern w:val="0"/>
                <w:rtl w:val="0"/>
                <w:lang w:val="zh-TW" w:eastAsia="zh-TW"/>
              </w:rPr>
              <w:t>检查人次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期内门急诊实际缴纳了</w:t>
            </w:r>
            <w:r>
              <w:rPr>
                <w:rFonts w:ascii="宋体" w:cs="宋体" w:hAnsi="宋体" w:eastAsia="宋体"/>
                <w:kern w:val="0"/>
                <w:rtl w:val="0"/>
                <w:lang w:val="en-US"/>
              </w:rPr>
              <w:t>CT</w:t>
            </w:r>
            <w:r>
              <w:rPr>
                <w:rFonts w:ascii="Calibri" w:cs="Calibri" w:hAnsi="Calibri" w:eastAsia="Calibri"/>
                <w:kern w:val="0"/>
                <w:rtl w:val="0"/>
                <w:lang w:val="zh-TW" w:eastAsia="zh-TW"/>
              </w:rPr>
              <w:t>检查费的人次数</w:t>
            </w:r>
          </w:p>
        </w:tc>
        <w:tc>
          <w:tcPr>
            <w:tcW w:type="dxa" w:w="103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一定时期内缴纳了相应费用的人次数，按项目进行统计</w:t>
            </w: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34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33</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门急诊核磁检查人次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期内门急诊实际缴纳了核磁检查费的人次数</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34</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w:t>
            </w:r>
            <w:r>
              <w:rPr>
                <w:rFonts w:ascii="宋体" w:cs="宋体" w:hAnsi="宋体" w:eastAsia="宋体"/>
                <w:kern w:val="0"/>
                <w:rtl w:val="0"/>
                <w:lang w:val="en-US"/>
              </w:rPr>
              <w:t>CT</w:t>
            </w:r>
            <w:r>
              <w:rPr>
                <w:rFonts w:ascii="Calibri" w:cs="Calibri" w:hAnsi="Calibri" w:eastAsia="Calibri"/>
                <w:kern w:val="0"/>
                <w:rtl w:val="0"/>
                <w:lang w:val="zh-TW" w:eastAsia="zh-TW"/>
              </w:rPr>
              <w:t>检查人次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系统办理出院的患者中</w:t>
            </w:r>
            <w:r>
              <w:rPr>
                <w:rFonts w:ascii="宋体" w:cs="宋体" w:hAnsi="宋体" w:eastAsia="宋体"/>
                <w:kern w:val="0"/>
                <w:rtl w:val="0"/>
                <w:lang w:val="en-US"/>
              </w:rPr>
              <w:t>CT</w:t>
            </w:r>
            <w:r>
              <w:rPr>
                <w:rFonts w:ascii="Calibri" w:cs="Calibri" w:hAnsi="Calibri" w:eastAsia="Calibri"/>
                <w:kern w:val="0"/>
                <w:rtl w:val="0"/>
                <w:lang w:val="zh-TW" w:eastAsia="zh-TW"/>
              </w:rPr>
              <w:t>检查的人次数</w:t>
            </w:r>
          </w:p>
        </w:tc>
        <w:tc>
          <w:tcPr>
            <w:tcW w:type="dxa" w:w="103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按</w:t>
            </w:r>
            <w:r>
              <w:rPr>
                <w:rFonts w:ascii="宋体" w:cs="宋体" w:hAnsi="宋体" w:eastAsia="宋体"/>
                <w:kern w:val="0"/>
                <w:rtl w:val="0"/>
                <w:lang w:val="en-US"/>
              </w:rPr>
              <w:t>HIS</w:t>
            </w:r>
            <w:r>
              <w:rPr>
                <w:rFonts w:ascii="Calibri" w:cs="Calibri" w:hAnsi="Calibri" w:eastAsia="Calibri"/>
                <w:kern w:val="0"/>
                <w:rtl w:val="0"/>
                <w:lang w:val="zh-TW" w:eastAsia="zh-TW"/>
              </w:rPr>
              <w:t>系统医嘱中的实际检查项目进行统计</w:t>
            </w: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740" w:hRule="atLeast"/>
        </w:trPr>
        <w:tc>
          <w:tcPr>
            <w:tcW w:type="dxa" w:w="2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住院核磁检查人次</w:t>
            </w:r>
          </w:p>
        </w:tc>
        <w:tc>
          <w:tcPr>
            <w:tcW w:type="dxa" w:w="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系统办理出院的患者中核磁检查的人次数</w:t>
            </w:r>
          </w:p>
        </w:tc>
        <w:tc>
          <w:tcPr>
            <w:tcW w:type="dxa" w:w="103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Normal.0"/>
        <w:jc w:val="center"/>
        <w:rPr>
          <w:rFonts w:ascii="宋体" w:cs="宋体" w:hAnsi="宋体" w:eastAsia="宋体"/>
          <w:b w:val="1"/>
          <w:bCs w:val="1"/>
          <w:sz w:val="24"/>
          <w:szCs w:val="24"/>
        </w:rPr>
      </w:pPr>
    </w:p>
    <w:p>
      <w:pPr>
        <w:pStyle w:val="Normal.0"/>
        <w:spacing w:line="360" w:lineRule="auto"/>
        <w:rPr>
          <w:rFonts w:ascii="宋体" w:cs="宋体" w:hAnsi="宋体" w:eastAsia="宋体"/>
          <w:b w:val="1"/>
          <w:bCs w:val="1"/>
          <w:sz w:val="32"/>
          <w:szCs w:val="32"/>
        </w:rPr>
      </w:pPr>
    </w:p>
    <w:p>
      <w:pPr>
        <w:pStyle w:val="Normal.0"/>
        <w:spacing w:line="360" w:lineRule="auto"/>
        <w:rPr>
          <w:rFonts w:ascii="宋体" w:cs="宋体" w:hAnsi="宋体" w:eastAsia="宋体"/>
          <w:b w:val="1"/>
          <w:bCs w:val="1"/>
          <w:sz w:val="32"/>
          <w:szCs w:val="32"/>
        </w:rPr>
      </w:pPr>
    </w:p>
    <w:p>
      <w:pPr>
        <w:pStyle w:val="Normal.0"/>
        <w:spacing w:line="360" w:lineRule="auto"/>
        <w:rPr>
          <w:rFonts w:ascii="宋体" w:cs="宋体" w:hAnsi="宋体" w:eastAsia="宋体"/>
          <w:b w:val="1"/>
          <w:bCs w:val="1"/>
          <w:sz w:val="32"/>
          <w:szCs w:val="32"/>
        </w:rPr>
      </w:pPr>
    </w:p>
    <w:p>
      <w:pPr>
        <w:pStyle w:val="Normal.0"/>
        <w:spacing w:line="360" w:lineRule="auto"/>
        <w:rPr>
          <w:rFonts w:ascii="宋体" w:cs="宋体" w:hAnsi="宋体" w:eastAsia="宋体"/>
          <w:b w:val="1"/>
          <w:bCs w:val="1"/>
          <w:sz w:val="32"/>
          <w:szCs w:val="32"/>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sz w:val="24"/>
          <w:szCs w:val="24"/>
        </w:rPr>
      </w:pPr>
    </w:p>
    <w:p>
      <w:pPr>
        <w:pStyle w:val="Normal.0"/>
        <w:tabs>
          <w:tab w:val="left" w:pos="8364"/>
        </w:tabs>
        <w:spacing w:line="360" w:lineRule="auto"/>
        <w:rPr>
          <w:rFonts w:ascii="宋体" w:cs="宋体" w:hAnsi="宋体" w:eastAsia="宋体"/>
          <w:b w:val="1"/>
          <w:bCs w:val="1"/>
          <w:sz w:val="24"/>
          <w:szCs w:val="24"/>
        </w:rPr>
      </w:pPr>
      <w:r>
        <w:rPr>
          <w:sz w:val="24"/>
          <w:szCs w:val="24"/>
          <w:rtl w:val="0"/>
          <w:lang w:val="zh-TW" w:eastAsia="zh-TW"/>
        </w:rPr>
        <w:t>附件</w:t>
      </w:r>
      <w:r>
        <w:rPr>
          <w:rFonts w:ascii="宋体" w:cs="宋体" w:hAnsi="宋体" w:eastAsia="宋体"/>
          <w:sz w:val="24"/>
          <w:szCs w:val="24"/>
          <w:rtl w:val="0"/>
          <w:lang w:val="en-US"/>
        </w:rPr>
        <w:t>2-2</w:t>
      </w:r>
    </w:p>
    <w:p>
      <w:pPr>
        <w:pStyle w:val="Normal.0"/>
        <w:tabs>
          <w:tab w:val="left" w:pos="8364"/>
        </w:tabs>
        <w:spacing w:line="360" w:lineRule="auto"/>
        <w:jc w:val="center"/>
        <w:rPr>
          <w:rFonts w:ascii="宋体" w:cs="宋体" w:hAnsi="宋体" w:eastAsia="宋体"/>
          <w:b w:val="1"/>
          <w:bCs w:val="1"/>
          <w:sz w:val="24"/>
          <w:szCs w:val="24"/>
        </w:rPr>
      </w:pPr>
      <w:r>
        <w:rPr>
          <w:b w:val="1"/>
          <w:bCs w:val="1"/>
          <w:kern w:val="0"/>
          <w:sz w:val="24"/>
          <w:szCs w:val="24"/>
          <w:rtl w:val="0"/>
          <w:lang w:val="zh-TW" w:eastAsia="zh-TW"/>
        </w:rPr>
        <w:t>表</w:t>
      </w:r>
      <w:r>
        <w:rPr>
          <w:rFonts w:ascii="宋体" w:cs="宋体" w:hAnsi="宋体" w:eastAsia="宋体"/>
          <w:b w:val="1"/>
          <w:bCs w:val="1"/>
          <w:kern w:val="0"/>
          <w:sz w:val="24"/>
          <w:szCs w:val="24"/>
          <w:rtl w:val="0"/>
          <w:lang w:val="en-US"/>
        </w:rPr>
        <w:t xml:space="preserve">2  </w:t>
      </w:r>
      <w:r>
        <w:rPr>
          <w:b w:val="1"/>
          <w:bCs w:val="1"/>
          <w:kern w:val="0"/>
          <w:sz w:val="24"/>
          <w:szCs w:val="24"/>
          <w:rtl w:val="0"/>
          <w:lang w:val="zh-TW" w:eastAsia="zh-TW"/>
        </w:rPr>
        <w:t>改革监测月报表</w:t>
      </w:r>
    </w:p>
    <w:tbl>
      <w:tblPr>
        <w:tblW w:w="14190" w:type="dxa"/>
        <w:jc w:val="center"/>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6"/>
        <w:gridCol w:w="467"/>
        <w:gridCol w:w="4412"/>
        <w:gridCol w:w="436"/>
        <w:gridCol w:w="2548"/>
        <w:gridCol w:w="5244"/>
        <w:gridCol w:w="567"/>
      </w:tblGrid>
      <w:tr>
        <w:tblPrEx>
          <w:shd w:val="clear" w:color="auto" w:fill="ced7e7"/>
        </w:tblPrEx>
        <w:trPr>
          <w:trHeight w:val="1215" w:hRule="atLeast"/>
        </w:trPr>
        <w:tc>
          <w:tcPr>
            <w:tcW w:type="dxa" w:w="14190"/>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b w:val="1"/>
                <w:bCs w:val="1"/>
                <w:kern w:val="0"/>
                <w:rtl w:val="0"/>
                <w:lang w:val="zh-TW" w:eastAsia="zh-TW"/>
              </w:rPr>
              <w:t>数据来源：报表中</w:t>
            </w:r>
            <w:r>
              <w:rPr>
                <w:rFonts w:ascii="宋体" w:cs="宋体" w:hAnsi="宋体" w:eastAsia="宋体"/>
                <w:b w:val="1"/>
                <w:bCs w:val="1"/>
                <w:kern w:val="0"/>
                <w:rtl w:val="0"/>
                <w:lang w:val="en-US"/>
              </w:rPr>
              <w:t>1-65</w:t>
            </w:r>
            <w:r>
              <w:rPr>
                <w:rFonts w:ascii="Calibri" w:cs="Calibri" w:hAnsi="Calibri" w:eastAsia="Calibri"/>
                <w:b w:val="1"/>
                <w:bCs w:val="1"/>
                <w:kern w:val="0"/>
                <w:rtl w:val="0"/>
                <w:lang w:val="zh-TW" w:eastAsia="zh-TW"/>
              </w:rPr>
              <w:t>项数据均来源于各单位</w:t>
            </w:r>
            <w:r>
              <w:rPr>
                <w:rFonts w:ascii="宋体" w:cs="宋体" w:hAnsi="宋体" w:eastAsia="宋体"/>
                <w:b w:val="1"/>
                <w:bCs w:val="1"/>
                <w:kern w:val="0"/>
                <w:rtl w:val="0"/>
                <w:lang w:val="en-US"/>
              </w:rPr>
              <w:t>HIS</w:t>
            </w:r>
            <w:r>
              <w:rPr>
                <w:rFonts w:ascii="Calibri" w:cs="Calibri" w:hAnsi="Calibri" w:eastAsia="Calibri"/>
                <w:b w:val="1"/>
                <w:bCs w:val="1"/>
                <w:kern w:val="0"/>
                <w:rtl w:val="0"/>
                <w:lang w:val="zh-TW" w:eastAsia="zh-TW"/>
              </w:rPr>
              <w:t>系统的信息汇总，</w:t>
            </w:r>
            <w:r>
              <w:rPr>
                <w:rFonts w:ascii="宋体" w:cs="宋体" w:hAnsi="宋体" w:eastAsia="宋体"/>
                <w:b w:val="1"/>
                <w:bCs w:val="1"/>
                <w:kern w:val="0"/>
                <w:rtl w:val="0"/>
                <w:lang w:val="en-US"/>
              </w:rPr>
              <w:t>66-72</w:t>
            </w:r>
            <w:r>
              <w:rPr>
                <w:rFonts w:ascii="Calibri" w:cs="Calibri" w:hAnsi="Calibri" w:eastAsia="Calibri"/>
                <w:b w:val="1"/>
                <w:bCs w:val="1"/>
                <w:kern w:val="0"/>
                <w:rtl w:val="0"/>
                <w:lang w:val="zh-TW" w:eastAsia="zh-TW"/>
              </w:rPr>
              <w:t>项来源于医院首信医保系统的结算数据。</w:t>
            </w:r>
            <w:r>
              <w:rPr>
                <w:rFonts w:ascii="宋体" w:cs="宋体" w:hAnsi="宋体" w:eastAsia="宋体"/>
                <w:b w:val="1"/>
                <w:bCs w:val="1"/>
                <w:kern w:val="0"/>
                <w:lang w:val="en-US"/>
              </w:rPr>
              <w:br w:type="textWrapping"/>
            </w:r>
            <w:r>
              <w:rPr>
                <w:rFonts w:ascii="Calibri" w:cs="Calibri" w:hAnsi="Calibri" w:eastAsia="Calibri"/>
                <w:b w:val="1"/>
                <w:bCs w:val="1"/>
                <w:kern w:val="0"/>
                <w:rtl w:val="0"/>
                <w:lang w:val="zh-TW" w:eastAsia="zh-TW"/>
              </w:rPr>
              <w:t xml:space="preserve"> 数据口径：报表中</w:t>
            </w:r>
            <w:r>
              <w:rPr>
                <w:rFonts w:ascii="宋体" w:cs="宋体" w:hAnsi="宋体" w:eastAsia="宋体"/>
                <w:b w:val="1"/>
                <w:bCs w:val="1"/>
                <w:kern w:val="0"/>
                <w:rtl w:val="0"/>
                <w:lang w:val="en-US"/>
              </w:rPr>
              <w:t>1-65</w:t>
            </w:r>
            <w:r>
              <w:rPr>
                <w:rFonts w:ascii="Calibri" w:cs="Calibri" w:hAnsi="Calibri" w:eastAsia="Calibri"/>
                <w:b w:val="1"/>
                <w:bCs w:val="1"/>
                <w:kern w:val="0"/>
                <w:rtl w:val="0"/>
                <w:lang w:val="zh-TW" w:eastAsia="zh-TW"/>
              </w:rPr>
              <w:t>所有数据均不含特需、干部保健和体检</w:t>
            </w:r>
            <w:r>
              <w:rPr>
                <w:rFonts w:ascii="宋体" w:cs="宋体" w:hAnsi="宋体" w:eastAsia="宋体"/>
                <w:b w:val="1"/>
                <w:bCs w:val="1"/>
                <w:kern w:val="0"/>
                <w:rtl w:val="0"/>
                <w:lang w:val="en-US"/>
              </w:rPr>
              <w:t>;</w:t>
            </w:r>
            <w:r>
              <w:rPr>
                <w:rFonts w:ascii="Calibri" w:cs="Calibri" w:hAnsi="Calibri" w:eastAsia="Calibri"/>
                <w:b w:val="1"/>
                <w:bCs w:val="1"/>
                <w:kern w:val="0"/>
                <w:rtl w:val="0"/>
                <w:lang w:val="zh-TW" w:eastAsia="zh-TW"/>
              </w:rPr>
              <w:t>并且门急诊的收入和工作量不包含急诊留观视同住院患者的数据</w:t>
            </w:r>
          </w:p>
        </w:tc>
      </w:tr>
      <w:tr>
        <w:tblPrEx>
          <w:shd w:val="clear" w:color="auto" w:fill="ced7e7"/>
        </w:tblPrEx>
        <w:trPr>
          <w:trHeight w:val="650" w:hRule="atLeast"/>
        </w:trPr>
        <w:tc>
          <w:tcPr>
            <w:tcW w:type="dxa" w:w="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项目</w:t>
            </w: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序号</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指标名称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值</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逻辑校验</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说明</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单位</w:t>
            </w:r>
          </w:p>
        </w:tc>
      </w:tr>
      <w:tr>
        <w:tblPrEx>
          <w:shd w:val="clear" w:color="auto" w:fill="ced7e7"/>
        </w:tblPrEx>
        <w:trPr>
          <w:trHeight w:val="610" w:hRule="atLeast"/>
        </w:trPr>
        <w:tc>
          <w:tcPr>
            <w:tcW w:type="dxa" w:w="51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收入情况</w:t>
            </w: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医疗收入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w:t>
            </w:r>
            <w:r>
              <w:rPr>
                <w:rFonts w:ascii="宋体" w:cs="宋体" w:hAnsi="宋体" w:eastAsia="宋体"/>
                <w:kern w:val="0"/>
                <w:rtl w:val="0"/>
                <w:lang w:val="en-US"/>
              </w:rPr>
              <w:t>≥</w:t>
            </w:r>
            <w:r>
              <w:rPr>
                <w:rFonts w:ascii="宋体" w:cs="宋体" w:hAnsi="宋体" w:eastAsia="宋体"/>
                <w:kern w:val="0"/>
                <w:rtl w:val="0"/>
                <w:lang w:val="en-US"/>
              </w:rPr>
              <w:t>2+21</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期内实收的门急诊收入和出院收入</w:t>
            </w:r>
          </w:p>
        </w:tc>
        <w:tc>
          <w:tcPr>
            <w:tcW w:type="dxa" w:w="5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元</w:t>
            </w: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w:t>
            </w:r>
            <w:r>
              <w:rPr>
                <w:rFonts w:ascii="宋体" w:cs="宋体" w:hAnsi="宋体" w:eastAsia="宋体"/>
                <w:kern w:val="0"/>
                <w:rtl w:val="0"/>
                <w:lang w:val="en-US"/>
              </w:rPr>
              <w:t>≥</w:t>
            </w:r>
            <w:r>
              <w:rPr>
                <w:rFonts w:ascii="宋体" w:cs="宋体" w:hAnsi="宋体" w:eastAsia="宋体"/>
                <w:kern w:val="0"/>
                <w:rtl w:val="0"/>
                <w:lang w:val="en-US"/>
              </w:rPr>
              <w:t>3+8+9+12+13+17+18+19</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期内实收的门急诊病人总费用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门诊医事服务费收入（挂号，诊疗费）</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3=4+5+6+7</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期内实收的门诊医事服务费总计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普通号门诊医事服务费收入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期内实收的普通号门诊医事服务费总计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副主任医师医事服务费收入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期内实收的副主任医师门诊医事服务费总计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主任医师医事服务费收入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期内实收的主任医师门诊医事服务费总计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知名专家医事服务费收入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期内实收的知名专家门诊医事服务费总计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急诊医事服务费收入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期内实收的急诊医事服务费总计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检查收入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9</w:t>
            </w:r>
            <w:r>
              <w:rPr>
                <w:rFonts w:ascii="Calibri" w:cs="Calibri" w:hAnsi="Calibri" w:eastAsia="Calibri"/>
                <w:kern w:val="0"/>
                <w:rtl w:val="0"/>
                <w:lang w:val="zh-TW" w:eastAsia="zh-TW"/>
              </w:rPr>
              <w:t>＞</w:t>
            </w:r>
            <w:r>
              <w:rPr>
                <w:rFonts w:ascii="宋体" w:cs="宋体" w:hAnsi="宋体" w:eastAsia="宋体"/>
                <w:kern w:val="0"/>
                <w:rtl w:val="0"/>
                <w:lang w:val="en-US"/>
              </w:rPr>
              <w:t>10+11</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期内实收的门急诊病人检查（一般检查费、核素检查 、超声费、放射费 、病理费）费用总和</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CT</w:t>
            </w:r>
            <w:r>
              <w:rPr>
                <w:rFonts w:ascii="Calibri" w:cs="Calibri" w:hAnsi="Calibri" w:eastAsia="Calibri"/>
                <w:kern w:val="0"/>
                <w:rtl w:val="0"/>
                <w:lang w:val="zh-TW" w:eastAsia="zh-TW"/>
              </w:rPr>
              <w:t>检查收入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w:t>
            </w:r>
            <w:r>
              <w:rPr>
                <w:rFonts w:ascii="宋体" w:cs="宋体" w:hAnsi="宋体" w:eastAsia="宋体"/>
                <w:kern w:val="0"/>
                <w:rtl w:val="0"/>
                <w:lang w:val="en-US"/>
              </w:rPr>
              <w:t>CT</w:t>
            </w:r>
            <w:r>
              <w:rPr>
                <w:rFonts w:ascii="Calibri" w:cs="Calibri" w:hAnsi="Calibri" w:eastAsia="Calibri"/>
                <w:kern w:val="0"/>
                <w:rtl w:val="0"/>
                <w:lang w:val="zh-TW" w:eastAsia="zh-TW"/>
              </w:rPr>
              <w:t>检查总费用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核磁检查收入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期内实收的门急诊核磁检查总费用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化验收入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期内实收的门急诊化验总费用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8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治疗收入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13</w:t>
            </w:r>
            <w:r>
              <w:rPr>
                <w:rFonts w:ascii="Calibri" w:cs="Calibri" w:hAnsi="Calibri" w:eastAsia="Calibri"/>
                <w:kern w:val="0"/>
                <w:rtl w:val="0"/>
                <w:lang w:val="zh-TW" w:eastAsia="zh-TW"/>
              </w:rPr>
              <w:t>＞</w:t>
            </w:r>
            <w:r>
              <w:rPr>
                <w:rFonts w:ascii="宋体" w:cs="宋体" w:hAnsi="宋体" w:eastAsia="宋体"/>
                <w:kern w:val="0"/>
                <w:rtl w:val="0"/>
                <w:lang w:val="en-US"/>
              </w:rPr>
              <w:t>14</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期内实收的门急诊治疗（临床物理治疗费、介入治疗费、特殊治疗费、康复治疗费、中医治疗费、一般治疗费、精神治疗费、护理治疗费、核素治疗）总费用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中医治疗收入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14</w:t>
            </w:r>
            <w:r>
              <w:rPr>
                <w:rFonts w:ascii="宋体" w:cs="宋体" w:hAnsi="宋体" w:eastAsia="宋体"/>
                <w:kern w:val="0"/>
                <w:rtl w:val="0"/>
                <w:lang w:val="en-US"/>
              </w:rPr>
              <w:t>≥</w:t>
            </w:r>
            <w:r>
              <w:rPr>
                <w:rFonts w:ascii="宋体" w:cs="宋体" w:hAnsi="宋体" w:eastAsia="宋体"/>
                <w:kern w:val="0"/>
                <w:rtl w:val="0"/>
                <w:lang w:val="en-US"/>
              </w:rPr>
              <w:t>15+16</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期内实收的门急诊中医治疗项目总费用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9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针灸治疗收入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期内实收的针灸科门诊收入中针灸收入总计。不分科别的医院则只统计针灸项目收入。</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按摩（推拿）治疗收入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期内实收的按摩（推拿）科门诊收入中按摩（推拿）收入总计。不分科别的医院则只统计按摩（推拿）项目收入。</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手术收入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期内实收的门急诊手术费总计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18</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卫生材料收入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期内实收的门急诊卫生材料费总计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8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19</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药品收入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19</w:t>
            </w:r>
            <w:r>
              <w:rPr>
                <w:rFonts w:ascii="宋体" w:cs="宋体" w:hAnsi="宋体" w:eastAsia="宋体"/>
                <w:kern w:val="0"/>
                <w:rtl w:val="0"/>
                <w:lang w:val="en-US"/>
              </w:rPr>
              <w:t>≥</w:t>
            </w:r>
            <w:r>
              <w:rPr>
                <w:rFonts w:ascii="宋体" w:cs="宋体" w:hAnsi="宋体" w:eastAsia="宋体"/>
                <w:kern w:val="0"/>
                <w:rtl w:val="0"/>
                <w:lang w:val="en-US"/>
              </w:rPr>
              <w:t>20</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期内实收的门急诊药品（西药费、抗菌药物费、白蛋白类制品费、球蛋白类制品费、凝血因子类制品费、细胞因子类制品费、中成药费、中草药费）总费用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中草药收入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期内实收的门急诊中草药总费用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79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出院收入（不含在院）</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21</w:t>
            </w:r>
            <w:r>
              <w:rPr>
                <w:rFonts w:ascii="宋体" w:cs="宋体" w:hAnsi="宋体" w:eastAsia="宋体"/>
                <w:kern w:val="0"/>
                <w:rtl w:val="0"/>
                <w:lang w:val="en-US"/>
              </w:rPr>
              <w:t>≥</w:t>
            </w:r>
            <w:r>
              <w:rPr>
                <w:rFonts w:ascii="宋体" w:cs="宋体" w:hAnsi="宋体" w:eastAsia="宋体"/>
                <w:kern w:val="0"/>
                <w:rtl w:val="0"/>
                <w:lang w:val="en-US"/>
              </w:rPr>
              <w:t>22+25+26+27+28+30+31+32+33</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系统办理出院病人实际应收的住院总费用</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检查收入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22</w:t>
            </w:r>
            <w:r>
              <w:rPr>
                <w:rFonts w:ascii="宋体" w:cs="宋体" w:hAnsi="宋体" w:eastAsia="宋体"/>
                <w:kern w:val="0"/>
                <w:rtl w:val="0"/>
                <w:lang w:val="en-US"/>
              </w:rPr>
              <w:t>≥</w:t>
            </w:r>
            <w:r>
              <w:rPr>
                <w:rFonts w:ascii="宋体" w:cs="宋体" w:hAnsi="宋体" w:eastAsia="宋体"/>
                <w:kern w:val="0"/>
                <w:rtl w:val="0"/>
                <w:lang w:val="en-US"/>
              </w:rPr>
              <w:t>23+24</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系统办理出院病人实际应收的检查（一般检查费、核素检查 、超声费、放射费 、病理费）费用总计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23</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CT</w:t>
            </w:r>
            <w:r>
              <w:rPr>
                <w:rFonts w:ascii="Calibri" w:cs="Calibri" w:hAnsi="Calibri" w:eastAsia="Calibri"/>
                <w:kern w:val="0"/>
                <w:rtl w:val="0"/>
                <w:lang w:val="zh-TW" w:eastAsia="zh-TW"/>
              </w:rPr>
              <w:t>检查收入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w:t>
            </w:r>
            <w:r>
              <w:rPr>
                <w:rFonts w:ascii="宋体" w:cs="宋体" w:hAnsi="宋体" w:eastAsia="宋体"/>
                <w:kern w:val="0"/>
                <w:rtl w:val="0"/>
                <w:lang w:val="en-US"/>
              </w:rPr>
              <w:t>CT</w:t>
            </w:r>
            <w:r>
              <w:rPr>
                <w:rFonts w:ascii="Calibri" w:cs="Calibri" w:hAnsi="Calibri" w:eastAsia="Calibri"/>
                <w:kern w:val="0"/>
                <w:rtl w:val="0"/>
                <w:lang w:val="zh-TW" w:eastAsia="zh-TW"/>
              </w:rPr>
              <w:t>检查费总计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24</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核磁检查收入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系统办理出院病人实际应收的核磁检查费总计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25</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化验收入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系统办理出院病人实际应收的化验费总计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26</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手术收入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系统办理出院病人实际应收的手术费总计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27</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卫生材料收入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系统办理出院病人实际应收的卫生材料费总计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8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28</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药品收入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28</w:t>
            </w:r>
            <w:r>
              <w:rPr>
                <w:rFonts w:ascii="宋体" w:cs="宋体" w:hAnsi="宋体" w:eastAsia="宋体"/>
                <w:kern w:val="0"/>
                <w:rtl w:val="0"/>
                <w:lang w:val="en-US"/>
              </w:rPr>
              <w:t>≥</w:t>
            </w:r>
            <w:r>
              <w:rPr>
                <w:rFonts w:ascii="宋体" w:cs="宋体" w:hAnsi="宋体" w:eastAsia="宋体"/>
                <w:kern w:val="0"/>
                <w:rtl w:val="0"/>
                <w:lang w:val="en-US"/>
              </w:rPr>
              <w:t>29</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系统办理出院病人实际应收的药品费（西药费、抗菌药物费、白蛋白类制品费、球蛋白类制品费、凝血因子类制品费、细胞因子类制品费、中成药费、中草药费）总计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29</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中草药收入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系统办理出院病人实际应收的中草药费总计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医事服务费收入（诊察费）</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系统办理出院病人实际应收的医事服务费总计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护理收入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系统办理出院病人实际应收的护理费总计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1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治疗收入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系统办理出院病人实际应收的治疗（临床物理治疗费、介入治疗费、特殊治疗费、康复治疗费、中医治疗费、一般治疗费、精神治疗费、护理治疗费、核素治疗）费用总和</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33</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床位收入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33</w:t>
            </w:r>
            <w:r>
              <w:rPr>
                <w:rFonts w:ascii="宋体" w:cs="宋体" w:hAnsi="宋体" w:eastAsia="宋体"/>
                <w:kern w:val="0"/>
                <w:rtl w:val="0"/>
                <w:lang w:val="en-US"/>
              </w:rPr>
              <w:t>≥</w:t>
            </w:r>
            <w:r>
              <w:rPr>
                <w:rFonts w:ascii="宋体" w:cs="宋体" w:hAnsi="宋体" w:eastAsia="宋体"/>
                <w:kern w:val="0"/>
                <w:rtl w:val="0"/>
                <w:lang w:val="en-US"/>
              </w:rPr>
              <w:t>34</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系统办理出院病人实际应收的床位费总计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34</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普通床位收入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系统办理出院病人实际应收的普通床位费总计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服务量情况</w:t>
            </w: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35</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门急诊总诊疗人次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35=36+42</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期内门急诊总就诊人次数</w:t>
            </w:r>
          </w:p>
        </w:tc>
        <w:tc>
          <w:tcPr>
            <w:tcW w:type="dxa" w:w="5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人次</w:t>
            </w:r>
          </w:p>
        </w:tc>
      </w:tr>
      <w:tr>
        <w:tblPrEx>
          <w:shd w:val="clear" w:color="auto" w:fill="ced7e7"/>
        </w:tblPrEx>
        <w:trPr>
          <w:trHeight w:val="9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36</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36=37+38+39+40</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期内门诊就诊总人次数（包括当天挂号并就诊和提前预约并当日就诊的人次）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37</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普通号门诊人次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期内普通号门诊就诊人次数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38</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副主任医师号门诊人次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期内副主任医师门诊就诊人次数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39</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主任医师号门诊人次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期内主任医师门诊就诊人次数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40</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知名专家号门诊人次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期内知名专家门诊就诊人次数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8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门诊外地来京患者人次（三级以上）</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非北京医保患者、非北京公费医疗患者，身份证号非</w:t>
            </w:r>
            <w:r>
              <w:rPr>
                <w:rFonts w:ascii="宋体" w:cs="宋体" w:hAnsi="宋体" w:eastAsia="宋体"/>
                <w:kern w:val="0"/>
                <w:rtl w:val="0"/>
                <w:lang w:val="en-US"/>
              </w:rPr>
              <w:t>“</w:t>
            </w:r>
            <w:r>
              <w:rPr>
                <w:rFonts w:ascii="宋体" w:cs="宋体" w:hAnsi="宋体" w:eastAsia="宋体"/>
                <w:kern w:val="0"/>
                <w:rtl w:val="0"/>
                <w:lang w:val="en-US"/>
              </w:rPr>
              <w:t>110</w:t>
            </w:r>
            <w:r>
              <w:rPr>
                <w:rFonts w:ascii="宋体" w:cs="宋体" w:hAnsi="宋体" w:eastAsia="宋体"/>
                <w:kern w:val="0"/>
                <w:rtl w:val="0"/>
                <w:lang w:val="en-US"/>
              </w:rPr>
              <w:t>”</w:t>
            </w:r>
            <w:r>
              <w:rPr>
                <w:rFonts w:ascii="Calibri" w:cs="Calibri" w:hAnsi="Calibri" w:eastAsia="Calibri"/>
                <w:kern w:val="0"/>
                <w:rtl w:val="0"/>
                <w:lang w:val="zh-TW" w:eastAsia="zh-TW"/>
              </w:rPr>
              <w:t>开头的患者。（三级以上医院门急诊电子病历中有</w:t>
            </w:r>
            <w:r>
              <w:rPr>
                <w:rFonts w:ascii="宋体" w:cs="宋体" w:hAnsi="宋体" w:eastAsia="宋体"/>
                <w:kern w:val="0"/>
                <w:rtl w:val="0"/>
                <w:lang w:val="en-US"/>
              </w:rPr>
              <w:t>“</w:t>
            </w:r>
            <w:r>
              <w:rPr>
                <w:rFonts w:ascii="Calibri" w:cs="Calibri" w:hAnsi="Calibri" w:eastAsia="Calibri"/>
                <w:kern w:val="0"/>
                <w:rtl w:val="0"/>
                <w:lang w:val="zh-TW" w:eastAsia="zh-TW"/>
              </w:rPr>
              <w:t>专程来京就医</w:t>
            </w:r>
            <w:r>
              <w:rPr>
                <w:rFonts w:ascii="宋体" w:cs="宋体" w:hAnsi="宋体" w:eastAsia="宋体"/>
                <w:kern w:val="0"/>
                <w:rtl w:val="0"/>
                <w:lang w:val="en-US"/>
              </w:rPr>
              <w:t>”</w:t>
            </w:r>
            <w:r>
              <w:rPr>
                <w:rFonts w:ascii="Calibri" w:cs="Calibri" w:hAnsi="Calibri" w:eastAsia="Calibri"/>
                <w:kern w:val="0"/>
                <w:rtl w:val="0"/>
                <w:lang w:val="zh-TW" w:eastAsia="zh-TW"/>
              </w:rPr>
              <w:t>标识的也可按此标识进行筛选）</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急诊人次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期内急诊就诊总人次数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43</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门诊手术人次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期内门诊实际缴纳了手术费的人次数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44</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门急诊检查人次数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44</w:t>
            </w:r>
            <w:r>
              <w:rPr>
                <w:rFonts w:ascii="宋体" w:cs="宋体" w:hAnsi="宋体" w:eastAsia="宋体"/>
                <w:kern w:val="0"/>
                <w:rtl w:val="0"/>
                <w:lang w:val="en-US"/>
              </w:rPr>
              <w:t>≥</w:t>
            </w:r>
            <w:r>
              <w:rPr>
                <w:rFonts w:ascii="宋体" w:cs="宋体" w:hAnsi="宋体" w:eastAsia="宋体"/>
                <w:kern w:val="0"/>
                <w:rtl w:val="0"/>
                <w:lang w:val="en-US"/>
              </w:rPr>
              <w:t>45+46</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在门急诊缴纳了检查费（一般检查，核素检查，超声检查，放射检查，病理检查）的人次数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45</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w:t>
            </w:r>
            <w:r>
              <w:rPr>
                <w:rFonts w:ascii="宋体" w:cs="宋体" w:hAnsi="宋体" w:eastAsia="宋体"/>
                <w:kern w:val="0"/>
                <w:rtl w:val="0"/>
                <w:lang w:val="en-US"/>
              </w:rPr>
              <w:t>CT</w:t>
            </w:r>
            <w:r>
              <w:rPr>
                <w:rFonts w:ascii="Calibri" w:cs="Calibri" w:hAnsi="Calibri" w:eastAsia="Calibri"/>
                <w:kern w:val="0"/>
                <w:rtl w:val="0"/>
                <w:lang w:val="zh-TW" w:eastAsia="zh-TW"/>
              </w:rPr>
              <w:t>检查人次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期内门急诊实际缴纳了</w:t>
            </w:r>
            <w:r>
              <w:rPr>
                <w:rFonts w:ascii="宋体" w:cs="宋体" w:hAnsi="宋体" w:eastAsia="宋体"/>
                <w:kern w:val="0"/>
                <w:rtl w:val="0"/>
                <w:lang w:val="en-US"/>
              </w:rPr>
              <w:t>CT</w:t>
            </w:r>
            <w:r>
              <w:rPr>
                <w:rFonts w:ascii="Calibri" w:cs="Calibri" w:hAnsi="Calibri" w:eastAsia="Calibri"/>
                <w:kern w:val="0"/>
                <w:rtl w:val="0"/>
                <w:lang w:val="zh-TW" w:eastAsia="zh-TW"/>
              </w:rPr>
              <w:t>检查费的人次数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46</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w:t>
            </w:r>
            <w:r>
              <w:rPr>
                <w:rFonts w:ascii="宋体" w:cs="宋体" w:hAnsi="宋体" w:eastAsia="宋体"/>
                <w:kern w:val="0"/>
                <w:rtl w:val="0"/>
                <w:lang w:val="en-US"/>
              </w:rPr>
              <w:t>MRI</w:t>
            </w:r>
            <w:r>
              <w:rPr>
                <w:rFonts w:ascii="Calibri" w:cs="Calibri" w:hAnsi="Calibri" w:eastAsia="Calibri"/>
                <w:kern w:val="0"/>
                <w:rtl w:val="0"/>
                <w:lang w:val="zh-TW" w:eastAsia="zh-TW"/>
              </w:rPr>
              <w:t>检查人次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期内门急诊实际缴纳了核磁检查费的人次数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47</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诊疗人次中：针灸科门诊人次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47&lt;36</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期内针灸科门诊就诊人次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48</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诊疗人次中：按摩（推拿）科门诊人次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48&lt;36</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期内按摩（推拿）科门诊就诊人次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49</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出院人次数（不含在院）</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49</w:t>
            </w:r>
            <w:r>
              <w:rPr>
                <w:rFonts w:ascii="宋体" w:cs="宋体" w:hAnsi="宋体" w:eastAsia="宋体"/>
                <w:kern w:val="0"/>
                <w:rtl w:val="0"/>
                <w:lang w:val="en-US"/>
              </w:rPr>
              <w:t>≥</w:t>
            </w:r>
            <w:r>
              <w:rPr>
                <w:rFonts w:ascii="宋体" w:cs="宋体" w:hAnsi="宋体" w:eastAsia="宋体"/>
                <w:kern w:val="0"/>
                <w:rtl w:val="0"/>
                <w:lang w:val="en-US"/>
              </w:rPr>
              <w:t>50</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外地来京患者人次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现住址区县编码为非</w:t>
            </w:r>
            <w:r>
              <w:rPr>
                <w:rFonts w:ascii="宋体" w:cs="宋体" w:hAnsi="宋体" w:eastAsia="宋体"/>
                <w:kern w:val="0"/>
                <w:rtl w:val="0"/>
                <w:lang w:val="en-US"/>
              </w:rPr>
              <w:t>“</w:t>
            </w:r>
            <w:r>
              <w:rPr>
                <w:rFonts w:ascii="宋体" w:cs="宋体" w:hAnsi="宋体" w:eastAsia="宋体"/>
                <w:kern w:val="0"/>
                <w:rtl w:val="0"/>
                <w:lang w:val="en-US"/>
              </w:rPr>
              <w:t>110</w:t>
            </w:r>
            <w:r>
              <w:rPr>
                <w:rFonts w:ascii="宋体" w:cs="宋体" w:hAnsi="宋体" w:eastAsia="宋体"/>
                <w:kern w:val="0"/>
                <w:rtl w:val="0"/>
                <w:lang w:val="en-US"/>
              </w:rPr>
              <w:t>”</w:t>
            </w:r>
            <w:r>
              <w:rPr>
                <w:rFonts w:ascii="Calibri" w:cs="Calibri" w:hAnsi="Calibri" w:eastAsia="Calibri"/>
                <w:kern w:val="0"/>
                <w:rtl w:val="0"/>
                <w:lang w:val="zh-TW" w:eastAsia="zh-TW"/>
              </w:rPr>
              <w:t>开头的患者人次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出院手术人次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系统办理出院病人中实施纯手术的人次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住院检查人次数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52</w:t>
            </w:r>
            <w:r>
              <w:rPr>
                <w:rFonts w:ascii="宋体" w:cs="宋体" w:hAnsi="宋体" w:eastAsia="宋体"/>
                <w:kern w:val="0"/>
                <w:rtl w:val="0"/>
                <w:lang w:val="en-US"/>
              </w:rPr>
              <w:t>≥</w:t>
            </w:r>
            <w:r>
              <w:rPr>
                <w:rFonts w:ascii="宋体" w:cs="宋体" w:hAnsi="宋体" w:eastAsia="宋体"/>
                <w:kern w:val="0"/>
                <w:rtl w:val="0"/>
                <w:lang w:val="en-US"/>
              </w:rPr>
              <w:t>53+54</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系统办理出院病人的检查（一般检查，核素检查，超声检查，放射检查，病理检查）总人次数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53</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w:t>
            </w:r>
            <w:r>
              <w:rPr>
                <w:rFonts w:ascii="宋体" w:cs="宋体" w:hAnsi="宋体" w:eastAsia="宋体"/>
                <w:kern w:val="0"/>
                <w:rtl w:val="0"/>
                <w:lang w:val="en-US"/>
              </w:rPr>
              <w:t>CT</w:t>
            </w:r>
            <w:r>
              <w:rPr>
                <w:rFonts w:ascii="Calibri" w:cs="Calibri" w:hAnsi="Calibri" w:eastAsia="Calibri"/>
                <w:kern w:val="0"/>
                <w:rtl w:val="0"/>
                <w:lang w:val="zh-TW" w:eastAsia="zh-TW"/>
              </w:rPr>
              <w:t>检查人次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系统办理出院病人中</w:t>
            </w:r>
            <w:r>
              <w:rPr>
                <w:rFonts w:ascii="宋体" w:cs="宋体" w:hAnsi="宋体" w:eastAsia="宋体"/>
                <w:kern w:val="0"/>
                <w:rtl w:val="0"/>
                <w:lang w:val="en-US"/>
              </w:rPr>
              <w:t>CT</w:t>
            </w:r>
            <w:r>
              <w:rPr>
                <w:rFonts w:ascii="Calibri" w:cs="Calibri" w:hAnsi="Calibri" w:eastAsia="Calibri"/>
                <w:kern w:val="0"/>
                <w:rtl w:val="0"/>
                <w:lang w:val="zh-TW" w:eastAsia="zh-TW"/>
              </w:rPr>
              <w:t>检查的人次数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54</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住院</w:t>
            </w:r>
            <w:r>
              <w:rPr>
                <w:rFonts w:ascii="宋体" w:cs="宋体" w:hAnsi="宋体" w:eastAsia="宋体"/>
                <w:kern w:val="0"/>
                <w:rtl w:val="0"/>
                <w:lang w:val="en-US"/>
              </w:rPr>
              <w:t>MRI</w:t>
            </w:r>
            <w:r>
              <w:rPr>
                <w:rFonts w:ascii="Calibri" w:cs="Calibri" w:hAnsi="Calibri" w:eastAsia="Calibri"/>
                <w:kern w:val="0"/>
                <w:rtl w:val="0"/>
                <w:lang w:val="zh-TW" w:eastAsia="zh-TW"/>
              </w:rPr>
              <w:t>检查人次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系统办理出院病人中核磁检查的人次数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4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55</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实际开放总床日数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指期内医院各科每日夜晚</w:t>
            </w:r>
            <w:r>
              <w:rPr>
                <w:rFonts w:ascii="宋体" w:cs="宋体" w:hAnsi="宋体" w:eastAsia="宋体"/>
                <w:kern w:val="0"/>
                <w:rtl w:val="0"/>
                <w:lang w:val="en-US"/>
              </w:rPr>
              <w:t>12</w:t>
            </w:r>
            <w:r>
              <w:rPr>
                <w:rFonts w:ascii="Calibri" w:cs="Calibri" w:hAnsi="Calibri" w:eastAsia="Calibri"/>
                <w:kern w:val="0"/>
                <w:rtl w:val="0"/>
                <w:lang w:val="zh-TW" w:eastAsia="zh-TW"/>
              </w:rPr>
              <w:t>点开放病床数总和，不论该床是否被病人占用，都应计算在内。包括消毒和小修理等暂停使用的病床，超过半年的加床。不包括因病房扩建或大修而停用的病床级临时增设病床（半年以内）。</w:t>
            </w:r>
          </w:p>
        </w:tc>
        <w:tc>
          <w:tcPr>
            <w:tcW w:type="dxa" w:w="5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天</w:t>
            </w:r>
          </w:p>
        </w:tc>
      </w:tr>
      <w:tr>
        <w:tblPrEx>
          <w:shd w:val="clear" w:color="auto" w:fill="ced7e7"/>
        </w:tblPrEx>
        <w:trPr>
          <w:trHeight w:val="30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56</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实际占用总床日数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指医院各科每日夜晚</w:t>
            </w:r>
            <w:r>
              <w:rPr>
                <w:rFonts w:ascii="宋体" w:cs="宋体" w:hAnsi="宋体" w:eastAsia="宋体"/>
                <w:kern w:val="0"/>
                <w:rtl w:val="0"/>
                <w:lang w:val="en-US"/>
              </w:rPr>
              <w:t>12</w:t>
            </w:r>
            <w:r>
              <w:rPr>
                <w:rFonts w:ascii="Calibri" w:cs="Calibri" w:hAnsi="Calibri" w:eastAsia="Calibri"/>
                <w:kern w:val="0"/>
                <w:rtl w:val="0"/>
                <w:lang w:val="zh-TW" w:eastAsia="zh-TW"/>
              </w:rPr>
              <w:t>点实际占用病床数（即每日夜晚</w:t>
            </w:r>
            <w:r>
              <w:rPr>
                <w:rFonts w:ascii="宋体" w:cs="宋体" w:hAnsi="宋体" w:eastAsia="宋体"/>
                <w:kern w:val="0"/>
                <w:rtl w:val="0"/>
                <w:lang w:val="en-US"/>
              </w:rPr>
              <w:t>12</w:t>
            </w:r>
            <w:r>
              <w:rPr>
                <w:rFonts w:ascii="Calibri" w:cs="Calibri" w:hAnsi="Calibri" w:eastAsia="Calibri"/>
                <w:kern w:val="0"/>
                <w:rtl w:val="0"/>
                <w:lang w:val="zh-TW" w:eastAsia="zh-TW"/>
              </w:rPr>
              <w:t>点住院人数）总和。包括实际占用的临时加床在内，不包括家庭病床占用床日数。病人入院后于当晚</w:t>
            </w:r>
            <w:r>
              <w:rPr>
                <w:rFonts w:ascii="宋体" w:cs="宋体" w:hAnsi="宋体" w:eastAsia="宋体"/>
                <w:kern w:val="0"/>
                <w:rtl w:val="0"/>
                <w:lang w:val="en-US"/>
              </w:rPr>
              <w:t>12</w:t>
            </w:r>
            <w:r>
              <w:rPr>
                <w:rFonts w:ascii="Calibri" w:cs="Calibri" w:hAnsi="Calibri" w:eastAsia="Calibri"/>
                <w:kern w:val="0"/>
                <w:rtl w:val="0"/>
                <w:lang w:val="zh-TW" w:eastAsia="zh-TW"/>
              </w:rPr>
              <w:t>点前死亡或因故出院的病人，按实际占用一天进行统计，同时统计</w:t>
            </w:r>
            <w:r>
              <w:rPr>
                <w:rFonts w:ascii="宋体" w:cs="宋体" w:hAnsi="宋体" w:eastAsia="宋体"/>
                <w:kern w:val="0"/>
                <w:rtl w:val="0"/>
                <w:lang w:val="en-US"/>
              </w:rPr>
              <w:t>“</w:t>
            </w:r>
            <w:r>
              <w:rPr>
                <w:rFonts w:ascii="Calibri" w:cs="Calibri" w:hAnsi="Calibri" w:eastAsia="Calibri"/>
                <w:kern w:val="0"/>
                <w:rtl w:val="0"/>
                <w:lang w:val="zh-TW" w:eastAsia="zh-TW"/>
              </w:rPr>
              <w:t>出院者占用总床日数</w:t>
            </w:r>
            <w:r>
              <w:rPr>
                <w:rFonts w:ascii="宋体" w:cs="宋体" w:hAnsi="宋体" w:eastAsia="宋体"/>
                <w:kern w:val="0"/>
                <w:rtl w:val="0"/>
                <w:lang w:val="en-US"/>
              </w:rPr>
              <w:t>”</w:t>
            </w:r>
            <w:r>
              <w:rPr>
                <w:rFonts w:ascii="宋体" w:cs="宋体" w:hAnsi="宋体" w:eastAsia="宋体"/>
                <w:kern w:val="0"/>
                <w:rtl w:val="0"/>
                <w:lang w:val="en-US"/>
              </w:rPr>
              <w:t>1</w:t>
            </w:r>
            <w:r>
              <w:rPr>
                <w:rFonts w:ascii="Calibri" w:cs="Calibri" w:hAnsi="Calibri" w:eastAsia="Calibri"/>
                <w:kern w:val="0"/>
                <w:rtl w:val="0"/>
                <w:lang w:val="zh-TW" w:eastAsia="zh-TW"/>
              </w:rPr>
              <w:t>天，入院及出院人数各</w:t>
            </w:r>
            <w:r>
              <w:rPr>
                <w:rFonts w:ascii="宋体" w:cs="宋体" w:hAnsi="宋体" w:eastAsia="宋体"/>
                <w:kern w:val="0"/>
                <w:rtl w:val="0"/>
                <w:lang w:val="en-US"/>
              </w:rPr>
              <w:t>1</w:t>
            </w:r>
            <w:r>
              <w:rPr>
                <w:rFonts w:ascii="Calibri" w:cs="Calibri" w:hAnsi="Calibri" w:eastAsia="Calibri"/>
                <w:kern w:val="0"/>
                <w:rtl w:val="0"/>
                <w:lang w:val="zh-TW" w:eastAsia="zh-TW"/>
              </w:rPr>
              <w:t>人。</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8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57</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出院者占用总床日数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指所有出院人数的住院床日之总和。包括正常分娩、未产出院、住院经检查无病出院、未治出院及健康人进行人工流产或绝育手术后正常出院者的住院床日数。</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人员情况</w:t>
            </w: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58</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出诊医师数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58=59+60+61+62+63</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期内在门急诊出诊的医师人次</w:t>
            </w:r>
          </w:p>
        </w:tc>
        <w:tc>
          <w:tcPr>
            <w:tcW w:type="dxa" w:w="5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人次</w:t>
            </w: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59</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普通门诊出诊医师数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期内出普通门诊的医师人次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60</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副主任医师门诊出诊医师数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期内出副主任医师门诊的医师人次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主任医师门诊出诊医师数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期内出主任医师门诊的医师人次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知名专家门诊出诊医师数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期内出知名专家门诊的医师人次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63</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急诊出诊医师数</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其内在急诊出诊的医师人次</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510" w:hRule="atLeast"/>
        </w:trPr>
        <w:tc>
          <w:tcPr>
            <w:tcW w:type="dxa" w:w="51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其他指标</w:t>
            </w: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64</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医保病人门急诊收入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64</w:t>
            </w:r>
            <w:r>
              <w:rPr>
                <w:rFonts w:ascii="宋体" w:cs="宋体" w:hAnsi="宋体" w:eastAsia="宋体"/>
                <w:kern w:val="0"/>
                <w:rtl w:val="0"/>
                <w:lang w:val="en-US"/>
              </w:rPr>
              <w:t>≤</w:t>
            </w:r>
            <w:r>
              <w:rPr>
                <w:rFonts w:ascii="宋体" w:cs="宋体" w:hAnsi="宋体" w:eastAsia="宋体"/>
                <w:kern w:val="0"/>
                <w:rtl w:val="0"/>
                <w:lang w:val="en-US"/>
              </w:rPr>
              <w:t>2</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系统医保病人发生的门急诊总费用（指标</w:t>
            </w:r>
            <w:r>
              <w:rPr>
                <w:rFonts w:ascii="宋体" w:cs="宋体" w:hAnsi="宋体" w:eastAsia="宋体"/>
                <w:kern w:val="0"/>
                <w:rtl w:val="0"/>
                <w:lang w:val="en-US"/>
              </w:rPr>
              <w:t>2</w:t>
            </w:r>
            <w:r>
              <w:rPr>
                <w:rFonts w:ascii="Calibri" w:cs="Calibri" w:hAnsi="Calibri" w:eastAsia="Calibri"/>
                <w:kern w:val="0"/>
                <w:rtl w:val="0"/>
                <w:lang w:val="zh-TW" w:eastAsia="zh-TW"/>
              </w:rPr>
              <w:t>中的医保病人数据，仅包含城镇职工基本医疗保险和城镇居民基本医疗保险）</w:t>
            </w:r>
          </w:p>
        </w:tc>
        <w:tc>
          <w:tcPr>
            <w:tcW w:type="dxa" w:w="5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元</w:t>
            </w:r>
          </w:p>
        </w:tc>
      </w:tr>
      <w:tr>
        <w:tblPrEx>
          <w:shd w:val="clear" w:color="auto" w:fill="ced7e7"/>
        </w:tblPrEx>
        <w:trPr>
          <w:trHeight w:val="15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65</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医保病人出院收入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65</w:t>
            </w:r>
            <w:r>
              <w:rPr>
                <w:rFonts w:ascii="宋体" w:cs="宋体" w:hAnsi="宋体" w:eastAsia="宋体"/>
                <w:kern w:val="0"/>
                <w:rtl w:val="0"/>
                <w:lang w:val="en-US"/>
              </w:rPr>
              <w:t>≤</w:t>
            </w:r>
            <w:r>
              <w:rPr>
                <w:rFonts w:ascii="宋体" w:cs="宋体" w:hAnsi="宋体" w:eastAsia="宋体"/>
                <w:kern w:val="0"/>
                <w:rtl w:val="0"/>
                <w:lang w:val="en-US"/>
              </w:rPr>
              <w:t>21</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w:t>
            </w:r>
            <w:r>
              <w:rPr>
                <w:rFonts w:ascii="宋体" w:cs="宋体" w:hAnsi="宋体" w:eastAsia="宋体"/>
                <w:kern w:val="0"/>
                <w:rtl w:val="0"/>
                <w:lang w:val="en-US"/>
              </w:rPr>
              <w:t>HIS</w:t>
            </w:r>
            <w:r>
              <w:rPr>
                <w:rFonts w:ascii="Calibri" w:cs="Calibri" w:hAnsi="Calibri" w:eastAsia="Calibri"/>
                <w:kern w:val="0"/>
                <w:rtl w:val="0"/>
                <w:lang w:val="zh-TW" w:eastAsia="zh-TW"/>
              </w:rPr>
              <w:t>系统医保病人发生的住院总费用（指标</w:t>
            </w:r>
            <w:r>
              <w:rPr>
                <w:rFonts w:ascii="宋体" w:cs="宋体" w:hAnsi="宋体" w:eastAsia="宋体"/>
                <w:kern w:val="0"/>
                <w:rtl w:val="0"/>
                <w:lang w:val="en-US"/>
              </w:rPr>
              <w:t>21</w:t>
            </w:r>
            <w:r>
              <w:rPr>
                <w:rFonts w:ascii="Calibri" w:cs="Calibri" w:hAnsi="Calibri" w:eastAsia="Calibri"/>
                <w:kern w:val="0"/>
                <w:rtl w:val="0"/>
                <w:lang w:val="zh-TW" w:eastAsia="zh-TW"/>
              </w:rPr>
              <w:t>中的医保病人数据，仅包含城镇职工基本医疗保险和城镇居民基本医疗保险）</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北京市医保情况</w:t>
            </w: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66</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医疗收入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66</w:t>
            </w:r>
            <w:r>
              <w:rPr>
                <w:rFonts w:ascii="宋体" w:cs="宋体" w:hAnsi="宋体" w:eastAsia="宋体"/>
                <w:kern w:val="0"/>
                <w:rtl w:val="0"/>
                <w:lang w:val="en-US"/>
              </w:rPr>
              <w:t>≥</w:t>
            </w:r>
            <w:r>
              <w:rPr>
                <w:rFonts w:ascii="宋体" w:cs="宋体" w:hAnsi="宋体" w:eastAsia="宋体"/>
                <w:kern w:val="0"/>
                <w:rtl w:val="0"/>
                <w:lang w:val="en-US"/>
              </w:rPr>
              <w:t>67+69</w:t>
            </w:r>
            <w:r>
              <w:rPr>
                <w:rFonts w:ascii="Calibri" w:cs="Calibri" w:hAnsi="Calibri" w:eastAsia="Calibri"/>
                <w:kern w:val="0"/>
                <w:rtl w:val="0"/>
                <w:lang w:val="zh-TW" w:eastAsia="zh-TW"/>
              </w:rPr>
              <w:t>；</w:t>
            </w:r>
            <w:r>
              <w:rPr>
                <w:rFonts w:ascii="宋体" w:cs="宋体" w:hAnsi="宋体" w:eastAsia="宋体"/>
                <w:kern w:val="0"/>
                <w:rtl w:val="0"/>
                <w:lang w:val="en-US"/>
              </w:rPr>
              <w:t>66&lt;1</w:t>
            </w:r>
            <w:r>
              <w:rPr>
                <w:rFonts w:ascii="Calibri" w:cs="Calibri" w:hAnsi="Calibri" w:eastAsia="Calibri"/>
                <w:kern w:val="0"/>
                <w:rtl w:val="0"/>
                <w:lang w:val="zh-TW" w:eastAsia="zh-TW"/>
              </w:rPr>
              <w:t>（警告）</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期内首信医保系统中医保结算的门急诊费用和出院费用总和</w:t>
            </w:r>
            <w:r>
              <w:rPr>
                <w:rFonts w:ascii="宋体" w:cs="宋体" w:hAnsi="宋体" w:eastAsia="宋体"/>
                <w:kern w:val="0"/>
                <w:rtl w:val="0"/>
                <w:lang w:val="en-US"/>
              </w:rPr>
              <w:t>(</w:t>
            </w:r>
            <w:r>
              <w:rPr>
                <w:rFonts w:ascii="Calibri" w:cs="Calibri" w:hAnsi="Calibri" w:eastAsia="Calibri"/>
                <w:kern w:val="0"/>
                <w:rtl w:val="0"/>
                <w:lang w:val="zh-TW" w:eastAsia="zh-TW"/>
              </w:rPr>
              <w:t>仅包含城镇职工基本医疗保险和城镇居民基本医疗保险</w:t>
            </w:r>
            <w:r>
              <w:rPr>
                <w:rFonts w:ascii="宋体" w:cs="宋体" w:hAnsi="宋体" w:eastAsia="宋体"/>
                <w:kern w:val="0"/>
                <w:rtl w:val="0"/>
                <w:lang w:val="en-US"/>
              </w:rPr>
              <w:t>)</w:t>
            </w:r>
          </w:p>
        </w:tc>
        <w:tc>
          <w:tcPr>
            <w:tcW w:type="dxa" w:w="5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元</w:t>
            </w: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67</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67</w:t>
            </w:r>
            <w:r>
              <w:rPr>
                <w:rFonts w:ascii="Calibri" w:cs="Calibri" w:hAnsi="Calibri" w:eastAsia="Calibri"/>
                <w:kern w:val="0"/>
                <w:rtl w:val="0"/>
                <w:lang w:val="zh-TW" w:eastAsia="zh-TW"/>
              </w:rPr>
              <w:t>＞</w:t>
            </w:r>
            <w:r>
              <w:rPr>
                <w:rFonts w:ascii="宋体" w:cs="宋体" w:hAnsi="宋体" w:eastAsia="宋体"/>
                <w:kern w:val="0"/>
                <w:rtl w:val="0"/>
                <w:lang w:val="en-US"/>
              </w:rPr>
              <w:t>68</w:t>
            </w:r>
            <w:r>
              <w:rPr>
                <w:rFonts w:ascii="Calibri" w:cs="Calibri" w:hAnsi="Calibri" w:eastAsia="Calibri"/>
                <w:kern w:val="0"/>
                <w:rtl w:val="0"/>
                <w:lang w:val="zh-TW" w:eastAsia="zh-TW"/>
              </w:rPr>
              <w:t>；</w:t>
            </w:r>
            <w:r>
              <w:rPr>
                <w:rFonts w:ascii="宋体" w:cs="宋体" w:hAnsi="宋体" w:eastAsia="宋体"/>
                <w:kern w:val="0"/>
                <w:rtl w:val="0"/>
                <w:lang w:val="en-US"/>
              </w:rPr>
              <w:t>67&lt;2</w:t>
            </w:r>
            <w:r>
              <w:rPr>
                <w:rFonts w:ascii="Calibri" w:cs="Calibri" w:hAnsi="Calibri" w:eastAsia="Calibri"/>
                <w:kern w:val="0"/>
                <w:rtl w:val="0"/>
                <w:lang w:val="zh-TW" w:eastAsia="zh-TW"/>
              </w:rPr>
              <w:t>（警告）</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期内首信医保系统中医保结算的门急诊费用</w:t>
            </w:r>
            <w:r>
              <w:rPr>
                <w:rFonts w:ascii="宋体" w:cs="宋体" w:hAnsi="宋体" w:eastAsia="宋体"/>
                <w:kern w:val="0"/>
                <w:rtl w:val="0"/>
                <w:lang w:val="en-US"/>
              </w:rPr>
              <w:t>(</w:t>
            </w:r>
            <w:r>
              <w:rPr>
                <w:rFonts w:ascii="Calibri" w:cs="Calibri" w:hAnsi="Calibri" w:eastAsia="Calibri"/>
                <w:kern w:val="0"/>
                <w:rtl w:val="0"/>
                <w:lang w:val="zh-TW" w:eastAsia="zh-TW"/>
              </w:rPr>
              <w:t>仅包含城镇职工基本医疗保险和城镇居民基本医疗保险</w:t>
            </w:r>
            <w:r>
              <w:rPr>
                <w:rFonts w:ascii="宋体" w:cs="宋体" w:hAnsi="宋体" w:eastAsia="宋体"/>
                <w:kern w:val="0"/>
                <w:rtl w:val="0"/>
                <w:lang w:val="en-US"/>
              </w:rPr>
              <w:t>)</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68</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药品收入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68&lt;19</w:t>
            </w:r>
            <w:r>
              <w:rPr>
                <w:rFonts w:ascii="Calibri" w:cs="Calibri" w:hAnsi="Calibri" w:eastAsia="Calibri"/>
                <w:kern w:val="0"/>
                <w:rtl w:val="0"/>
                <w:lang w:val="zh-TW" w:eastAsia="zh-TW"/>
              </w:rPr>
              <w:t>（警告）</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期内首信医保系统中医保结算的门急诊药品费用</w:t>
            </w:r>
            <w:r>
              <w:rPr>
                <w:rFonts w:ascii="宋体" w:cs="宋体" w:hAnsi="宋体" w:eastAsia="宋体"/>
                <w:kern w:val="0"/>
                <w:rtl w:val="0"/>
                <w:lang w:val="en-US"/>
              </w:rPr>
              <w:t>(</w:t>
            </w:r>
            <w:r>
              <w:rPr>
                <w:rFonts w:ascii="Calibri" w:cs="Calibri" w:hAnsi="Calibri" w:eastAsia="Calibri"/>
                <w:kern w:val="0"/>
                <w:rtl w:val="0"/>
                <w:lang w:val="zh-TW" w:eastAsia="zh-TW"/>
              </w:rPr>
              <w:t>仅包含城镇职工基本医疗保险和城镇居民基本医疗保险</w:t>
            </w:r>
            <w:r>
              <w:rPr>
                <w:rFonts w:ascii="宋体" w:cs="宋体" w:hAnsi="宋体" w:eastAsia="宋体"/>
                <w:kern w:val="0"/>
                <w:rtl w:val="0"/>
                <w:lang w:val="en-US"/>
              </w:rPr>
              <w:t>)</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69</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69</w:t>
            </w:r>
            <w:r>
              <w:rPr>
                <w:rFonts w:ascii="Calibri" w:cs="Calibri" w:hAnsi="Calibri" w:eastAsia="Calibri"/>
                <w:kern w:val="0"/>
                <w:rtl w:val="0"/>
                <w:lang w:val="zh-TW" w:eastAsia="zh-TW"/>
              </w:rPr>
              <w:t>＞</w:t>
            </w:r>
            <w:r>
              <w:rPr>
                <w:rFonts w:ascii="宋体" w:cs="宋体" w:hAnsi="宋体" w:eastAsia="宋体"/>
                <w:kern w:val="0"/>
                <w:rtl w:val="0"/>
                <w:lang w:val="en-US"/>
              </w:rPr>
              <w:t>70</w:t>
            </w:r>
            <w:r>
              <w:rPr>
                <w:rFonts w:ascii="Calibri" w:cs="Calibri" w:hAnsi="Calibri" w:eastAsia="Calibri"/>
                <w:kern w:val="0"/>
                <w:rtl w:val="0"/>
                <w:lang w:val="zh-TW" w:eastAsia="zh-TW"/>
              </w:rPr>
              <w:t>；</w:t>
            </w:r>
            <w:r>
              <w:rPr>
                <w:rFonts w:ascii="宋体" w:cs="宋体" w:hAnsi="宋体" w:eastAsia="宋体"/>
                <w:kern w:val="0"/>
                <w:rtl w:val="0"/>
                <w:lang w:val="en-US"/>
              </w:rPr>
              <w:t>69&lt;21</w:t>
            </w:r>
            <w:r>
              <w:rPr>
                <w:rFonts w:ascii="Calibri" w:cs="Calibri" w:hAnsi="Calibri" w:eastAsia="Calibri"/>
                <w:kern w:val="0"/>
                <w:rtl w:val="0"/>
                <w:lang w:val="zh-TW" w:eastAsia="zh-TW"/>
              </w:rPr>
              <w:t>（警告）</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期内首信医保系统中医保结算的住院费用</w:t>
            </w:r>
            <w:r>
              <w:rPr>
                <w:rFonts w:ascii="宋体" w:cs="宋体" w:hAnsi="宋体" w:eastAsia="宋体"/>
                <w:kern w:val="0"/>
                <w:rtl w:val="0"/>
                <w:lang w:val="en-US"/>
              </w:rPr>
              <w:t>(</w:t>
            </w:r>
            <w:r>
              <w:rPr>
                <w:rFonts w:ascii="Calibri" w:cs="Calibri" w:hAnsi="Calibri" w:eastAsia="Calibri"/>
                <w:kern w:val="0"/>
                <w:rtl w:val="0"/>
                <w:lang w:val="zh-TW" w:eastAsia="zh-TW"/>
              </w:rPr>
              <w:t>仅包含城镇职工基本医疗保险和城镇居民基本医疗保险</w:t>
            </w:r>
            <w:r>
              <w:rPr>
                <w:rFonts w:ascii="宋体" w:cs="宋体" w:hAnsi="宋体" w:eastAsia="宋体"/>
                <w:kern w:val="0"/>
                <w:rtl w:val="0"/>
                <w:lang w:val="en-US"/>
              </w:rPr>
              <w:t>)</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70</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药品收入</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70&lt;28</w:t>
            </w:r>
            <w:r>
              <w:rPr>
                <w:rFonts w:ascii="Calibri" w:cs="Calibri" w:hAnsi="Calibri" w:eastAsia="Calibri"/>
                <w:kern w:val="0"/>
                <w:rtl w:val="0"/>
                <w:lang w:val="zh-TW" w:eastAsia="zh-TW"/>
              </w:rPr>
              <w:t>（警告）</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期内首信医保系统中医保结算的住院药品费用</w:t>
            </w:r>
            <w:r>
              <w:rPr>
                <w:rFonts w:ascii="宋体" w:cs="宋体" w:hAnsi="宋体" w:eastAsia="宋体"/>
                <w:kern w:val="0"/>
                <w:rtl w:val="0"/>
                <w:lang w:val="en-US"/>
              </w:rPr>
              <w:t>(</w:t>
            </w:r>
            <w:r>
              <w:rPr>
                <w:rFonts w:ascii="Calibri" w:cs="Calibri" w:hAnsi="Calibri" w:eastAsia="Calibri"/>
                <w:kern w:val="0"/>
                <w:rtl w:val="0"/>
                <w:lang w:val="zh-TW" w:eastAsia="zh-TW"/>
              </w:rPr>
              <w:t>仅包含城镇职工基本医疗保险和城镇居民基本医疗保险</w:t>
            </w:r>
            <w:r>
              <w:rPr>
                <w:rFonts w:ascii="宋体" w:cs="宋体" w:hAnsi="宋体" w:eastAsia="宋体"/>
                <w:kern w:val="0"/>
                <w:rtl w:val="0"/>
                <w:lang w:val="en-US"/>
              </w:rPr>
              <w:t>)</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71</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门急诊总诊疗人次</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71&lt;35</w:t>
            </w:r>
            <w:r>
              <w:rPr>
                <w:rFonts w:ascii="Calibri" w:cs="Calibri" w:hAnsi="Calibri" w:eastAsia="Calibri"/>
                <w:kern w:val="0"/>
                <w:rtl w:val="0"/>
                <w:lang w:val="zh-TW" w:eastAsia="zh-TW"/>
              </w:rPr>
              <w:t>（警告）</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期内首信医保系统中按医保结算的门急诊人次</w:t>
            </w:r>
            <w:r>
              <w:rPr>
                <w:rFonts w:ascii="宋体" w:cs="宋体" w:hAnsi="宋体" w:eastAsia="宋体"/>
                <w:kern w:val="0"/>
                <w:rtl w:val="0"/>
                <w:lang w:val="en-US"/>
              </w:rPr>
              <w:t>(</w:t>
            </w:r>
            <w:r>
              <w:rPr>
                <w:rFonts w:ascii="Calibri" w:cs="Calibri" w:hAnsi="Calibri" w:eastAsia="Calibri"/>
                <w:kern w:val="0"/>
                <w:rtl w:val="0"/>
                <w:lang w:val="zh-TW" w:eastAsia="zh-TW"/>
              </w:rPr>
              <w:t>仅包含城镇职工基本医疗保险和城镇居民基本医疗保险</w:t>
            </w:r>
            <w:r>
              <w:rPr>
                <w:rFonts w:ascii="宋体" w:cs="宋体" w:hAnsi="宋体" w:eastAsia="宋体"/>
                <w:kern w:val="0"/>
                <w:rtl w:val="0"/>
                <w:lang w:val="en-US"/>
              </w:rPr>
              <w:t>)</w:t>
            </w:r>
          </w:p>
        </w:tc>
        <w:tc>
          <w:tcPr>
            <w:tcW w:type="dxa" w:w="56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人次</w:t>
            </w:r>
          </w:p>
        </w:tc>
      </w:tr>
      <w:tr>
        <w:tblPrEx>
          <w:shd w:val="clear" w:color="auto" w:fill="ced7e7"/>
        </w:tblPrEx>
        <w:trPr>
          <w:trHeight w:val="1210" w:hRule="atLeast"/>
        </w:trPr>
        <w:tc>
          <w:tcPr>
            <w:tcW w:type="dxa" w:w="51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72</w:t>
            </w:r>
          </w:p>
        </w:tc>
        <w:tc>
          <w:tcPr>
            <w:tcW w:type="dxa" w:w="4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出院人次数（不含在院）</w:t>
            </w:r>
          </w:p>
        </w:tc>
        <w:tc>
          <w:tcPr>
            <w:tcW w:type="dxa" w:w="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72&lt;49</w:t>
            </w:r>
            <w:r>
              <w:rPr>
                <w:rFonts w:ascii="Calibri" w:cs="Calibri" w:hAnsi="Calibri" w:eastAsia="Calibri"/>
                <w:kern w:val="0"/>
                <w:rtl w:val="0"/>
                <w:lang w:val="zh-TW" w:eastAsia="zh-TW"/>
              </w:rPr>
              <w:t>（警告）</w:t>
            </w:r>
          </w:p>
        </w:tc>
        <w:tc>
          <w:tcPr>
            <w:tcW w:type="dxa" w:w="5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期内首信医保系统中按医保结算的出院人次</w:t>
            </w:r>
            <w:r>
              <w:rPr>
                <w:rFonts w:ascii="宋体" w:cs="宋体" w:hAnsi="宋体" w:eastAsia="宋体"/>
                <w:kern w:val="0"/>
                <w:rtl w:val="0"/>
                <w:lang w:val="en-US"/>
              </w:rPr>
              <w:t>(</w:t>
            </w:r>
            <w:r>
              <w:rPr>
                <w:rFonts w:ascii="Calibri" w:cs="Calibri" w:hAnsi="Calibri" w:eastAsia="Calibri"/>
                <w:kern w:val="0"/>
                <w:rtl w:val="0"/>
                <w:lang w:val="zh-TW" w:eastAsia="zh-TW"/>
              </w:rPr>
              <w:t>仅包含城镇职工基本医疗保险和城镇居民基本医疗保险</w:t>
            </w:r>
            <w:r>
              <w:rPr>
                <w:rFonts w:ascii="宋体" w:cs="宋体" w:hAnsi="宋体" w:eastAsia="宋体"/>
                <w:kern w:val="0"/>
                <w:rtl w:val="0"/>
                <w:lang w:val="en-US"/>
              </w:rPr>
              <w:t>)</w:t>
            </w:r>
          </w:p>
        </w:tc>
        <w:tc>
          <w:tcPr>
            <w:tcW w:type="dxa" w:w="56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Normal.0"/>
        <w:tabs>
          <w:tab w:val="left" w:pos="8364"/>
        </w:tabs>
        <w:ind w:left="93" w:hanging="93"/>
        <w:jc w:val="center"/>
        <w:rPr>
          <w:rFonts w:ascii="宋体" w:cs="宋体" w:hAnsi="宋体" w:eastAsia="宋体"/>
          <w:b w:val="1"/>
          <w:bCs w:val="1"/>
          <w:sz w:val="24"/>
          <w:szCs w:val="24"/>
        </w:rPr>
      </w:pPr>
    </w:p>
    <w:p>
      <w:pPr>
        <w:pStyle w:val="Normal.0"/>
        <w:spacing w:line="360" w:lineRule="auto"/>
        <w:rPr>
          <w:rFonts w:ascii="宋体" w:cs="宋体" w:hAnsi="宋体" w:eastAsia="宋体"/>
          <w:b w:val="1"/>
          <w:bCs w:val="1"/>
          <w:sz w:val="13"/>
          <w:szCs w:val="13"/>
        </w:rPr>
      </w:pPr>
    </w:p>
    <w:p>
      <w:pPr>
        <w:pStyle w:val="Normal.0"/>
        <w:spacing w:line="360" w:lineRule="auto"/>
        <w:rPr>
          <w:rFonts w:ascii="宋体" w:cs="宋体" w:hAnsi="宋体" w:eastAsia="宋体"/>
          <w:b w:val="1"/>
          <w:bCs w:val="1"/>
          <w:sz w:val="13"/>
          <w:szCs w:val="13"/>
        </w:rPr>
      </w:pPr>
    </w:p>
    <w:p>
      <w:pPr>
        <w:pStyle w:val="Normal.0"/>
        <w:spacing w:line="360" w:lineRule="auto"/>
        <w:jc w:val="left"/>
        <w:rPr>
          <w:rFonts w:ascii="宋体" w:cs="宋体" w:hAnsi="宋体" w:eastAsia="宋体"/>
          <w:sz w:val="24"/>
          <w:szCs w:val="24"/>
        </w:rPr>
      </w:pPr>
    </w:p>
    <w:p>
      <w:pPr>
        <w:pStyle w:val="Normal.0"/>
        <w:spacing w:line="360" w:lineRule="auto"/>
        <w:jc w:val="left"/>
        <w:rPr>
          <w:rFonts w:ascii="宋体" w:cs="宋体" w:hAnsi="宋体" w:eastAsia="宋体"/>
          <w:sz w:val="24"/>
          <w:szCs w:val="24"/>
        </w:rPr>
      </w:pPr>
    </w:p>
    <w:p>
      <w:pPr>
        <w:pStyle w:val="Normal.0"/>
        <w:spacing w:line="360" w:lineRule="auto"/>
        <w:jc w:val="left"/>
        <w:rPr>
          <w:rFonts w:ascii="宋体" w:cs="宋体" w:hAnsi="宋体" w:eastAsia="宋体"/>
          <w:sz w:val="24"/>
          <w:szCs w:val="24"/>
        </w:rPr>
      </w:pPr>
    </w:p>
    <w:p>
      <w:pPr>
        <w:pStyle w:val="Normal.0"/>
        <w:spacing w:line="360" w:lineRule="auto"/>
        <w:jc w:val="left"/>
        <w:rPr>
          <w:rFonts w:ascii="宋体" w:cs="宋体" w:hAnsi="宋体" w:eastAsia="宋体"/>
          <w:sz w:val="24"/>
          <w:szCs w:val="24"/>
        </w:rPr>
      </w:pPr>
    </w:p>
    <w:p>
      <w:pPr>
        <w:pStyle w:val="Normal.0"/>
        <w:spacing w:line="360" w:lineRule="auto"/>
        <w:jc w:val="left"/>
        <w:rPr>
          <w:rFonts w:ascii="宋体" w:cs="宋体" w:hAnsi="宋体" w:eastAsia="宋体"/>
          <w:sz w:val="24"/>
          <w:szCs w:val="24"/>
        </w:rPr>
      </w:pPr>
    </w:p>
    <w:p>
      <w:pPr>
        <w:pStyle w:val="Normal.0"/>
        <w:spacing w:line="360" w:lineRule="auto"/>
        <w:jc w:val="left"/>
        <w:rPr>
          <w:rFonts w:ascii="宋体" w:cs="宋体" w:hAnsi="宋体" w:eastAsia="宋体"/>
          <w:sz w:val="24"/>
          <w:szCs w:val="24"/>
        </w:rPr>
      </w:pPr>
    </w:p>
    <w:p>
      <w:pPr>
        <w:pStyle w:val="Normal.0"/>
        <w:spacing w:line="360" w:lineRule="auto"/>
        <w:jc w:val="left"/>
        <w:rPr>
          <w:rFonts w:ascii="宋体" w:cs="宋体" w:hAnsi="宋体" w:eastAsia="宋体"/>
          <w:sz w:val="24"/>
          <w:szCs w:val="24"/>
        </w:rPr>
      </w:pPr>
      <w:r>
        <w:rPr>
          <w:sz w:val="24"/>
          <w:szCs w:val="24"/>
          <w:rtl w:val="0"/>
          <w:lang w:val="zh-TW" w:eastAsia="zh-TW"/>
        </w:rPr>
        <w:t>附件</w:t>
      </w:r>
      <w:r>
        <w:rPr>
          <w:rFonts w:ascii="宋体" w:cs="宋体" w:hAnsi="宋体" w:eastAsia="宋体"/>
          <w:sz w:val="24"/>
          <w:szCs w:val="24"/>
          <w:rtl w:val="0"/>
          <w:lang w:val="en-US"/>
        </w:rPr>
        <w:t>3</w:t>
      </w:r>
    </w:p>
    <w:p>
      <w:pPr>
        <w:pStyle w:val="Normal.0"/>
        <w:spacing w:line="360" w:lineRule="auto"/>
        <w:jc w:val="center"/>
        <w:rPr>
          <w:rFonts w:ascii="宋体" w:cs="宋体" w:hAnsi="宋体" w:eastAsia="宋体"/>
          <w:b w:val="1"/>
          <w:bCs w:val="1"/>
          <w:sz w:val="24"/>
          <w:szCs w:val="24"/>
        </w:rPr>
      </w:pPr>
      <w:r>
        <w:rPr>
          <w:b w:val="1"/>
          <w:bCs w:val="1"/>
          <w:sz w:val="24"/>
          <w:szCs w:val="24"/>
          <w:rtl w:val="0"/>
          <w:lang w:val="zh-TW" w:eastAsia="zh-TW"/>
        </w:rPr>
        <w:t xml:space="preserve">表 </w:t>
      </w:r>
      <w:r>
        <w:rPr>
          <w:rFonts w:ascii="宋体" w:cs="宋体" w:hAnsi="宋体" w:eastAsia="宋体"/>
          <w:b w:val="1"/>
          <w:bCs w:val="1"/>
          <w:sz w:val="24"/>
          <w:szCs w:val="24"/>
          <w:rtl w:val="0"/>
          <w:lang w:val="en-US"/>
        </w:rPr>
        <w:t xml:space="preserve">3 </w:t>
      </w:r>
      <w:r>
        <w:rPr>
          <w:b w:val="1"/>
          <w:bCs w:val="1"/>
          <w:sz w:val="24"/>
          <w:szCs w:val="24"/>
          <w:rtl w:val="0"/>
          <w:lang w:val="zh-TW" w:eastAsia="zh-TW"/>
        </w:rPr>
        <w:t>改革监测病种周</w:t>
      </w:r>
      <w:r>
        <w:rPr>
          <w:rFonts w:ascii="宋体" w:cs="宋体" w:hAnsi="宋体" w:eastAsia="宋体"/>
          <w:b w:val="1"/>
          <w:bCs w:val="1"/>
          <w:sz w:val="24"/>
          <w:szCs w:val="24"/>
          <w:rtl w:val="0"/>
          <w:lang w:val="en-US"/>
        </w:rPr>
        <w:t>/</w:t>
      </w:r>
      <w:r>
        <w:rPr>
          <w:b w:val="1"/>
          <w:bCs w:val="1"/>
          <w:sz w:val="24"/>
          <w:szCs w:val="24"/>
          <w:rtl w:val="0"/>
          <w:lang w:val="zh-TW" w:eastAsia="zh-TW"/>
        </w:rPr>
        <w:t>月报表</w:t>
      </w:r>
    </w:p>
    <w:tbl>
      <w:tblPr>
        <w:tblW w:w="14033" w:type="dxa"/>
        <w:jc w:val="center"/>
        <w:tblInd w:w="21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7"/>
        <w:gridCol w:w="1987"/>
        <w:gridCol w:w="708"/>
        <w:gridCol w:w="709"/>
        <w:gridCol w:w="709"/>
        <w:gridCol w:w="709"/>
        <w:gridCol w:w="567"/>
        <w:gridCol w:w="567"/>
        <w:gridCol w:w="425"/>
        <w:gridCol w:w="709"/>
        <w:gridCol w:w="850"/>
        <w:gridCol w:w="425"/>
        <w:gridCol w:w="567"/>
        <w:gridCol w:w="709"/>
        <w:gridCol w:w="709"/>
        <w:gridCol w:w="567"/>
        <w:gridCol w:w="567"/>
        <w:gridCol w:w="566"/>
        <w:gridCol w:w="567"/>
        <w:gridCol w:w="709"/>
      </w:tblGrid>
      <w:tr>
        <w:tblPrEx>
          <w:shd w:val="clear" w:color="auto" w:fill="ced7e7"/>
        </w:tblPrEx>
        <w:trPr>
          <w:trHeight w:val="270" w:hRule="atLeast"/>
        </w:trPr>
        <w:tc>
          <w:tcPr>
            <w:tcW w:type="dxa" w:w="70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序号</w:t>
            </w:r>
          </w:p>
        </w:tc>
        <w:tc>
          <w:tcPr>
            <w:tcW w:type="dxa" w:w="198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疾病名称</w:t>
            </w:r>
          </w:p>
        </w:tc>
        <w:tc>
          <w:tcPr>
            <w:tcW w:type="dxa" w:w="7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疾病编码</w:t>
            </w:r>
          </w:p>
        </w:tc>
        <w:tc>
          <w:tcPr>
            <w:tcW w:type="dxa" w:w="70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出院人数（人次）</w:t>
            </w:r>
          </w:p>
        </w:tc>
        <w:tc>
          <w:tcPr>
            <w:tcW w:type="dxa" w:w="70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总费用（元）</w:t>
            </w:r>
          </w:p>
        </w:tc>
        <w:tc>
          <w:tcPr>
            <w:tcW w:type="dxa" w:w="9213"/>
            <w:gridSpan w:val="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70" w:hRule="atLeast"/>
        </w:trPr>
        <w:tc>
          <w:tcPr>
            <w:tcW w:type="dxa" w:w="70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0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0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住院医事服务费</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床位费</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放射费</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护理费</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护理治疗费</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监护及辅助呼吸费</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手术费</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输氧费</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一般检查费</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一般治疗费</w:t>
            </w: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中医治疗费</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西药费</w:t>
            </w: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中成药费</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中草药费</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b w:val="1"/>
                <w:bCs w:val="1"/>
                <w:kern w:val="0"/>
                <w:sz w:val="22"/>
                <w:szCs w:val="22"/>
                <w:rtl w:val="0"/>
                <w:lang w:val="zh-TW" w:eastAsia="zh-TW"/>
              </w:rPr>
              <w:t>抗菌药物费</w:t>
            </w:r>
          </w:p>
        </w:tc>
      </w:tr>
      <w:tr>
        <w:tblPrEx>
          <w:shd w:val="clear" w:color="auto" w:fill="ced7e7"/>
        </w:tblPrEx>
        <w:trPr>
          <w:trHeight w:val="53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甲</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乙</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Calibri" w:cs="Calibri" w:hAnsi="Calibri" w:eastAsia="Calibri"/>
                <w:kern w:val="0"/>
                <w:rtl w:val="0"/>
                <w:lang w:val="zh-TW" w:eastAsia="zh-TW"/>
              </w:rPr>
              <w:t>丙</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11</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12</w:t>
            </w: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13</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14</w:t>
            </w: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15</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16</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17</w:t>
            </w:r>
          </w:p>
        </w:tc>
      </w:tr>
      <w:tr>
        <w:tblPrEx>
          <w:shd w:val="clear" w:color="auto" w:fill="ced7e7"/>
        </w:tblPrEx>
        <w:trPr>
          <w:trHeight w:val="53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心绞痛</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I20</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脑梗死</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I63</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2</w:t>
            </w:r>
            <w:r>
              <w:rPr>
                <w:rFonts w:ascii="Calibri" w:cs="Calibri" w:hAnsi="Calibri" w:eastAsia="Calibri"/>
                <w:kern w:val="0"/>
                <w:rtl w:val="0"/>
                <w:lang w:val="zh-TW" w:eastAsia="zh-TW"/>
              </w:rPr>
              <w:t>型糖尿病</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E11</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老年性白内障</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H25</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肺炎</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J18</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慢性缺血性心脏病</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I25</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慢性阻塞性肺疾病</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J44</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急性心肌梗死</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I21</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高血压</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I10</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肺恶性肿瘤</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C34</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5" w:hRule="atLeast"/>
        </w:trPr>
        <w:tc>
          <w:tcPr>
            <w:tcW w:type="dxa" w:w="14033"/>
            <w:gridSpan w:val="2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pPr>
              <w:pStyle w:val="Normal.0"/>
              <w:widowControl w:val="1"/>
            </w:pPr>
            <w:r>
              <w:rPr>
                <w:rFonts w:ascii="Calibri" w:cs="Calibri" w:hAnsi="Calibri" w:eastAsia="Calibri"/>
                <w:kern w:val="0"/>
                <w:rtl w:val="0"/>
                <w:lang w:val="zh-TW" w:eastAsia="zh-TW"/>
              </w:rPr>
              <w:t>说明：</w:t>
            </w:r>
            <w:r>
              <w:rPr>
                <w:rFonts w:ascii="宋体" w:cs="宋体" w:hAnsi="宋体" w:eastAsia="宋体"/>
                <w:kern w:val="0"/>
                <w:rtl w:val="0"/>
                <w:lang w:val="en-US"/>
              </w:rPr>
              <w:t>2&gt;3+4+5+6+7+8+9+10+11+12+13+14+15+16+17</w:t>
            </w:r>
          </w:p>
        </w:tc>
      </w:tr>
    </w:tbl>
    <w:p>
      <w:pPr>
        <w:pStyle w:val="Normal.0"/>
        <w:ind w:left="103" w:hanging="103"/>
        <w:jc w:val="center"/>
        <w:rPr>
          <w:rFonts w:ascii="宋体" w:cs="宋体" w:hAnsi="宋体" w:eastAsia="宋体"/>
          <w:b w:val="1"/>
          <w:bCs w:val="1"/>
          <w:sz w:val="24"/>
          <w:szCs w:val="24"/>
        </w:rPr>
      </w:pP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rPr>
      </w:pPr>
    </w:p>
    <w:p>
      <w:pPr>
        <w:pStyle w:val="Normal.0"/>
        <w:spacing w:line="360" w:lineRule="auto"/>
        <w:rPr>
          <w:rFonts w:ascii="宋体" w:cs="宋体" w:hAnsi="宋体" w:eastAsia="宋体"/>
          <w:sz w:val="24"/>
          <w:szCs w:val="24"/>
        </w:rPr>
      </w:pPr>
      <w:r>
        <w:rPr>
          <w:sz w:val="24"/>
          <w:szCs w:val="24"/>
          <w:rtl w:val="0"/>
          <w:lang w:val="zh-TW" w:eastAsia="zh-TW"/>
        </w:rPr>
        <w:t>附件</w:t>
      </w:r>
      <w:r>
        <w:rPr>
          <w:rFonts w:ascii="宋体" w:cs="宋体" w:hAnsi="宋体" w:eastAsia="宋体"/>
          <w:sz w:val="24"/>
          <w:szCs w:val="24"/>
          <w:rtl w:val="0"/>
          <w:lang w:val="en-US"/>
        </w:rPr>
        <w:t>4</w:t>
      </w:r>
    </w:p>
    <w:p>
      <w:pPr>
        <w:pStyle w:val="Normal.0"/>
        <w:spacing w:line="360" w:lineRule="auto"/>
        <w:jc w:val="center"/>
        <w:rPr>
          <w:rFonts w:ascii="宋体" w:cs="宋体" w:hAnsi="宋体" w:eastAsia="宋体"/>
          <w:b w:val="1"/>
          <w:bCs w:val="1"/>
          <w:sz w:val="24"/>
          <w:szCs w:val="24"/>
        </w:rPr>
      </w:pPr>
      <w:r>
        <w:rPr>
          <w:b w:val="1"/>
          <w:bCs w:val="1"/>
          <w:color w:val="000000"/>
          <w:kern w:val="0"/>
          <w:sz w:val="24"/>
          <w:szCs w:val="24"/>
          <w:u w:color="000000"/>
          <w:rtl w:val="0"/>
          <w:lang w:val="zh-TW" w:eastAsia="zh-TW"/>
        </w:rPr>
        <w:t>表</w:t>
      </w:r>
      <w:r>
        <w:rPr>
          <w:rFonts w:ascii="宋体" w:cs="宋体" w:hAnsi="宋体" w:eastAsia="宋体"/>
          <w:b w:val="1"/>
          <w:bCs w:val="1"/>
          <w:color w:val="000000"/>
          <w:kern w:val="0"/>
          <w:sz w:val="24"/>
          <w:szCs w:val="24"/>
          <w:u w:color="000000"/>
          <w:rtl w:val="0"/>
          <w:lang w:val="en-US"/>
        </w:rPr>
        <w:t xml:space="preserve">4  </w:t>
      </w:r>
      <w:r>
        <w:rPr>
          <w:b w:val="1"/>
          <w:bCs w:val="1"/>
          <w:color w:val="000000"/>
          <w:kern w:val="0"/>
          <w:sz w:val="24"/>
          <w:szCs w:val="24"/>
          <w:u w:color="000000"/>
          <w:rtl w:val="0"/>
          <w:lang w:val="zh-TW" w:eastAsia="zh-TW"/>
        </w:rPr>
        <w:t>改革监测药品周</w:t>
      </w:r>
      <w:r>
        <w:rPr>
          <w:rFonts w:ascii="宋体" w:cs="宋体" w:hAnsi="宋体" w:eastAsia="宋体"/>
          <w:b w:val="1"/>
          <w:bCs w:val="1"/>
          <w:color w:val="000000"/>
          <w:kern w:val="0"/>
          <w:sz w:val="24"/>
          <w:szCs w:val="24"/>
          <w:u w:color="000000"/>
          <w:rtl w:val="0"/>
          <w:lang w:val="en-US"/>
        </w:rPr>
        <w:t>/</w:t>
      </w:r>
      <w:r>
        <w:rPr>
          <w:b w:val="1"/>
          <w:bCs w:val="1"/>
          <w:color w:val="000000"/>
          <w:kern w:val="0"/>
          <w:sz w:val="24"/>
          <w:szCs w:val="24"/>
          <w:u w:color="000000"/>
          <w:rtl w:val="0"/>
          <w:lang w:val="zh-TW" w:eastAsia="zh-TW"/>
        </w:rPr>
        <w:t>月报表</w:t>
      </w:r>
    </w:p>
    <w:tbl>
      <w:tblPr>
        <w:tblW w:w="1440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4"/>
        <w:gridCol w:w="2655"/>
        <w:gridCol w:w="3237"/>
        <w:gridCol w:w="1135"/>
        <w:gridCol w:w="1417"/>
        <w:gridCol w:w="1134"/>
        <w:gridCol w:w="1276"/>
        <w:gridCol w:w="2774"/>
      </w:tblGrid>
      <w:tr>
        <w:tblPrEx>
          <w:shd w:val="clear" w:color="auto" w:fill="ced7e7"/>
        </w:tblPrEx>
        <w:trPr>
          <w:trHeight w:val="65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序号</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产品名</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产品</w:t>
            </w:r>
            <w:r>
              <w:rPr>
                <w:rFonts w:ascii="宋体" w:cs="宋体" w:hAnsi="宋体" w:eastAsia="宋体"/>
                <w:b w:val="1"/>
                <w:bCs w:val="1"/>
                <w:kern w:val="0"/>
                <w:sz w:val="22"/>
                <w:szCs w:val="22"/>
                <w:rtl w:val="0"/>
                <w:lang w:val="en-US"/>
              </w:rPr>
              <w:t>id</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规格</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单位</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采购量</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销售总量</w:t>
            </w: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销售金额（元）</w:t>
            </w:r>
          </w:p>
        </w:tc>
      </w:tr>
      <w:tr>
        <w:tblPrEx>
          <w:shd w:val="clear" w:color="auto" w:fill="ced7e7"/>
        </w:tblPrEx>
        <w:trPr>
          <w:trHeight w:val="61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阿托伐他汀钙片</w:t>
            </w:r>
            <w:r>
              <w:rPr>
                <w:rFonts w:ascii="宋体" w:cs="宋体" w:hAnsi="宋体" w:eastAsia="宋体"/>
                <w:kern w:val="0"/>
                <w:rtl w:val="0"/>
                <w:lang w:val="en-US"/>
              </w:rPr>
              <w:t>(</w:t>
            </w:r>
            <w:r>
              <w:rPr>
                <w:rFonts w:ascii="宋体" w:cs="宋体" w:hAnsi="宋体" w:eastAsia="宋体"/>
                <w:kern w:val="0"/>
                <w:rtl w:val="0"/>
                <w:lang w:val="zh-TW" w:eastAsia="zh-TW"/>
              </w:rPr>
              <w:t>薄膜衣</w:t>
            </w:r>
            <w:r>
              <w:rPr>
                <w:rFonts w:ascii="宋体" w:cs="宋体" w:hAnsi="宋体" w:eastAsia="宋体"/>
                <w:kern w:val="0"/>
                <w:rtl w:val="0"/>
                <w:lang w:val="en-US"/>
              </w:rPr>
              <w:t>)</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DATA10000000000013491851</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20mg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盒</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硫酸氢氯吡格雷片</w:t>
            </w:r>
            <w:r>
              <w:rPr>
                <w:rFonts w:ascii="宋体" w:cs="宋体" w:hAnsi="宋体" w:eastAsia="宋体"/>
                <w:kern w:val="0"/>
                <w:rtl w:val="0"/>
                <w:lang w:val="en-US"/>
              </w:rPr>
              <w:t>(</w:t>
            </w:r>
            <w:r>
              <w:rPr>
                <w:rFonts w:ascii="宋体" w:cs="宋体" w:hAnsi="宋体" w:eastAsia="宋体"/>
                <w:kern w:val="0"/>
                <w:rtl w:val="0"/>
                <w:lang w:val="zh-TW" w:eastAsia="zh-TW"/>
              </w:rPr>
              <w:t>薄膜衣</w:t>
            </w:r>
            <w:r>
              <w:rPr>
                <w:rFonts w:ascii="宋体" w:cs="宋体" w:hAnsi="宋体" w:eastAsia="宋体"/>
                <w:kern w:val="0"/>
                <w:rtl w:val="0"/>
                <w:lang w:val="en-US"/>
              </w:rPr>
              <w:t>)</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FR20T0000003000000101289</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75mg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盒</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阿卡波糖片</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FR20T0000003000000097534</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50mg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盒</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4</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百令胶囊</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DATA10000000000012534148</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0.5g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盒</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硫酸氢氯吡格雷片</w:t>
            </w:r>
            <w:r>
              <w:rPr>
                <w:rFonts w:ascii="宋体" w:cs="宋体" w:hAnsi="宋体" w:eastAsia="宋体"/>
                <w:kern w:val="0"/>
                <w:rtl w:val="0"/>
                <w:lang w:val="en-US"/>
              </w:rPr>
              <w:t>(</w:t>
            </w:r>
            <w:r>
              <w:rPr>
                <w:rFonts w:ascii="宋体" w:cs="宋体" w:hAnsi="宋体" w:eastAsia="宋体"/>
                <w:kern w:val="0"/>
                <w:rtl w:val="0"/>
                <w:lang w:val="zh-TW" w:eastAsia="zh-TW"/>
              </w:rPr>
              <w:t>薄膜衣</w:t>
            </w:r>
            <w:r>
              <w:rPr>
                <w:rFonts w:ascii="宋体" w:cs="宋体" w:hAnsi="宋体" w:eastAsia="宋体"/>
                <w:kern w:val="0"/>
                <w:rtl w:val="0"/>
                <w:lang w:val="en-US"/>
              </w:rPr>
              <w:t>)</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DATA10000000000013451188</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25mg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瓶</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6</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苯磺酸氨氯地平片</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FR20T0000003000000001739</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5mg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盒</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7</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康莱特注射液</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FR20T0000003000000090035</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100ml:10g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瓶</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8</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盐酸二甲双胍片</w:t>
            </w:r>
            <w:r>
              <w:rPr>
                <w:rFonts w:ascii="宋体" w:cs="宋体" w:hAnsi="宋体" w:eastAsia="宋体"/>
                <w:kern w:val="0"/>
                <w:rtl w:val="0"/>
                <w:lang w:val="en-US"/>
              </w:rPr>
              <w:t>(</w:t>
            </w:r>
            <w:r>
              <w:rPr>
                <w:rFonts w:ascii="宋体" w:cs="宋体" w:hAnsi="宋体" w:eastAsia="宋体"/>
                <w:kern w:val="0"/>
                <w:rtl w:val="0"/>
                <w:lang w:val="zh-TW" w:eastAsia="zh-TW"/>
              </w:rPr>
              <w:t>薄膜衣</w:t>
            </w:r>
            <w:r>
              <w:rPr>
                <w:rFonts w:ascii="宋体" w:cs="宋体" w:hAnsi="宋体" w:eastAsia="宋体"/>
                <w:kern w:val="0"/>
                <w:rtl w:val="0"/>
                <w:lang w:val="en-US"/>
              </w:rPr>
              <w:t>)</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FR20T0000003000000103831</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0.5g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盒</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9</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丹红注射液</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DATA10000000000001041770</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10ml</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支</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10</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zh-TW" w:eastAsia="zh-TW"/>
              </w:rPr>
              <w:t>硝苯地平控释片</w:t>
            </w:r>
          </w:p>
        </w:tc>
        <w:tc>
          <w:tcPr>
            <w:tcW w:type="dxa" w:w="3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pPr>
            <w:r>
              <w:rPr>
                <w:rFonts w:ascii="宋体" w:cs="宋体" w:hAnsi="宋体" w:eastAsia="宋体"/>
                <w:kern w:val="0"/>
                <w:rtl w:val="0"/>
                <w:lang w:val="en-US"/>
              </w:rPr>
              <w:t>DATA10000000000013477561</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en-US"/>
              </w:rPr>
              <w:t>30mg</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盒</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jc w:val="center"/>
        <w:rPr>
          <w:rFonts w:ascii="宋体" w:cs="宋体" w:hAnsi="宋体" w:eastAsia="宋体"/>
          <w:b w:val="1"/>
          <w:bCs w:val="1"/>
          <w:sz w:val="24"/>
          <w:szCs w:val="24"/>
        </w:rPr>
      </w:pPr>
    </w:p>
    <w:p>
      <w:pPr>
        <w:pStyle w:val="Normal.0"/>
        <w:spacing w:line="360" w:lineRule="auto"/>
        <w:jc w:val="left"/>
        <w:sectPr>
          <w:pgSz w:w="11900" w:h="16840" w:orient="portrait"/>
          <w:pgMar w:top="1440" w:right="1797" w:bottom="1440" w:left="1797" w:header="851" w:footer="992"/>
          <w:bidi w:val="0"/>
        </w:sectPr>
      </w:pPr>
    </w:p>
    <w:p>
      <w:pPr>
        <w:pStyle w:val="Normal.0"/>
        <w:spacing w:line="360" w:lineRule="auto"/>
        <w:jc w:val="left"/>
        <w:rPr>
          <w:rFonts w:ascii="宋体" w:cs="宋体" w:hAnsi="宋体" w:eastAsia="宋体"/>
          <w:b w:val="1"/>
          <w:bCs w:val="1"/>
          <w:sz w:val="24"/>
          <w:szCs w:val="24"/>
        </w:rPr>
      </w:pPr>
      <w:r>
        <w:rPr>
          <w:sz w:val="24"/>
          <w:szCs w:val="24"/>
          <w:rtl w:val="0"/>
          <w:lang w:val="zh-TW" w:eastAsia="zh-TW"/>
        </w:rPr>
        <w:t>附件</w:t>
      </w:r>
      <w:r>
        <w:rPr>
          <w:rFonts w:ascii="宋体" w:cs="宋体" w:hAnsi="宋体" w:eastAsia="宋体"/>
          <w:sz w:val="24"/>
          <w:szCs w:val="24"/>
          <w:rtl w:val="0"/>
          <w:lang w:val="en-US"/>
        </w:rPr>
        <w:t>5</w:t>
      </w:r>
      <w:r>
        <w:rPr>
          <w:rFonts w:ascii="宋体" w:cs="宋体" w:hAnsi="宋体" w:eastAsia="宋体"/>
          <w:b w:val="1"/>
          <w:bCs w:val="1"/>
          <w:sz w:val="24"/>
          <w:szCs w:val="24"/>
          <w:rtl w:val="0"/>
          <w:lang w:val="en-US"/>
        </w:rPr>
        <w:t xml:space="preserve"> </w:t>
      </w:r>
    </w:p>
    <w:p>
      <w:pPr>
        <w:pStyle w:val="Normal.0"/>
        <w:spacing w:line="360" w:lineRule="auto"/>
        <w:jc w:val="center"/>
        <w:rPr>
          <w:rFonts w:ascii="宋体" w:cs="宋体" w:hAnsi="宋体" w:eastAsia="宋体"/>
          <w:sz w:val="44"/>
          <w:szCs w:val="44"/>
          <w:lang w:val="zh-TW" w:eastAsia="zh-TW"/>
        </w:rPr>
      </w:pPr>
      <w:r>
        <w:rPr>
          <w:sz w:val="44"/>
          <w:szCs w:val="44"/>
          <w:rtl w:val="0"/>
          <w:lang w:val="zh-TW" w:eastAsia="zh-TW"/>
        </w:rPr>
        <w:t>联系人回执</w:t>
      </w:r>
    </w:p>
    <w:tbl>
      <w:tblPr>
        <w:tblW w:w="8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84"/>
        <w:gridCol w:w="2880"/>
        <w:gridCol w:w="1231"/>
        <w:gridCol w:w="3033"/>
      </w:tblGrid>
      <w:tr>
        <w:tblPrEx>
          <w:shd w:val="clear" w:color="auto" w:fill="ced7e7"/>
        </w:tblPrEx>
        <w:trPr>
          <w:trHeight w:val="45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单位</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部门</w:t>
            </w: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姓名</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职务</w:t>
            </w: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座机</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手机</w:t>
            </w: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传真</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Fonts w:ascii="Calibri" w:cs="Calibri" w:hAnsi="Calibri" w:eastAsia="Calibri"/>
                <w:sz w:val="32"/>
                <w:szCs w:val="32"/>
                <w:rtl w:val="0"/>
                <w:lang w:val="zh-TW" w:eastAsia="zh-TW"/>
              </w:rPr>
              <w:t>邮箱</w:t>
            </w: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jc w:val="left"/>
        <w:rPr>
          <w:rFonts w:ascii="宋体" w:cs="宋体" w:hAnsi="宋体" w:eastAsia="宋体"/>
          <w:b w:val="1"/>
          <w:bCs w:val="1"/>
          <w:sz w:val="32"/>
          <w:szCs w:val="32"/>
        </w:rPr>
      </w:pPr>
    </w:p>
    <w:p>
      <w:pPr>
        <w:pStyle w:val="Normal.0"/>
        <w:tabs>
          <w:tab w:val="left" w:pos="1665"/>
          <w:tab w:val="center" w:pos="4422"/>
        </w:tabs>
        <w:spacing w:line="360" w:lineRule="auto"/>
        <w:jc w:val="left"/>
        <w:rPr>
          <w:rFonts w:ascii="宋体" w:cs="宋体" w:hAnsi="宋体" w:eastAsia="宋体"/>
          <w:sz w:val="32"/>
          <w:szCs w:val="32"/>
        </w:rPr>
      </w:pPr>
    </w:p>
    <w:p>
      <w:pPr>
        <w:pStyle w:val="Normal.0"/>
        <w:spacing w:line="360" w:lineRule="auto"/>
        <w:ind w:right="600"/>
        <w:rPr>
          <w:rFonts w:ascii="宋体" w:cs="宋体" w:hAnsi="宋体" w:eastAsia="宋体"/>
          <w:sz w:val="24"/>
          <w:szCs w:val="24"/>
        </w:rPr>
      </w:pPr>
    </w:p>
    <w:p>
      <w:pPr>
        <w:pStyle w:val="Normal.0"/>
        <w:spacing w:line="360" w:lineRule="auto"/>
        <w:ind w:right="600"/>
        <w:rPr>
          <w:rFonts w:ascii="宋体" w:cs="宋体" w:hAnsi="宋体" w:eastAsia="宋体"/>
          <w:sz w:val="24"/>
          <w:szCs w:val="24"/>
        </w:rPr>
      </w:pPr>
    </w:p>
    <w:p>
      <w:pPr>
        <w:pStyle w:val="Normal.0"/>
        <w:spacing w:line="360" w:lineRule="auto"/>
        <w:ind w:right="600"/>
        <w:rPr>
          <w:rFonts w:ascii="宋体" w:cs="宋体" w:hAnsi="宋体" w:eastAsia="宋体"/>
          <w:sz w:val="24"/>
          <w:szCs w:val="24"/>
        </w:rPr>
      </w:pPr>
    </w:p>
    <w:p>
      <w:pPr>
        <w:pStyle w:val="Normal.0"/>
        <w:spacing w:line="360" w:lineRule="auto"/>
        <w:ind w:right="600"/>
        <w:rPr>
          <w:rFonts w:ascii="宋体" w:cs="宋体" w:hAnsi="宋体" w:eastAsia="宋体"/>
          <w:sz w:val="24"/>
          <w:szCs w:val="24"/>
        </w:rPr>
      </w:pPr>
    </w:p>
    <w:p>
      <w:pPr>
        <w:pStyle w:val="Normal.0"/>
        <w:spacing w:line="360" w:lineRule="auto"/>
        <w:ind w:right="600"/>
        <w:rPr>
          <w:rFonts w:ascii="宋体" w:cs="宋体" w:hAnsi="宋体" w:eastAsia="宋体"/>
          <w:sz w:val="24"/>
          <w:szCs w:val="24"/>
        </w:rPr>
      </w:pPr>
    </w:p>
    <w:p>
      <w:pPr>
        <w:pStyle w:val="Normal.0"/>
        <w:spacing w:line="360" w:lineRule="auto"/>
        <w:ind w:right="600"/>
        <w:rPr>
          <w:rFonts w:ascii="宋体" w:cs="宋体" w:hAnsi="宋体" w:eastAsia="宋体"/>
          <w:sz w:val="24"/>
          <w:szCs w:val="24"/>
        </w:rPr>
      </w:pPr>
    </w:p>
    <w:p>
      <w:pPr>
        <w:pStyle w:val="Normal.0"/>
        <w:spacing w:line="360" w:lineRule="auto"/>
        <w:ind w:right="600"/>
        <w:rPr>
          <w:rFonts w:ascii="宋体" w:cs="宋体" w:hAnsi="宋体" w:eastAsia="宋体"/>
          <w:sz w:val="24"/>
          <w:szCs w:val="24"/>
        </w:rPr>
      </w:pPr>
    </w:p>
    <w:p>
      <w:pPr>
        <w:pStyle w:val="Normal.0"/>
        <w:spacing w:line="360" w:lineRule="auto"/>
        <w:ind w:right="600"/>
        <w:rPr>
          <w:rFonts w:ascii="宋体" w:cs="宋体" w:hAnsi="宋体" w:eastAsia="宋体"/>
          <w:sz w:val="24"/>
          <w:szCs w:val="24"/>
        </w:rPr>
      </w:pPr>
    </w:p>
    <w:p>
      <w:pPr>
        <w:pStyle w:val="Normal.0"/>
        <w:spacing w:line="360" w:lineRule="auto"/>
        <w:rPr>
          <w:rFonts w:ascii="宋体" w:cs="宋体" w:hAnsi="宋体" w:eastAsia="宋体"/>
          <w:sz w:val="28"/>
          <w:szCs w:val="28"/>
          <w:u w:val="single"/>
        </w:rPr>
      </w:pPr>
      <w:r>
        <w:rPr>
          <w:rFonts w:ascii="宋体" w:cs="宋体" w:hAnsi="宋体" w:eastAsia="宋体"/>
          <w:sz w:val="28"/>
          <w:szCs w:val="28"/>
          <w:u w:val="single"/>
          <w:rtl w:val="0"/>
          <w:lang w:val="en-US"/>
        </w:rPr>
        <w:t xml:space="preserve">                                                </w:t>
      </w:r>
    </w:p>
    <w:p>
      <w:pPr>
        <w:pStyle w:val="Normal.0"/>
        <w:spacing w:line="360" w:lineRule="auto"/>
        <w:ind w:right="80"/>
        <w:rPr>
          <w:rFonts w:ascii="宋体" w:cs="宋体" w:hAnsi="宋体" w:eastAsia="宋体"/>
          <w:sz w:val="24"/>
          <w:szCs w:val="24"/>
        </w:rPr>
      </w:pPr>
      <w:r>
        <w:rPr>
          <w:sz w:val="28"/>
          <w:szCs w:val="28"/>
          <w:u w:val="single"/>
          <w:rtl w:val="0"/>
          <w:lang w:val="zh-TW" w:eastAsia="zh-TW"/>
        </w:rPr>
        <w:t xml:space="preserve">  北京市卫生计生委办公室  </w:t>
      </w:r>
      <w:r>
        <w:rPr>
          <w:rFonts w:ascii="宋体" w:cs="宋体" w:hAnsi="宋体" w:eastAsia="宋体"/>
          <w:sz w:val="28"/>
          <w:szCs w:val="28"/>
          <w:u w:val="single"/>
          <w:rtl w:val="0"/>
          <w:lang w:val="en-US"/>
        </w:rPr>
        <w:t>2017</w:t>
      </w:r>
      <w:r>
        <w:rPr>
          <w:sz w:val="28"/>
          <w:szCs w:val="28"/>
          <w:u w:val="single"/>
          <w:rtl w:val="0"/>
          <w:lang w:val="zh-TW" w:eastAsia="zh-TW"/>
        </w:rPr>
        <w:t>年</w:t>
      </w:r>
      <w:r>
        <w:rPr>
          <w:rFonts w:ascii="宋体" w:cs="宋体" w:hAnsi="宋体" w:eastAsia="宋体"/>
          <w:sz w:val="28"/>
          <w:szCs w:val="28"/>
          <w:u w:val="single"/>
          <w:rtl w:val="0"/>
          <w:lang w:val="en-US"/>
        </w:rPr>
        <w:t>3</w:t>
      </w:r>
      <w:r>
        <w:rPr>
          <w:sz w:val="28"/>
          <w:szCs w:val="28"/>
          <w:u w:val="single"/>
          <w:rtl w:val="0"/>
          <w:lang w:val="zh-TW" w:eastAsia="zh-TW"/>
        </w:rPr>
        <w:t>月</w:t>
      </w:r>
      <w:r>
        <w:rPr>
          <w:rFonts w:ascii="宋体" w:cs="宋体" w:hAnsi="宋体" w:eastAsia="宋体"/>
          <w:sz w:val="28"/>
          <w:szCs w:val="28"/>
          <w:u w:val="single"/>
          <w:rtl w:val="0"/>
          <w:lang w:val="en-US"/>
        </w:rPr>
        <w:t>22</w:t>
      </w:r>
      <w:r>
        <w:rPr>
          <w:sz w:val="28"/>
          <w:szCs w:val="28"/>
          <w:u w:val="single"/>
          <w:rtl w:val="0"/>
          <w:lang w:val="zh-TW" w:eastAsia="zh-TW"/>
        </w:rPr>
        <w:t xml:space="preserve">日印发  </w:t>
      </w:r>
    </w:p>
    <w:p>
      <w:pPr>
        <w:pStyle w:val="Normal.0"/>
        <w:spacing w:line="360" w:lineRule="auto"/>
        <w:rPr>
          <w:rFonts w:ascii="宋体" w:cs="宋体" w:hAnsi="宋体" w:eastAsia="宋体"/>
        </w:rPr>
      </w:pP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rPr>
          <w:rFonts w:ascii="宋体" w:cs="宋体" w:hAnsi="宋体" w:eastAsia="宋体"/>
          <w:b w:val="1"/>
          <w:bCs w:val="1"/>
          <w:sz w:val="32"/>
          <w:szCs w:val="32"/>
        </w:rPr>
      </w:pPr>
      <w:r>
        <w:rPr>
          <w:rFonts w:ascii="宋体" w:cs="宋体" w:hAnsi="宋体" w:eastAsia="宋体"/>
          <w:b w:val="1"/>
          <w:bCs w:val="1"/>
          <w:sz w:val="32"/>
          <w:szCs w:val="32"/>
          <w:rtl w:val="0"/>
          <w:lang w:val="en-US"/>
        </w:rPr>
        <w:t>16.</w:t>
      </w:r>
      <w:r>
        <w:rPr>
          <w:rFonts w:ascii="宋体" w:cs="宋体" w:hAnsi="宋体" w:eastAsia="宋体"/>
          <w:b w:val="1"/>
          <w:bCs w:val="1"/>
          <w:sz w:val="32"/>
          <w:szCs w:val="32"/>
          <w:rtl w:val="0"/>
          <w:lang w:val="zh-TW" w:eastAsia="zh-TW"/>
        </w:rPr>
        <w:t>北京市卫生和计划生育委员会关于印发《北京市公立医疗机构医药分开综合改革专项监督检查工作方案》的通知</w:t>
      </w:r>
    </w:p>
    <w:p>
      <w:pPr>
        <w:pStyle w:val="Normal.0"/>
        <w:spacing w:line="360" w:lineRule="auto"/>
        <w:jc w:val="center"/>
        <w:rPr>
          <w:rFonts w:ascii="宋体" w:cs="宋体" w:hAnsi="宋体" w:eastAsia="宋体"/>
          <w:sz w:val="24"/>
          <w:szCs w:val="24"/>
        </w:rPr>
      </w:pPr>
      <w:r>
        <w:rPr>
          <w:rFonts w:ascii="宋体" w:cs="宋体" w:hAnsi="宋体" w:eastAsia="宋体"/>
          <w:sz w:val="24"/>
          <w:szCs w:val="24"/>
          <w:rtl w:val="0"/>
          <w:lang w:val="zh-TW" w:eastAsia="zh-TW"/>
        </w:rPr>
        <w:t>京卫监督〔</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w:t>
      </w:r>
      <w:r>
        <w:rPr>
          <w:rFonts w:ascii="宋体" w:cs="宋体" w:hAnsi="宋体" w:eastAsia="宋体"/>
          <w:sz w:val="24"/>
          <w:szCs w:val="24"/>
          <w:rtl w:val="0"/>
          <w:lang w:val="en-US"/>
        </w:rPr>
        <w:t>15</w:t>
      </w:r>
      <w:r>
        <w:rPr>
          <w:rFonts w:ascii="宋体" w:cs="宋体" w:hAnsi="宋体" w:eastAsia="宋体"/>
          <w:sz w:val="24"/>
          <w:szCs w:val="24"/>
          <w:rtl w:val="0"/>
          <w:lang w:val="zh-TW" w:eastAsia="zh-TW"/>
        </w:rPr>
        <w:t>号</w:t>
      </w:r>
    </w:p>
    <w:p>
      <w:pPr>
        <w:pStyle w:val="Normal.0"/>
        <w:spacing w:line="360" w:lineRule="auto"/>
        <w:ind w:firstLine="480"/>
        <w:rPr>
          <w:rFonts w:ascii="宋体" w:cs="宋体" w:hAnsi="宋体" w:eastAsia="宋体"/>
          <w:sz w:val="24"/>
          <w:szCs w:val="24"/>
        </w:rPr>
      </w:pPr>
    </w:p>
    <w:p>
      <w:pPr>
        <w:pStyle w:val="Normal.0"/>
        <w:spacing w:line="360" w:lineRule="auto"/>
        <w:jc w:val="left"/>
        <w:rPr>
          <w:rFonts w:ascii="宋体" w:cs="宋体" w:hAnsi="宋体" w:eastAsia="宋体"/>
          <w:sz w:val="24"/>
          <w:szCs w:val="24"/>
          <w:lang w:val="zh-TW" w:eastAsia="zh-TW"/>
        </w:rPr>
      </w:pPr>
      <w:r>
        <w:rPr>
          <w:rFonts w:ascii="宋体" w:cs="宋体" w:hAnsi="宋体" w:eastAsia="宋体"/>
          <w:sz w:val="24"/>
          <w:szCs w:val="24"/>
          <w:rtl w:val="0"/>
          <w:lang w:val="zh-TW" w:eastAsia="zh-TW"/>
        </w:rPr>
        <w:t>市中医局、市医管局，各区卫生计生委，有关医疗机构：</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为督促我市有关医疗机构落实《北京市公立医疗机构医药分开综合改革实施方案》，市卫生计生委组织制订了《北京市公立医疗机构医药分开综合改革专项监督检查工作方案》，现印发你们，请认真执行。</w:t>
      </w:r>
    </w:p>
    <w:p>
      <w:pPr>
        <w:pStyle w:val="Normal.0"/>
        <w:spacing w:line="360" w:lineRule="auto"/>
        <w:ind w:firstLine="480"/>
        <w:jc w:val="right"/>
        <w:rPr>
          <w:rFonts w:ascii="宋体" w:cs="宋体" w:hAnsi="宋体" w:eastAsia="宋体"/>
          <w:sz w:val="24"/>
          <w:szCs w:val="24"/>
          <w:lang w:val="zh-TW" w:eastAsia="zh-TW"/>
        </w:rPr>
      </w:pPr>
      <w:r>
        <w:rPr>
          <w:rFonts w:ascii="宋体" w:cs="宋体" w:hAnsi="宋体" w:eastAsia="宋体"/>
          <w:sz w:val="24"/>
          <w:szCs w:val="24"/>
          <w:rtl w:val="0"/>
          <w:lang w:val="zh-TW" w:eastAsia="zh-TW"/>
        </w:rPr>
        <w:t>北京市卫生和计划生育委员会</w:t>
      </w:r>
    </w:p>
    <w:p>
      <w:pPr>
        <w:pStyle w:val="Normal.0"/>
        <w:spacing w:line="360" w:lineRule="auto"/>
        <w:ind w:firstLine="480"/>
        <w:jc w:val="right"/>
        <w:rPr>
          <w:rFonts w:ascii="宋体" w:cs="宋体" w:hAnsi="宋体" w:eastAsia="宋体"/>
          <w:sz w:val="24"/>
          <w:szCs w:val="24"/>
        </w:rPr>
      </w:pP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22</w:t>
      </w:r>
      <w:r>
        <w:rPr>
          <w:rFonts w:ascii="宋体" w:cs="宋体" w:hAnsi="宋体" w:eastAsia="宋体"/>
          <w:sz w:val="24"/>
          <w:szCs w:val="24"/>
          <w:rtl w:val="0"/>
          <w:lang w:val="zh-TW" w:eastAsia="zh-TW"/>
        </w:rPr>
        <w:t>日</w:t>
      </w:r>
    </w:p>
    <w:p>
      <w:pPr>
        <w:pStyle w:val="Normal.0"/>
        <w:spacing w:line="360" w:lineRule="auto"/>
        <w:ind w:firstLine="482"/>
        <w:jc w:val="center"/>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北京市公立医疗机构医药分开综合改革专项监督检查工作方案</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为督促有关医疗机构认真落实全市医药分开综合改革部署，确保人民群众有更多的获得感，特制定北京市公立医疗机构医药分开综合改革专项监督检查工作方案。</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一、督查时间及对象</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本次全市公立医疗机构医药分开综合改革专项监督检查，时间</w:t>
      </w:r>
      <w:r>
        <w:rPr>
          <w:rFonts w:ascii="宋体" w:cs="宋体" w:hAnsi="宋体" w:eastAsia="宋体"/>
          <w:sz w:val="24"/>
          <w:szCs w:val="24"/>
          <w:rtl w:val="0"/>
          <w:lang w:val="en-US"/>
        </w:rPr>
        <w:t>2</w:t>
      </w:r>
      <w:r>
        <w:rPr>
          <w:rFonts w:ascii="宋体" w:cs="宋体" w:hAnsi="宋体" w:eastAsia="宋体"/>
          <w:sz w:val="24"/>
          <w:szCs w:val="24"/>
          <w:rtl w:val="0"/>
          <w:lang w:val="zh-TW" w:eastAsia="zh-TW"/>
        </w:rPr>
        <w:t>周，于</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w:t>
      </w:r>
      <w:r>
        <w:rPr>
          <w:rFonts w:ascii="宋体" w:cs="宋体" w:hAnsi="宋体" w:eastAsia="宋体"/>
          <w:sz w:val="24"/>
          <w:szCs w:val="24"/>
          <w:rtl w:val="0"/>
          <w:lang w:val="en-US"/>
        </w:rPr>
        <w:t>8</w:t>
      </w:r>
      <w:r>
        <w:rPr>
          <w:rFonts w:ascii="宋体" w:cs="宋体" w:hAnsi="宋体" w:eastAsia="宋体"/>
          <w:sz w:val="24"/>
          <w:szCs w:val="24"/>
          <w:rtl w:val="0"/>
          <w:lang w:val="zh-TW" w:eastAsia="zh-TW"/>
        </w:rPr>
        <w:t>日开始，至</w:t>
      </w:r>
      <w:r>
        <w:rPr>
          <w:rFonts w:ascii="宋体" w:cs="宋体" w:hAnsi="宋体" w:eastAsia="宋体"/>
          <w:sz w:val="24"/>
          <w:szCs w:val="24"/>
          <w:rtl w:val="0"/>
          <w:lang w:val="en-US"/>
        </w:rPr>
        <w:t>2017</w:t>
      </w:r>
      <w:r>
        <w:rPr>
          <w:rFonts w:ascii="宋体" w:cs="宋体" w:hAnsi="宋体" w:eastAsia="宋体"/>
          <w:sz w:val="24"/>
          <w:szCs w:val="24"/>
          <w:rtl w:val="0"/>
          <w:lang w:val="zh-TW" w:eastAsia="zh-TW"/>
        </w:rPr>
        <w:t>年</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22</w:t>
      </w:r>
      <w:r>
        <w:rPr>
          <w:rFonts w:ascii="宋体" w:cs="宋体" w:hAnsi="宋体" w:eastAsia="宋体"/>
          <w:sz w:val="24"/>
          <w:szCs w:val="24"/>
          <w:rtl w:val="0"/>
          <w:lang w:val="zh-TW" w:eastAsia="zh-TW"/>
        </w:rPr>
        <w:t>日结束。</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本次监督检查的对象：市域内所有参加医药分开综合改革的公立医疗机构。</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军队、武警部队驻京公立医疗机构医药分开综合改革专项监督检查工作，由军队和武警部队组织实施。</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二、组织方式</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按市、区两级组织开展监督检查。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市卫生计生委成立由主任方来英、副主任毛羽同志主抓、相关委领导和处室共同参加的</w:t>
      </w:r>
      <w:r>
        <w:rPr>
          <w:rFonts w:ascii="宋体" w:cs="宋体" w:hAnsi="宋体" w:eastAsia="宋体"/>
          <w:sz w:val="24"/>
          <w:szCs w:val="24"/>
          <w:rtl w:val="0"/>
          <w:lang w:val="en-US"/>
        </w:rPr>
        <w:t>9</w:t>
      </w:r>
      <w:r>
        <w:rPr>
          <w:rFonts w:ascii="宋体" w:cs="宋体" w:hAnsi="宋体" w:eastAsia="宋体"/>
          <w:sz w:val="24"/>
          <w:szCs w:val="24"/>
          <w:rtl w:val="0"/>
          <w:lang w:val="zh-TW" w:eastAsia="zh-TW"/>
        </w:rPr>
        <w:t>个检查组，采取抽查方式，重点检查三级以上公立医疗机构贯彻落实医药分开综合改革决策部署的情况，同时对各区卫生计生委组织开展医药分开综合改革工作进行督查（市卫生计生委专项监督检查组分工情况见附件）。</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区卫生计生委要成立相应检查组织机构，对属地相关医疗机构进行监督检查，检查方式、机构类别和数量由各区卫生计生委根据实际确定。原则上，对参加医药分开综合改革的三级医疗机构（纳入全市综合检查、市卫生计生委专项督查范围的三级医疗机构可不重复检查）、二级医疗机构要全部进行检查，一级医疗机构和社区卫生服务中心的监督检查数量不低于总数的</w:t>
      </w:r>
      <w:r>
        <w:rPr>
          <w:rFonts w:ascii="宋体" w:cs="宋体" w:hAnsi="宋体" w:eastAsia="宋体"/>
          <w:sz w:val="24"/>
          <w:szCs w:val="24"/>
          <w:rtl w:val="0"/>
          <w:lang w:val="en-US"/>
        </w:rPr>
        <w:t>20%</w:t>
      </w:r>
      <w:r>
        <w:rPr>
          <w:rFonts w:ascii="宋体" w:cs="宋体" w:hAnsi="宋体" w:eastAsia="宋体"/>
          <w:sz w:val="24"/>
          <w:szCs w:val="24"/>
          <w:rtl w:val="0"/>
          <w:lang w:val="zh-TW" w:eastAsia="zh-TW"/>
        </w:rPr>
        <w:t>。</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三、督查的重点内容</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本次专项监督检查，要紧紧围绕贯彻落实《北京市公立医疗机构医药分开综合改革实施方案》及相关配套文件确定的内容进行，重点监督检查有关医疗机构执行价格政策、规范医疗行为、改善医疗服务、加强成本费用控制等方面的进展情况（对各医疗机构检查的具体内容，另发各区卫生计生委和市专项督查小组）。</w:t>
      </w:r>
    </w:p>
    <w:p>
      <w:pPr>
        <w:pStyle w:val="Normal.0"/>
        <w:spacing w:line="360" w:lineRule="auto"/>
        <w:ind w:firstLine="482"/>
        <w:rPr>
          <w:rFonts w:ascii="宋体" w:cs="宋体" w:hAnsi="宋体" w:eastAsia="宋体"/>
          <w:b w:val="1"/>
          <w:bCs w:val="1"/>
          <w:sz w:val="24"/>
          <w:szCs w:val="24"/>
          <w:lang w:val="zh-TW" w:eastAsia="zh-TW"/>
        </w:rPr>
      </w:pPr>
      <w:r>
        <w:rPr>
          <w:rFonts w:ascii="宋体" w:cs="宋体" w:hAnsi="宋体" w:eastAsia="宋体"/>
          <w:b w:val="1"/>
          <w:bCs w:val="1"/>
          <w:sz w:val="24"/>
          <w:szCs w:val="24"/>
          <w:rtl w:val="0"/>
          <w:lang w:val="zh-TW" w:eastAsia="zh-TW"/>
        </w:rPr>
        <w:t>四、工作要求</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监督检查是推动全市《医改方案》落实的重要举措，市区卫生计生部门及有关医疗机构要高度重视。要坚持一把手负责，分工专人负责监督检查工作。各办医主体要认真履行职责，加强监管，推动医药分开综合改革目标任务落实。</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一）加强对监督检查工作的组织领导。市、区卫生计生行政部门要切实负起行业管理、属地管理责任，督促有关医疗机构履行改革任务的责任。要加强党委（支部）的集体领导，领导班子要认真研究制订监督检查工作方案，履行好动员部署的责任；主要领导要履行好督办、协调的责任；分管领导要履行好具体抓落实，发现问题和及时解决问题的责任。</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二）要坚持监督检查与医药分开综合改革同步进行。公立医疗机构实行医药分开综合改革当天，各区卫生计生委就要组织开展监督检查工作；市卫生计生委督查组在医药分开综合改革实施时即组织开展督查工作。</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三）要善于发现和查处违法违纪问题。坚持监督检查与指导协调一致的原则，对发现的问题，要现场指导医疗机构予以整改。对涉及到违反医疗卫生法规的突出问题，要移交卫生计生监督执法机构立案查处，对涉及到违反医保、违反价格法规的问题，要移交相关职权部门调查处理。</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zh-TW" w:eastAsia="zh-TW"/>
        </w:rPr>
        <w:t>（四）要加强监督检查信息报送。本次专项监督检查工作开始后，各市级督查小组要于督查当日</w:t>
      </w:r>
      <w:r>
        <w:rPr>
          <w:rFonts w:ascii="宋体" w:cs="宋体" w:hAnsi="宋体" w:eastAsia="宋体"/>
          <w:sz w:val="24"/>
          <w:szCs w:val="24"/>
          <w:rtl w:val="0"/>
          <w:lang w:val="en-US"/>
        </w:rPr>
        <w:t>17</w:t>
      </w:r>
      <w:r>
        <w:rPr>
          <w:rFonts w:ascii="宋体" w:cs="宋体" w:hAnsi="宋体" w:eastAsia="宋体"/>
          <w:sz w:val="24"/>
          <w:szCs w:val="24"/>
          <w:rtl w:val="0"/>
          <w:lang w:val="zh-TW" w:eastAsia="zh-TW"/>
        </w:rPr>
        <w:t>时前将当日督查基本情况小结及检查结果报送市卫生计生委专项监督检查专用邮箱</w:t>
      </w:r>
      <w:r>
        <w:rPr>
          <w:rFonts w:ascii="宋体" w:cs="宋体" w:hAnsi="宋体" w:eastAsia="宋体"/>
          <w:sz w:val="24"/>
          <w:szCs w:val="24"/>
          <w:rtl w:val="0"/>
          <w:lang w:val="en-US"/>
        </w:rPr>
        <w:t>yljgzhjg@163.com</w:t>
      </w:r>
      <w:r>
        <w:rPr>
          <w:rFonts w:ascii="宋体" w:cs="宋体" w:hAnsi="宋体" w:eastAsia="宋体"/>
          <w:sz w:val="24"/>
          <w:szCs w:val="24"/>
          <w:rtl w:val="0"/>
          <w:lang w:val="zh-TW" w:eastAsia="zh-TW"/>
        </w:rPr>
        <w:t>；各区卫生计生委</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w:t>
      </w:r>
      <w:r>
        <w:rPr>
          <w:rFonts w:ascii="宋体" w:cs="宋体" w:hAnsi="宋体" w:eastAsia="宋体"/>
          <w:sz w:val="24"/>
          <w:szCs w:val="24"/>
          <w:rtl w:val="0"/>
          <w:lang w:val="en-US"/>
        </w:rPr>
        <w:t>8</w:t>
      </w:r>
      <w:r>
        <w:rPr>
          <w:rFonts w:ascii="宋体" w:cs="宋体" w:hAnsi="宋体" w:eastAsia="宋体"/>
          <w:sz w:val="24"/>
          <w:szCs w:val="24"/>
          <w:rtl w:val="0"/>
          <w:lang w:val="zh-TW" w:eastAsia="zh-TW"/>
        </w:rPr>
        <w:t>日至</w:t>
      </w:r>
      <w:r>
        <w:rPr>
          <w:rFonts w:ascii="宋体" w:cs="宋体" w:hAnsi="宋体" w:eastAsia="宋体"/>
          <w:sz w:val="24"/>
          <w:szCs w:val="24"/>
          <w:rtl w:val="0"/>
          <w:lang w:val="en-US"/>
        </w:rPr>
        <w:t>22</w:t>
      </w:r>
      <w:r>
        <w:rPr>
          <w:rFonts w:ascii="宋体" w:cs="宋体" w:hAnsi="宋体" w:eastAsia="宋体"/>
          <w:sz w:val="24"/>
          <w:szCs w:val="24"/>
          <w:rtl w:val="0"/>
          <w:lang w:val="zh-TW" w:eastAsia="zh-TW"/>
        </w:rPr>
        <w:t>日期间，要根据检查进展情况，每日</w:t>
      </w:r>
      <w:r>
        <w:rPr>
          <w:rFonts w:ascii="宋体" w:cs="宋体" w:hAnsi="宋体" w:eastAsia="宋体"/>
          <w:sz w:val="24"/>
          <w:szCs w:val="24"/>
          <w:rtl w:val="0"/>
          <w:lang w:val="en-US"/>
        </w:rPr>
        <w:t>17</w:t>
      </w:r>
      <w:r>
        <w:rPr>
          <w:rFonts w:ascii="宋体" w:cs="宋体" w:hAnsi="宋体" w:eastAsia="宋体"/>
          <w:sz w:val="24"/>
          <w:szCs w:val="24"/>
          <w:rtl w:val="0"/>
          <w:lang w:val="zh-TW" w:eastAsia="zh-TW"/>
        </w:rPr>
        <w:t>时前将当日检查基本情况小结及检查结果报送市卫生计生委专项监督检查邮箱</w:t>
      </w:r>
      <w:r>
        <w:rPr>
          <w:rFonts w:ascii="宋体" w:cs="宋体" w:hAnsi="宋体" w:eastAsia="宋体"/>
          <w:sz w:val="24"/>
          <w:szCs w:val="24"/>
          <w:rtl w:val="0"/>
          <w:lang w:val="en-US"/>
        </w:rPr>
        <w:t>yljgzhjg@163.com</w:t>
      </w:r>
      <w:r>
        <w:rPr>
          <w:rFonts w:ascii="宋体" w:cs="宋体" w:hAnsi="宋体" w:eastAsia="宋体"/>
          <w:sz w:val="24"/>
          <w:szCs w:val="24"/>
          <w:rtl w:val="0"/>
          <w:lang w:val="zh-TW" w:eastAsia="zh-TW"/>
        </w:rPr>
        <w:t>。上报监督检查结果时，要有数据、有分析、有结论，对监督检查中发现的倾向性、普遍性、突出性问题，要逐条重点列举、及时处理并报告。</w:t>
      </w:r>
    </w:p>
    <w:p>
      <w:pPr>
        <w:pStyle w:val="Normal.0"/>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附件：公立医疗机构医药分开综合改革专项监督检查分工表</w:t>
      </w:r>
    </w:p>
    <w:p>
      <w:pPr>
        <w:pStyle w:val="Normal.0"/>
        <w:spacing w:line="360" w:lineRule="auto"/>
        <w:ind w:firstLine="480"/>
        <w:rPr>
          <w:rFonts w:ascii="宋体" w:cs="宋体" w:hAnsi="宋体" w:eastAsia="宋体"/>
          <w:sz w:val="24"/>
          <w:szCs w:val="24"/>
        </w:rPr>
      </w:pPr>
    </w:p>
    <w:p>
      <w:pPr>
        <w:pStyle w:val="Normal.0"/>
        <w:spacing w:line="360" w:lineRule="auto"/>
        <w:rPr>
          <w:rFonts w:ascii="宋体" w:cs="宋体" w:hAnsi="宋体" w:eastAsia="宋体"/>
          <w:sz w:val="24"/>
          <w:szCs w:val="24"/>
          <w:lang w:val="zh-TW" w:eastAsia="zh-TW"/>
        </w:rPr>
      </w:pPr>
      <w:r>
        <w:rPr>
          <w:rFonts w:ascii="宋体" w:cs="宋体" w:hAnsi="宋体" w:eastAsia="宋体"/>
          <w:kern w:val="0"/>
          <w:sz w:val="24"/>
          <w:szCs w:val="24"/>
          <w:rtl w:val="0"/>
          <w:lang w:val="zh-TW" w:eastAsia="zh-TW"/>
        </w:rPr>
        <w:t>附件</w:t>
      </w:r>
    </w:p>
    <w:p>
      <w:pPr>
        <w:pStyle w:val="Normal.0"/>
        <w:spacing w:line="360" w:lineRule="auto"/>
        <w:jc w:val="center"/>
        <w:rPr>
          <w:rFonts w:ascii="宋体" w:cs="宋体" w:hAnsi="宋体" w:eastAsia="宋体"/>
          <w:b w:val="1"/>
          <w:bCs w:val="1"/>
          <w:sz w:val="24"/>
          <w:szCs w:val="24"/>
          <w:lang w:val="zh-TW" w:eastAsia="zh-TW"/>
        </w:rPr>
      </w:pPr>
      <w:r>
        <w:rPr>
          <w:rFonts w:ascii="宋体" w:cs="宋体" w:hAnsi="宋体" w:eastAsia="宋体"/>
          <w:b w:val="1"/>
          <w:bCs w:val="1"/>
          <w:kern w:val="0"/>
          <w:sz w:val="24"/>
          <w:szCs w:val="24"/>
          <w:rtl w:val="0"/>
          <w:lang w:val="zh-TW" w:eastAsia="zh-TW"/>
        </w:rPr>
        <w:t>公立医疗机构医药分开综合改革专项监督检查分工表</w:t>
      </w:r>
    </w:p>
    <w:tbl>
      <w:tblPr>
        <w:tblW w:w="99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91"/>
        <w:gridCol w:w="1092"/>
        <w:gridCol w:w="1482"/>
        <w:gridCol w:w="1825"/>
        <w:gridCol w:w="1193"/>
        <w:gridCol w:w="1626"/>
        <w:gridCol w:w="1741"/>
      </w:tblGrid>
      <w:tr>
        <w:tblPrEx>
          <w:shd w:val="clear" w:color="auto" w:fill="ced7e7"/>
        </w:tblPrEx>
        <w:trPr>
          <w:trHeight w:val="98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组别</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组长</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b w:val="1"/>
                <w:bCs w:val="1"/>
                <w:kern w:val="0"/>
                <w:sz w:val="22"/>
                <w:szCs w:val="22"/>
              </w:rPr>
            </w:pPr>
            <w:r>
              <w:rPr>
                <w:rFonts w:ascii="宋体" w:cs="宋体" w:hAnsi="宋体" w:eastAsia="宋体"/>
                <w:b w:val="1"/>
                <w:bCs w:val="1"/>
                <w:kern w:val="0"/>
                <w:sz w:val="22"/>
                <w:szCs w:val="22"/>
                <w:rtl w:val="0"/>
                <w:lang w:val="zh-TW" w:eastAsia="zh-TW"/>
              </w:rPr>
              <w:t>副组长</w:t>
            </w:r>
          </w:p>
          <w:p>
            <w:pPr>
              <w:pStyle w:val="Normal.0"/>
              <w:widowControl w:val="1"/>
              <w:bidi w:val="0"/>
              <w:ind w:left="0" w:right="0" w:firstLine="0"/>
              <w:jc w:val="center"/>
              <w:rPr>
                <w:rtl w:val="0"/>
              </w:rPr>
            </w:pPr>
            <w:r>
              <w:rPr>
                <w:rFonts w:ascii="宋体" w:cs="宋体" w:hAnsi="宋体" w:eastAsia="宋体"/>
                <w:b w:val="1"/>
                <w:bCs w:val="1"/>
                <w:kern w:val="0"/>
                <w:sz w:val="22"/>
                <w:szCs w:val="22"/>
                <w:rtl w:val="0"/>
                <w:lang w:val="zh-TW" w:eastAsia="zh-TW"/>
              </w:rPr>
              <w:t>（处领导）</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b w:val="1"/>
                <w:bCs w:val="1"/>
                <w:kern w:val="0"/>
                <w:sz w:val="22"/>
                <w:szCs w:val="22"/>
              </w:rPr>
            </w:pPr>
            <w:r>
              <w:rPr>
                <w:rFonts w:ascii="宋体" w:cs="宋体" w:hAnsi="宋体" w:eastAsia="宋体"/>
                <w:b w:val="1"/>
                <w:bCs w:val="1"/>
                <w:kern w:val="0"/>
                <w:sz w:val="22"/>
                <w:szCs w:val="22"/>
                <w:rtl w:val="0"/>
                <w:lang w:val="zh-TW" w:eastAsia="zh-TW"/>
              </w:rPr>
              <w:t>联络员（具体</w:t>
            </w:r>
          </w:p>
          <w:p>
            <w:pPr>
              <w:pStyle w:val="Normal.0"/>
              <w:widowControl w:val="1"/>
              <w:bidi w:val="0"/>
              <w:ind w:left="0" w:right="0" w:firstLine="0"/>
              <w:jc w:val="center"/>
              <w:rPr>
                <w:rtl w:val="0"/>
              </w:rPr>
            </w:pPr>
            <w:r>
              <w:rPr>
                <w:rFonts w:ascii="宋体" w:cs="宋体" w:hAnsi="宋体" w:eastAsia="宋体"/>
                <w:b w:val="1"/>
                <w:bCs w:val="1"/>
                <w:kern w:val="0"/>
                <w:sz w:val="22"/>
                <w:szCs w:val="22"/>
                <w:rtl w:val="0"/>
                <w:lang w:val="zh-TW" w:eastAsia="zh-TW"/>
              </w:rPr>
              <w:t>工作人员）</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成员</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b w:val="1"/>
                <w:bCs w:val="1"/>
                <w:kern w:val="0"/>
                <w:sz w:val="22"/>
                <w:szCs w:val="22"/>
                <w:rtl w:val="0"/>
                <w:lang w:val="zh-TW" w:eastAsia="zh-TW"/>
              </w:rPr>
              <w:t>检查单位</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b w:val="1"/>
                <w:bCs w:val="1"/>
                <w:kern w:val="0"/>
                <w:sz w:val="22"/>
                <w:szCs w:val="22"/>
              </w:rPr>
            </w:pPr>
            <w:r>
              <w:rPr>
                <w:rFonts w:ascii="宋体" w:cs="宋体" w:hAnsi="宋体" w:eastAsia="宋体"/>
                <w:b w:val="1"/>
                <w:bCs w:val="1"/>
                <w:kern w:val="0"/>
                <w:sz w:val="22"/>
                <w:szCs w:val="22"/>
                <w:rtl w:val="0"/>
                <w:lang w:val="zh-TW" w:eastAsia="zh-TW"/>
              </w:rPr>
              <w:t>督查单位</w:t>
            </w:r>
          </w:p>
          <w:p>
            <w:pPr>
              <w:pStyle w:val="Normal.0"/>
              <w:widowControl w:val="1"/>
              <w:bidi w:val="0"/>
              <w:ind w:left="0" w:right="0" w:firstLine="0"/>
              <w:jc w:val="center"/>
              <w:rPr>
                <w:rtl w:val="0"/>
              </w:rPr>
            </w:pPr>
            <w:r>
              <w:rPr>
                <w:rFonts w:ascii="宋体" w:cs="宋体" w:hAnsi="宋体" w:eastAsia="宋体"/>
                <w:b w:val="1"/>
                <w:bCs w:val="1"/>
                <w:kern w:val="0"/>
                <w:sz w:val="22"/>
                <w:szCs w:val="22"/>
                <w:rtl w:val="0"/>
                <w:lang w:val="zh-TW" w:eastAsia="zh-TW"/>
              </w:rPr>
              <w:t>（区）</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第一组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方来英</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罗培林</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杨琴</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李亚京</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煤炭总医院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东城、通州</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第二组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于鲁明</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谷水</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刘立飞</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裴红生</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市属三级医院（</w:t>
            </w:r>
            <w:r>
              <w:rPr>
                <w:rFonts w:ascii="宋体" w:cs="宋体" w:hAnsi="宋体" w:eastAsia="宋体"/>
                <w:kern w:val="0"/>
                <w:rtl w:val="0"/>
                <w:lang w:val="en-US"/>
              </w:rPr>
              <w:t>22</w:t>
            </w:r>
            <w:r>
              <w:rPr>
                <w:rFonts w:ascii="宋体" w:cs="宋体" w:hAnsi="宋体" w:eastAsia="宋体"/>
                <w:kern w:val="0"/>
                <w:rtl w:val="0"/>
                <w:lang w:val="zh-TW" w:eastAsia="zh-TW"/>
              </w:rPr>
              <w:t>家）</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无</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第三组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李彦梅</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岳小林</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杨旸</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王本进</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复兴医院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西城、顺义</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第四组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毛羽</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王开斌</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王雅祺</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刘劲松</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民航总医院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朝阳、密云</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第五组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雷海潮</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李德娟</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发展规划处</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刘宗美</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电力医院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丰台、延庆</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第六组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钟东波</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谷颖</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张雯</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宫婷</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海淀医院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海淀、怀柔</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第七组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屠志涛</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王欣</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牧童</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杨曼</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市中医局审批中医医院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石景山、平谷</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第八组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郑晋普</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邹建荣</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朱文伟</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李健</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京煤集团总医院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门头沟、昌平</w:t>
            </w:r>
          </w:p>
        </w:tc>
      </w:tr>
      <w:tr>
        <w:tblPrEx>
          <w:shd w:val="clear" w:color="auto" w:fill="ced7e7"/>
        </w:tblPrEx>
        <w:trPr>
          <w:trHeight w:val="12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第九组</w:t>
            </w:r>
          </w:p>
        </w:tc>
        <w:tc>
          <w:tcPr>
            <w:tcW w:type="dxa" w:w="10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高小俊</w:t>
            </w:r>
          </w:p>
        </w:tc>
        <w:tc>
          <w:tcPr>
            <w:tcW w:type="dxa" w:w="1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姚铁男</w:t>
            </w:r>
          </w:p>
        </w:tc>
        <w:tc>
          <w:tcPr>
            <w:tcW w:type="dxa" w:w="18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贾健民</w:t>
            </w:r>
          </w:p>
        </w:tc>
        <w:tc>
          <w:tcPr>
            <w:tcW w:type="dxa" w:w="11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rPr>
                <w:rFonts w:ascii="宋体" w:cs="宋体" w:hAnsi="宋体" w:eastAsia="宋体"/>
                <w:kern w:val="0"/>
              </w:rPr>
            </w:pPr>
            <w:r>
              <w:rPr>
                <w:rFonts w:ascii="宋体" w:cs="宋体" w:hAnsi="宋体" w:eastAsia="宋体"/>
                <w:kern w:val="0"/>
                <w:rtl w:val="0"/>
                <w:lang w:val="zh-TW" w:eastAsia="zh-TW"/>
              </w:rPr>
              <w:t>周政</w:t>
            </w:r>
          </w:p>
          <w:p>
            <w:pPr>
              <w:pStyle w:val="Normal.0"/>
              <w:widowControl w:val="1"/>
              <w:bidi w:val="0"/>
              <w:ind w:left="0" w:right="0" w:firstLine="0"/>
              <w:jc w:val="center"/>
              <w:rPr>
                <w:rtl w:val="0"/>
              </w:rPr>
            </w:pPr>
            <w:r>
              <w:rPr>
                <w:rFonts w:ascii="宋体" w:cs="宋体" w:hAnsi="宋体" w:eastAsia="宋体"/>
                <w:kern w:val="0"/>
                <w:rtl w:val="0"/>
                <w:lang w:val="zh-TW" w:eastAsia="zh-TW"/>
              </w:rPr>
              <w:t>医院管理专家一名</w:t>
            </w:r>
          </w:p>
        </w:tc>
        <w:tc>
          <w:tcPr>
            <w:tcW w:type="dxa" w:w="16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燕化医院</w:t>
            </w:r>
          </w:p>
        </w:tc>
        <w:tc>
          <w:tcPr>
            <w:tcW w:type="dxa" w:w="17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大兴、房山</w:t>
            </w:r>
          </w:p>
        </w:tc>
      </w:tr>
      <w:tr>
        <w:tblPrEx>
          <w:shd w:val="clear" w:color="auto" w:fill="ced7e7"/>
        </w:tblPrEx>
        <w:trPr>
          <w:trHeight w:val="920" w:hRule="atLeast"/>
        </w:trPr>
        <w:tc>
          <w:tcPr>
            <w:tcW w:type="dxa" w:w="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宋体" w:cs="宋体" w:hAnsi="宋体" w:eastAsia="宋体"/>
                <w:kern w:val="0"/>
                <w:rtl w:val="0"/>
                <w:lang w:val="zh-TW" w:eastAsia="zh-TW"/>
              </w:rPr>
              <w:t>备注</w:t>
            </w:r>
          </w:p>
        </w:tc>
        <w:tc>
          <w:tcPr>
            <w:tcW w:type="dxa" w:w="8959"/>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宋体" w:cs="宋体" w:hAnsi="宋体" w:eastAsia="宋体"/>
                <w:kern w:val="0"/>
                <w:rtl w:val="0"/>
                <w:lang w:val="zh-TW" w:eastAsia="zh-TW"/>
              </w:rPr>
              <w:t>督查各区卫生计生委时，除督查行政部门组织落实医药分开综合改革情况外，另随机督查二级医院</w:t>
            </w:r>
            <w:r>
              <w:rPr>
                <w:rFonts w:ascii="宋体" w:cs="宋体" w:hAnsi="宋体" w:eastAsia="宋体"/>
                <w:kern w:val="0"/>
                <w:rtl w:val="0"/>
                <w:lang w:val="en-US"/>
              </w:rPr>
              <w:t>1</w:t>
            </w:r>
            <w:r>
              <w:rPr>
                <w:rFonts w:ascii="宋体" w:cs="宋体" w:hAnsi="宋体" w:eastAsia="宋体"/>
                <w:kern w:val="0"/>
                <w:rtl w:val="0"/>
                <w:lang w:val="zh-TW" w:eastAsia="zh-TW"/>
              </w:rPr>
              <w:t>家、一级医院</w:t>
            </w:r>
            <w:r>
              <w:rPr>
                <w:rFonts w:ascii="宋体" w:cs="宋体" w:hAnsi="宋体" w:eastAsia="宋体"/>
                <w:kern w:val="0"/>
                <w:rtl w:val="0"/>
                <w:lang w:val="en-US"/>
              </w:rPr>
              <w:t>1</w:t>
            </w:r>
            <w:r>
              <w:rPr>
                <w:rFonts w:ascii="宋体" w:cs="宋体" w:hAnsi="宋体" w:eastAsia="宋体"/>
                <w:kern w:val="0"/>
                <w:rtl w:val="0"/>
                <w:lang w:val="zh-TW" w:eastAsia="zh-TW"/>
              </w:rPr>
              <w:t>家、社区卫生服务中心</w:t>
            </w:r>
            <w:r>
              <w:rPr>
                <w:rFonts w:ascii="宋体" w:cs="宋体" w:hAnsi="宋体" w:eastAsia="宋体"/>
                <w:kern w:val="0"/>
                <w:rtl w:val="0"/>
                <w:lang w:val="en-US"/>
              </w:rPr>
              <w:t>2</w:t>
            </w:r>
            <w:r>
              <w:rPr>
                <w:rFonts w:ascii="宋体" w:cs="宋体" w:hAnsi="宋体" w:eastAsia="宋体"/>
                <w:kern w:val="0"/>
                <w:rtl w:val="0"/>
                <w:lang w:val="zh-TW" w:eastAsia="zh-TW"/>
              </w:rPr>
              <w:t>家，并随机抽选参加医改的非公立医疗机构进行督查</w:t>
            </w:r>
          </w:p>
        </w:tc>
      </w:tr>
    </w:tbl>
    <w:p>
      <w:pPr>
        <w:pStyle w:val="Normal.0"/>
        <w:jc w:val="center"/>
        <w:rPr>
          <w:rFonts w:ascii="宋体" w:cs="宋体" w:hAnsi="宋体" w:eastAsia="宋体"/>
          <w:b w:val="1"/>
          <w:bCs w:val="1"/>
          <w:sz w:val="24"/>
          <w:szCs w:val="24"/>
          <w:lang w:val="zh-TW" w:eastAsia="zh-TW"/>
        </w:rPr>
      </w:pPr>
    </w:p>
    <w:p>
      <w:pPr>
        <w:pStyle w:val="Normal.0"/>
        <w:widowControl w:val="1"/>
        <w:jc w:val="left"/>
      </w:pPr>
      <w:r>
        <w:rPr>
          <w:rFonts w:ascii="宋体" w:cs="宋体" w:hAnsi="宋体" w:eastAsia="宋体"/>
          <w:sz w:val="24"/>
          <w:szCs w:val="24"/>
        </w:rPr>
        <w:br w:type="page"/>
      </w:r>
    </w:p>
    <w:p>
      <w:pPr>
        <w:pStyle w:val="Normal.0"/>
        <w:spacing w:line="360" w:lineRule="auto"/>
        <w:jc w:val="center"/>
        <w:outlineLvl w:val="0"/>
        <w:sectPr>
          <w:pgSz w:w="11900" w:h="16840" w:orient="portrait"/>
          <w:pgMar w:top="1440" w:right="1797" w:bottom="1440" w:left="1797" w:header="851" w:footer="992"/>
          <w:bidi w:val="0"/>
        </w:sectPr>
      </w:pPr>
    </w:p>
    <w:p>
      <w:pPr>
        <w:pStyle w:val="Normal.0"/>
        <w:spacing w:line="360" w:lineRule="auto"/>
        <w:jc w:val="center"/>
        <w:rPr>
          <w:rFonts w:ascii="宋体" w:cs="宋体" w:hAnsi="宋体" w:eastAsia="宋体"/>
          <w:b w:val="1"/>
          <w:bCs w:val="1"/>
          <w:sz w:val="84"/>
          <w:szCs w:val="84"/>
        </w:rPr>
      </w:pPr>
    </w:p>
    <w:p>
      <w:pPr>
        <w:pStyle w:val="Normal.0"/>
        <w:widowControl w:val="1"/>
        <w:jc w:val="left"/>
      </w:pPr>
      <w:r>
        <w:rPr>
          <w:rFonts w:ascii="宋体" w:cs="宋体" w:hAnsi="宋体" w:eastAsia="宋体"/>
          <w:b w:val="1"/>
          <w:bCs w:val="1"/>
          <w:sz w:val="84"/>
          <w:szCs w:val="84"/>
        </w:rPr>
        <w:br w:type="page"/>
      </w: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96"/>
          <w:szCs w:val="96"/>
          <w:lang w:val="zh-TW" w:eastAsia="zh-TW"/>
        </w:rPr>
      </w:pPr>
      <w:r>
        <w:rPr>
          <w:b w:val="1"/>
          <w:bCs w:val="1"/>
          <w:sz w:val="96"/>
          <w:szCs w:val="96"/>
          <w:rtl w:val="0"/>
          <w:lang w:val="zh-TW" w:eastAsia="zh-TW"/>
        </w:rPr>
        <w:t>专家讲稿</w:t>
      </w:r>
    </w:p>
    <w:p>
      <w:pPr>
        <w:pStyle w:val="Normal.0"/>
        <w:spacing w:line="360" w:lineRule="auto"/>
        <w:jc w:val="center"/>
        <w:rPr>
          <w:rFonts w:ascii="宋体" w:cs="宋体" w:hAnsi="宋体" w:eastAsia="宋体"/>
          <w:b w:val="1"/>
          <w:bCs w:val="1"/>
          <w:sz w:val="84"/>
          <w:szCs w:val="84"/>
        </w:rPr>
      </w:pPr>
    </w:p>
    <w:p>
      <w:pPr>
        <w:pStyle w:val="Normal.0"/>
        <w:spacing w:line="360" w:lineRule="auto"/>
        <w:jc w:val="center"/>
        <w:rPr>
          <w:rFonts w:ascii="宋体" w:cs="宋体" w:hAnsi="宋体" w:eastAsia="宋体"/>
          <w:b w:val="1"/>
          <w:bCs w:val="1"/>
          <w:sz w:val="84"/>
          <w:szCs w:val="84"/>
        </w:rPr>
      </w:pPr>
    </w:p>
    <w:p>
      <w:pPr>
        <w:pStyle w:val="Normal (Web)"/>
        <w:spacing w:before="0" w:after="0" w:line="360" w:lineRule="auto"/>
        <w:jc w:val="center"/>
        <w:rPr>
          <w:b w:val="1"/>
          <w:bCs w:val="1"/>
          <w:kern w:val="2"/>
          <w:sz w:val="32"/>
          <w:szCs w:val="32"/>
        </w:rPr>
      </w:pPr>
    </w:p>
    <w:p>
      <w:pPr>
        <w:pStyle w:val="Normal.0"/>
        <w:widowControl w:val="1"/>
        <w:jc w:val="left"/>
        <w:rPr>
          <w:rFonts w:ascii="宋体" w:cs="宋体" w:hAnsi="宋体" w:eastAsia="宋体"/>
          <w:b w:val="1"/>
          <w:bCs w:val="1"/>
          <w:sz w:val="32"/>
          <w:szCs w:val="32"/>
        </w:rPr>
      </w:pPr>
    </w:p>
    <w:p>
      <w:pPr>
        <w:pStyle w:val="Normal.0"/>
      </w:pPr>
      <w:r>
        <w:br w:type="page"/>
      </w:r>
    </w:p>
    <w:p>
      <w:pPr>
        <w:pStyle w:val="Normal.0"/>
        <w:widowControl w:val="1"/>
        <w:jc w:val="left"/>
        <w:rPr>
          <w:rFonts w:ascii="宋体" w:cs="宋体" w:hAnsi="宋体" w:eastAsia="宋体"/>
          <w:b w:val="1"/>
          <w:bCs w:val="1"/>
          <w:sz w:val="32"/>
          <w:szCs w:val="32"/>
        </w:rPr>
      </w:pPr>
    </w:p>
    <w:p>
      <w:pPr>
        <w:pStyle w:val="Normal.0"/>
        <w:widowControl w:val="1"/>
        <w:jc w:val="left"/>
      </w:pPr>
      <w:r>
        <w:rPr>
          <w:b w:val="1"/>
          <w:bCs w:val="1"/>
          <w:sz w:val="32"/>
          <w:szCs w:val="32"/>
        </w:rPr>
        <w:br w:type="page"/>
      </w:r>
    </w:p>
    <w:p>
      <w:pPr>
        <w:pStyle w:val="Normal (Web)"/>
        <w:spacing w:before="0" w:after="0" w:line="360" w:lineRule="auto"/>
        <w:jc w:val="center"/>
        <w:outlineLvl w:val="0"/>
        <w:sectPr>
          <w:pgSz w:w="11900" w:h="16840" w:orient="portrait"/>
          <w:pgMar w:top="1440" w:right="1752" w:bottom="1440" w:left="1752" w:header="851" w:footer="992"/>
          <w:bidi w:val="0"/>
        </w:sectPr>
      </w:pPr>
    </w:p>
    <w:p>
      <w:pPr>
        <w:pStyle w:val="Normal.0"/>
        <w:spacing w:line="360" w:lineRule="auto"/>
        <w:ind w:firstLine="602"/>
        <w:jc w:val="center"/>
        <w:outlineLvl w:val="0"/>
        <w:rPr>
          <w:b w:val="1"/>
          <w:bCs w:val="1"/>
          <w:sz w:val="30"/>
          <w:szCs w:val="30"/>
        </w:rPr>
      </w:pPr>
      <w:r>
        <w:rPr>
          <w:b w:val="1"/>
          <w:bCs w:val="1"/>
          <w:sz w:val="30"/>
          <w:szCs w:val="30"/>
          <w:rtl w:val="0"/>
          <w:lang w:val="en-US"/>
        </w:rPr>
        <w:t>17.</w:t>
      </w:r>
      <w:r>
        <w:rPr>
          <w:b w:val="1"/>
          <w:bCs w:val="1"/>
          <w:sz w:val="30"/>
          <w:szCs w:val="30"/>
          <w:rtl w:val="0"/>
          <w:lang w:val="zh-TW" w:eastAsia="zh-TW"/>
        </w:rPr>
        <w:t>北京市发展和改革委员会医疗服务价格项目规范调整政解读</w:t>
      </w:r>
    </w:p>
    <w:p>
      <w:pPr>
        <w:pStyle w:val="Normal.0"/>
        <w:spacing w:line="360" w:lineRule="auto"/>
        <w:ind w:firstLine="482"/>
        <w:rPr>
          <w:b w:val="1"/>
          <w:bCs w:val="1"/>
          <w:sz w:val="24"/>
          <w:szCs w:val="24"/>
          <w:lang w:val="zh-TW" w:eastAsia="zh-TW"/>
        </w:rPr>
      </w:pPr>
      <w:r>
        <w:rPr>
          <w:b w:val="1"/>
          <w:bCs w:val="1"/>
          <w:sz w:val="24"/>
          <w:szCs w:val="24"/>
          <w:rtl w:val="0"/>
          <w:lang w:val="zh-TW" w:eastAsia="zh-TW"/>
        </w:rPr>
        <w:t>一、文件查询及下载</w:t>
      </w:r>
    </w:p>
    <w:p>
      <w:pPr>
        <w:pStyle w:val="Normal.0"/>
        <w:spacing w:line="360" w:lineRule="auto"/>
        <w:ind w:firstLine="480"/>
        <w:rPr>
          <w:sz w:val="24"/>
          <w:szCs w:val="24"/>
        </w:rPr>
      </w:pPr>
      <w:r>
        <w:rPr>
          <w:sz w:val="24"/>
          <w:szCs w:val="24"/>
          <w:rtl w:val="0"/>
          <w:lang w:val="zh-TW" w:eastAsia="zh-TW"/>
        </w:rPr>
        <w:t>《北京市发展和改革委员会</w:t>
      </w:r>
      <w:r>
        <w:rPr>
          <w:sz w:val="24"/>
          <w:szCs w:val="24"/>
          <w:rtl w:val="0"/>
          <w:lang w:val="en-US"/>
        </w:rPr>
        <w:t xml:space="preserve"> </w:t>
      </w:r>
      <w:r>
        <w:rPr>
          <w:sz w:val="24"/>
          <w:szCs w:val="24"/>
          <w:rtl w:val="0"/>
          <w:lang w:val="zh-TW" w:eastAsia="zh-TW"/>
        </w:rPr>
        <w:t>北京市卫生和计划生育委员会</w:t>
      </w:r>
      <w:r>
        <w:rPr>
          <w:sz w:val="24"/>
          <w:szCs w:val="24"/>
          <w:rtl w:val="0"/>
          <w:lang w:val="en-US"/>
        </w:rPr>
        <w:t xml:space="preserve"> </w:t>
      </w:r>
      <w:r>
        <w:rPr>
          <w:sz w:val="24"/>
          <w:szCs w:val="24"/>
          <w:rtl w:val="0"/>
          <w:lang w:val="zh-TW" w:eastAsia="zh-TW"/>
        </w:rPr>
        <w:t>北京市人力资源和社会保障局关于规范调整床位费等医疗服务价格项目的通知》（京发改〔</w:t>
      </w:r>
      <w:r>
        <w:rPr>
          <w:sz w:val="24"/>
          <w:szCs w:val="24"/>
          <w:rtl w:val="0"/>
          <w:lang w:val="en-US"/>
        </w:rPr>
        <w:t>2017</w:t>
      </w:r>
      <w:r>
        <w:rPr>
          <w:sz w:val="24"/>
          <w:szCs w:val="24"/>
          <w:rtl w:val="0"/>
          <w:lang w:val="zh-TW" w:eastAsia="zh-TW"/>
        </w:rPr>
        <w:t>〕</w:t>
      </w:r>
      <w:r>
        <w:rPr>
          <w:sz w:val="24"/>
          <w:szCs w:val="24"/>
          <w:rtl w:val="0"/>
          <w:lang w:val="en-US"/>
        </w:rPr>
        <w:t>323</w:t>
      </w:r>
      <w:r>
        <w:rPr>
          <w:sz w:val="24"/>
          <w:szCs w:val="24"/>
          <w:rtl w:val="0"/>
          <w:lang w:val="zh-TW" w:eastAsia="zh-TW"/>
        </w:rPr>
        <w:t>号）文件，请登录北京市发展和改革委员会网站（</w:t>
      </w:r>
      <w:r>
        <w:rPr>
          <w:sz w:val="24"/>
          <w:szCs w:val="24"/>
          <w:rtl w:val="0"/>
          <w:lang w:val="en-US"/>
        </w:rPr>
        <w:t>www.bjpc.gov.cn</w:t>
      </w:r>
      <w:r>
        <w:rPr>
          <w:sz w:val="24"/>
          <w:szCs w:val="24"/>
          <w:rtl w:val="0"/>
          <w:lang w:val="zh-TW" w:eastAsia="zh-TW"/>
        </w:rPr>
        <w:t>），在首页</w:t>
      </w:r>
      <w:r>
        <w:rPr>
          <w:sz w:val="24"/>
          <w:szCs w:val="24"/>
          <w:rtl w:val="0"/>
          <w:lang w:val="en-US"/>
        </w:rPr>
        <w:t>“</w:t>
      </w:r>
      <w:r>
        <w:rPr>
          <w:sz w:val="24"/>
          <w:szCs w:val="24"/>
          <w:rtl w:val="0"/>
          <w:lang w:val="zh-TW" w:eastAsia="zh-TW"/>
        </w:rPr>
        <w:t>政务信息</w:t>
      </w:r>
      <w:r>
        <w:rPr>
          <w:sz w:val="24"/>
          <w:szCs w:val="24"/>
          <w:rtl w:val="0"/>
          <w:lang w:val="en-US"/>
        </w:rPr>
        <w:t>”—“</w:t>
      </w:r>
      <w:r>
        <w:rPr>
          <w:sz w:val="24"/>
          <w:szCs w:val="24"/>
          <w:rtl w:val="0"/>
          <w:lang w:val="zh-TW" w:eastAsia="zh-TW"/>
        </w:rPr>
        <w:t>通知通告</w:t>
      </w:r>
      <w:r>
        <w:rPr>
          <w:sz w:val="24"/>
          <w:szCs w:val="24"/>
          <w:rtl w:val="0"/>
          <w:lang w:val="en-US"/>
        </w:rPr>
        <w:t>”</w:t>
      </w:r>
      <w:r>
        <w:rPr>
          <w:sz w:val="24"/>
          <w:szCs w:val="24"/>
          <w:rtl w:val="0"/>
          <w:lang w:val="zh-TW" w:eastAsia="zh-TW"/>
        </w:rPr>
        <w:t>栏目中查询、下载。</w:t>
      </w:r>
    </w:p>
    <w:p>
      <w:pPr>
        <w:pStyle w:val="Normal.0"/>
        <w:spacing w:line="360" w:lineRule="auto"/>
        <w:ind w:firstLine="482"/>
        <w:rPr>
          <w:b w:val="1"/>
          <w:bCs w:val="1"/>
          <w:sz w:val="24"/>
          <w:szCs w:val="24"/>
          <w:lang w:val="zh-TW" w:eastAsia="zh-TW"/>
        </w:rPr>
      </w:pPr>
      <w:r>
        <w:rPr>
          <w:b w:val="1"/>
          <w:bCs w:val="1"/>
          <w:sz w:val="24"/>
          <w:szCs w:val="24"/>
          <w:rtl w:val="0"/>
          <w:lang w:val="zh-TW" w:eastAsia="zh-TW"/>
        </w:rPr>
        <w:t>二、医疗服务价格项目规范调整相关政策</w:t>
      </w:r>
    </w:p>
    <w:p>
      <w:pPr>
        <w:pStyle w:val="Normal.0"/>
        <w:spacing w:line="360" w:lineRule="auto"/>
        <w:ind w:firstLine="482"/>
        <w:rPr>
          <w:b w:val="1"/>
          <w:bCs w:val="1"/>
          <w:sz w:val="24"/>
          <w:szCs w:val="24"/>
          <w:lang w:val="zh-TW" w:eastAsia="zh-TW"/>
        </w:rPr>
      </w:pPr>
      <w:r>
        <w:rPr>
          <w:b w:val="1"/>
          <w:bCs w:val="1"/>
          <w:sz w:val="24"/>
          <w:szCs w:val="24"/>
          <w:rtl w:val="0"/>
          <w:lang w:val="zh-TW" w:eastAsia="zh-TW"/>
        </w:rPr>
        <w:t>（一）整体政策情况</w:t>
      </w:r>
    </w:p>
    <w:p>
      <w:pPr>
        <w:pStyle w:val="Normal.0"/>
        <w:spacing w:line="360" w:lineRule="auto"/>
        <w:ind w:firstLine="480"/>
        <w:rPr>
          <w:sz w:val="24"/>
          <w:szCs w:val="24"/>
        </w:rPr>
      </w:pPr>
      <w:r>
        <w:rPr>
          <w:sz w:val="24"/>
          <w:szCs w:val="24"/>
          <w:rtl w:val="0"/>
          <w:lang w:val="en-US"/>
        </w:rPr>
        <w:t>1.</w:t>
      </w:r>
      <w:r>
        <w:rPr>
          <w:sz w:val="24"/>
          <w:szCs w:val="24"/>
          <w:rtl w:val="0"/>
          <w:lang w:val="zh-TW" w:eastAsia="zh-TW"/>
        </w:rPr>
        <w:t>国家对于医疗服务价格改革有哪些要求？</w:t>
      </w:r>
    </w:p>
    <w:p>
      <w:pPr>
        <w:pStyle w:val="Normal.0"/>
        <w:spacing w:line="360" w:lineRule="auto"/>
        <w:ind w:firstLine="480"/>
        <w:rPr>
          <w:sz w:val="24"/>
          <w:szCs w:val="24"/>
        </w:rPr>
      </w:pPr>
      <w:r>
        <w:rPr>
          <w:sz w:val="24"/>
          <w:szCs w:val="24"/>
          <w:rtl w:val="0"/>
          <w:lang w:val="zh-TW" w:eastAsia="zh-TW"/>
        </w:rPr>
        <w:t>国家医改政策方面，国务院《关于印发</w:t>
      </w:r>
      <w:r>
        <w:rPr>
          <w:sz w:val="24"/>
          <w:szCs w:val="24"/>
          <w:rtl w:val="0"/>
          <w:lang w:val="en-US"/>
        </w:rPr>
        <w:t>“</w:t>
      </w:r>
      <w:r>
        <w:rPr>
          <w:sz w:val="24"/>
          <w:szCs w:val="24"/>
          <w:rtl w:val="0"/>
          <w:lang w:val="zh-TW" w:eastAsia="zh-TW"/>
        </w:rPr>
        <w:t>十三五</w:t>
      </w:r>
      <w:r>
        <w:rPr>
          <w:sz w:val="24"/>
          <w:szCs w:val="24"/>
          <w:rtl w:val="0"/>
          <w:lang w:val="en-US"/>
        </w:rPr>
        <w:t>”</w:t>
      </w:r>
      <w:r>
        <w:rPr>
          <w:sz w:val="24"/>
          <w:szCs w:val="24"/>
          <w:rtl w:val="0"/>
          <w:lang w:val="zh-TW" w:eastAsia="zh-TW"/>
        </w:rPr>
        <w:t>深化医药卫生体制改革规划的通知》（国发〔</w:t>
      </w:r>
      <w:r>
        <w:rPr>
          <w:sz w:val="24"/>
          <w:szCs w:val="24"/>
          <w:rtl w:val="0"/>
          <w:lang w:val="en-US"/>
        </w:rPr>
        <w:t>2016</w:t>
      </w:r>
      <w:r>
        <w:rPr>
          <w:sz w:val="24"/>
          <w:szCs w:val="24"/>
          <w:rtl w:val="0"/>
          <w:lang w:val="zh-TW" w:eastAsia="zh-TW"/>
        </w:rPr>
        <w:t>〕</w:t>
      </w:r>
      <w:r>
        <w:rPr>
          <w:sz w:val="24"/>
          <w:szCs w:val="24"/>
          <w:rtl w:val="0"/>
          <w:lang w:val="en-US"/>
        </w:rPr>
        <w:t>78</w:t>
      </w:r>
      <w:r>
        <w:rPr>
          <w:sz w:val="24"/>
          <w:szCs w:val="24"/>
          <w:rtl w:val="0"/>
          <w:lang w:val="zh-TW" w:eastAsia="zh-TW"/>
        </w:rPr>
        <w:t>号）明确提出，要取消药品加成（不含中药饮片），通过调整医疗服务价格、加大政府投入、改革支付方式、降低医院运行成本等，建立科学合理的补偿机制。按照</w:t>
      </w:r>
      <w:r>
        <w:rPr>
          <w:sz w:val="24"/>
          <w:szCs w:val="24"/>
          <w:rtl w:val="0"/>
          <w:lang w:val="en-US"/>
        </w:rPr>
        <w:t>“</w:t>
      </w:r>
      <w:r>
        <w:rPr>
          <w:sz w:val="24"/>
          <w:szCs w:val="24"/>
          <w:rtl w:val="0"/>
          <w:lang w:val="zh-TW" w:eastAsia="zh-TW"/>
        </w:rPr>
        <w:t>总量控制、结构调整、有升有降、逐步到位</w:t>
      </w:r>
      <w:r>
        <w:rPr>
          <w:sz w:val="24"/>
          <w:szCs w:val="24"/>
          <w:rtl w:val="0"/>
          <w:lang w:val="en-US"/>
        </w:rPr>
        <w:t>”</w:t>
      </w:r>
      <w:r>
        <w:rPr>
          <w:sz w:val="24"/>
          <w:szCs w:val="24"/>
          <w:rtl w:val="0"/>
          <w:lang w:val="zh-TW" w:eastAsia="zh-TW"/>
        </w:rPr>
        <w:t>的原则，降低药品、医用耗材和大型医用设备检查治疗和检验等价格，重点提高诊疗、手术、康复、护理、中医等体现医务人员技术劳务价值的项目价格，理顺不同级别医疗机构间和医疗服务项目的比价关系。通过规范诊疗行为、医保控费等降低药品、耗材等费用，严格控制不合理检查检验费用，为调整医疗服务价格腾出空间，并与医疗控费、薪酬制度、医保支付、分级诊疗等措施相衔接。力争到</w:t>
      </w:r>
      <w:r>
        <w:rPr>
          <w:sz w:val="24"/>
          <w:szCs w:val="24"/>
          <w:rtl w:val="0"/>
          <w:lang w:val="en-US"/>
        </w:rPr>
        <w:t>2017</w:t>
      </w:r>
      <w:r>
        <w:rPr>
          <w:sz w:val="24"/>
          <w:szCs w:val="24"/>
          <w:rtl w:val="0"/>
          <w:lang w:val="zh-TW" w:eastAsia="zh-TW"/>
        </w:rPr>
        <w:t>年试点城市公立医院药占比（不含中药饮片）总体降到</w:t>
      </w:r>
      <w:r>
        <w:rPr>
          <w:sz w:val="24"/>
          <w:szCs w:val="24"/>
          <w:rtl w:val="0"/>
          <w:lang w:val="en-US"/>
        </w:rPr>
        <w:t>30%</w:t>
      </w:r>
      <w:r>
        <w:rPr>
          <w:sz w:val="24"/>
          <w:szCs w:val="24"/>
          <w:rtl w:val="0"/>
          <w:lang w:val="zh-TW" w:eastAsia="zh-TW"/>
        </w:rPr>
        <w:t>左右，百元医疗收入（不含药品收入）中消耗的卫生材料降到</w:t>
      </w:r>
      <w:r>
        <w:rPr>
          <w:sz w:val="24"/>
          <w:szCs w:val="24"/>
          <w:rtl w:val="0"/>
          <w:lang w:val="en-US"/>
        </w:rPr>
        <w:t>20</w:t>
      </w:r>
      <w:r>
        <w:rPr>
          <w:sz w:val="24"/>
          <w:szCs w:val="24"/>
          <w:rtl w:val="0"/>
          <w:lang w:val="zh-TW" w:eastAsia="zh-TW"/>
        </w:rPr>
        <w:t>元以下。</w:t>
      </w:r>
    </w:p>
    <w:p>
      <w:pPr>
        <w:pStyle w:val="Normal.0"/>
        <w:spacing w:line="360" w:lineRule="auto"/>
        <w:ind w:firstLine="480"/>
        <w:rPr>
          <w:sz w:val="24"/>
          <w:szCs w:val="24"/>
        </w:rPr>
      </w:pPr>
      <w:r>
        <w:rPr>
          <w:sz w:val="24"/>
          <w:szCs w:val="24"/>
          <w:rtl w:val="0"/>
          <w:lang w:val="zh-TW" w:eastAsia="zh-TW"/>
        </w:rPr>
        <w:t>国家价格改革政策方面，</w:t>
      </w:r>
      <w:r>
        <w:rPr>
          <w:sz w:val="24"/>
          <w:szCs w:val="24"/>
          <w:rtl w:val="0"/>
          <w:lang w:val="en-US"/>
        </w:rPr>
        <w:t>2015</w:t>
      </w:r>
      <w:r>
        <w:rPr>
          <w:sz w:val="24"/>
          <w:szCs w:val="24"/>
          <w:rtl w:val="0"/>
          <w:lang w:val="zh-TW" w:eastAsia="zh-TW"/>
        </w:rPr>
        <w:t>年，中共中央、国务院印发了《关于推进价格机制改革的若干意见》（中发〔</w:t>
      </w:r>
      <w:r>
        <w:rPr>
          <w:sz w:val="24"/>
          <w:szCs w:val="24"/>
          <w:rtl w:val="0"/>
          <w:lang w:val="en-US"/>
        </w:rPr>
        <w:t>2015</w:t>
      </w:r>
      <w:r>
        <w:rPr>
          <w:sz w:val="24"/>
          <w:szCs w:val="24"/>
          <w:rtl w:val="0"/>
          <w:lang w:val="zh-TW" w:eastAsia="zh-TW"/>
        </w:rPr>
        <w:t>〕</w:t>
      </w:r>
      <w:r>
        <w:rPr>
          <w:sz w:val="24"/>
          <w:szCs w:val="24"/>
          <w:rtl w:val="0"/>
          <w:lang w:val="en-US"/>
        </w:rPr>
        <w:t>28</w:t>
      </w:r>
      <w:r>
        <w:rPr>
          <w:sz w:val="24"/>
          <w:szCs w:val="24"/>
          <w:rtl w:val="0"/>
          <w:lang w:val="zh-TW" w:eastAsia="zh-TW"/>
        </w:rPr>
        <w:t>号），将医疗服务作为深化价格改革的重点领域，明确要求围绕深化医药卫生体制改革目标，按照</w:t>
      </w:r>
      <w:r>
        <w:rPr>
          <w:sz w:val="24"/>
          <w:szCs w:val="24"/>
          <w:rtl w:val="0"/>
          <w:lang w:val="en-US"/>
        </w:rPr>
        <w:t>“</w:t>
      </w:r>
      <w:r>
        <w:rPr>
          <w:sz w:val="24"/>
          <w:szCs w:val="24"/>
          <w:rtl w:val="0"/>
          <w:lang w:val="zh-TW" w:eastAsia="zh-TW"/>
        </w:rPr>
        <w:t>总量控制、结构调整、有升有降、逐步到位</w:t>
      </w:r>
      <w:r>
        <w:rPr>
          <w:sz w:val="24"/>
          <w:szCs w:val="24"/>
          <w:rtl w:val="0"/>
          <w:lang w:val="en-US"/>
        </w:rPr>
        <w:t>”</w:t>
      </w:r>
      <w:r>
        <w:rPr>
          <w:sz w:val="24"/>
          <w:szCs w:val="24"/>
          <w:rtl w:val="0"/>
          <w:lang w:val="zh-TW" w:eastAsia="zh-TW"/>
        </w:rPr>
        <w:t>原则，积极稳妥推进医疗服务价格改革，合理调整医疗服务价格，到</w:t>
      </w:r>
      <w:r>
        <w:rPr>
          <w:sz w:val="24"/>
          <w:szCs w:val="24"/>
          <w:rtl w:val="0"/>
          <w:lang w:val="en-US"/>
        </w:rPr>
        <w:t>2020</w:t>
      </w:r>
      <w:r>
        <w:rPr>
          <w:sz w:val="24"/>
          <w:szCs w:val="24"/>
          <w:rtl w:val="0"/>
          <w:lang w:val="zh-TW" w:eastAsia="zh-TW"/>
        </w:rPr>
        <w:t>年基本理顺医疗服务比价关系。</w:t>
      </w:r>
    </w:p>
    <w:p>
      <w:pPr>
        <w:pStyle w:val="Normal.0"/>
        <w:spacing w:line="360" w:lineRule="auto"/>
        <w:ind w:firstLine="480"/>
        <w:rPr>
          <w:sz w:val="24"/>
          <w:szCs w:val="24"/>
        </w:rPr>
      </w:pPr>
      <w:r>
        <w:rPr>
          <w:sz w:val="24"/>
          <w:szCs w:val="24"/>
          <w:rtl w:val="0"/>
          <w:lang w:val="en-US"/>
        </w:rPr>
        <w:t>2016</w:t>
      </w:r>
      <w:r>
        <w:rPr>
          <w:sz w:val="24"/>
          <w:szCs w:val="24"/>
          <w:rtl w:val="0"/>
          <w:lang w:val="zh-TW" w:eastAsia="zh-TW"/>
        </w:rPr>
        <w:t>年，国家发展改革委、国家卫生计生委、人力社保部、财政部《关于印发推进医疗服务价格改革意见的通知》（发改价格〔</w:t>
      </w:r>
      <w:r>
        <w:rPr>
          <w:sz w:val="24"/>
          <w:szCs w:val="24"/>
          <w:rtl w:val="0"/>
          <w:lang w:val="en-US"/>
        </w:rPr>
        <w:t>2016</w:t>
      </w:r>
      <w:r>
        <w:rPr>
          <w:sz w:val="24"/>
          <w:szCs w:val="24"/>
          <w:rtl w:val="0"/>
          <w:lang w:val="zh-TW" w:eastAsia="zh-TW"/>
        </w:rPr>
        <w:t>〕</w:t>
      </w:r>
      <w:r>
        <w:rPr>
          <w:sz w:val="24"/>
          <w:szCs w:val="24"/>
          <w:rtl w:val="0"/>
          <w:lang w:val="en-US"/>
        </w:rPr>
        <w:t>1431</w:t>
      </w:r>
      <w:r>
        <w:rPr>
          <w:sz w:val="24"/>
          <w:szCs w:val="24"/>
          <w:rtl w:val="0"/>
          <w:lang w:val="zh-TW" w:eastAsia="zh-TW"/>
        </w:rPr>
        <w:t>号），明确提出医疗服务价格改革</w:t>
      </w:r>
      <w:r>
        <w:rPr>
          <w:sz w:val="24"/>
          <w:szCs w:val="24"/>
          <w:rtl w:val="0"/>
          <w:lang w:val="en-US"/>
        </w:rPr>
        <w:t>2</w:t>
      </w:r>
      <w:r>
        <w:rPr>
          <w:sz w:val="24"/>
          <w:szCs w:val="24"/>
          <w:rtl w:val="0"/>
          <w:lang w:val="zh-TW" w:eastAsia="zh-TW"/>
        </w:rPr>
        <w:t>项具体目标和</w:t>
      </w:r>
      <w:r>
        <w:rPr>
          <w:sz w:val="24"/>
          <w:szCs w:val="24"/>
          <w:rtl w:val="0"/>
          <w:lang w:val="en-US"/>
        </w:rPr>
        <w:t>5</w:t>
      </w:r>
      <w:r>
        <w:rPr>
          <w:sz w:val="24"/>
          <w:szCs w:val="24"/>
          <w:rtl w:val="0"/>
          <w:lang w:val="zh-TW" w:eastAsia="zh-TW"/>
        </w:rPr>
        <w:t>项主要任务。</w:t>
      </w:r>
      <w:r>
        <w:rPr>
          <w:sz w:val="24"/>
          <w:szCs w:val="24"/>
          <w:rtl w:val="0"/>
          <w:lang w:val="en-US"/>
        </w:rPr>
        <w:t>2</w:t>
      </w:r>
      <w:r>
        <w:rPr>
          <w:sz w:val="24"/>
          <w:szCs w:val="24"/>
          <w:rtl w:val="0"/>
          <w:lang w:val="zh-TW" w:eastAsia="zh-TW"/>
        </w:rPr>
        <w:t>项改革目标是：到</w:t>
      </w:r>
      <w:r>
        <w:rPr>
          <w:sz w:val="24"/>
          <w:szCs w:val="24"/>
          <w:rtl w:val="0"/>
          <w:lang w:val="en-US"/>
        </w:rPr>
        <w:t>2017</w:t>
      </w:r>
      <w:r>
        <w:rPr>
          <w:sz w:val="24"/>
          <w:szCs w:val="24"/>
          <w:rtl w:val="0"/>
          <w:lang w:val="zh-TW" w:eastAsia="zh-TW"/>
        </w:rPr>
        <w:t>年，逐步缩小政府定价范围，改革医疗服务项目管理，改进价格管理方式，结合公立医院综合改革同步调整医疗服务价格；到</w:t>
      </w:r>
      <w:r>
        <w:rPr>
          <w:sz w:val="24"/>
          <w:szCs w:val="24"/>
          <w:rtl w:val="0"/>
          <w:lang w:val="en-US"/>
        </w:rPr>
        <w:t>2020</w:t>
      </w:r>
      <w:r>
        <w:rPr>
          <w:sz w:val="24"/>
          <w:szCs w:val="24"/>
          <w:rtl w:val="0"/>
          <w:lang w:val="zh-TW" w:eastAsia="zh-TW"/>
        </w:rPr>
        <w:t>年，逐步建立以成本和收入结构变化为基础的价格动态调整机制，基本理顺医疗服务比价关系。</w:t>
      </w:r>
      <w:r>
        <w:rPr>
          <w:sz w:val="24"/>
          <w:szCs w:val="24"/>
          <w:rtl w:val="0"/>
          <w:lang w:val="en-US"/>
        </w:rPr>
        <w:t>5</w:t>
      </w:r>
      <w:r>
        <w:rPr>
          <w:sz w:val="24"/>
          <w:szCs w:val="24"/>
          <w:rtl w:val="0"/>
          <w:lang w:val="zh-TW" w:eastAsia="zh-TW"/>
        </w:rPr>
        <w:t>项主要任务是：推进医疗服务价格分类管理、逐步理顺比价关系、改革项目管理、推进定价方式改革、加强价格监管。</w:t>
      </w:r>
    </w:p>
    <w:p>
      <w:pPr>
        <w:pStyle w:val="Normal.0"/>
        <w:spacing w:line="360" w:lineRule="auto"/>
        <w:ind w:firstLine="480"/>
        <w:rPr>
          <w:sz w:val="24"/>
          <w:szCs w:val="24"/>
        </w:rPr>
      </w:pPr>
      <w:r>
        <w:rPr>
          <w:sz w:val="24"/>
          <w:szCs w:val="24"/>
          <w:rtl w:val="0"/>
          <w:lang w:val="en-US"/>
        </w:rPr>
        <w:t>2.</w:t>
      </w:r>
      <w:r>
        <w:rPr>
          <w:sz w:val="24"/>
          <w:szCs w:val="24"/>
          <w:rtl w:val="0"/>
          <w:lang w:val="zh-TW" w:eastAsia="zh-TW"/>
        </w:rPr>
        <w:t>本市推进医疗服务价格改革的核心内容是什么？</w:t>
      </w:r>
    </w:p>
    <w:p>
      <w:pPr>
        <w:pStyle w:val="Normal.0"/>
        <w:spacing w:line="360" w:lineRule="auto"/>
        <w:ind w:firstLine="480"/>
        <w:rPr>
          <w:sz w:val="24"/>
          <w:szCs w:val="24"/>
          <w:lang w:val="zh-TW" w:eastAsia="zh-TW"/>
        </w:rPr>
      </w:pPr>
      <w:r>
        <w:rPr>
          <w:sz w:val="24"/>
          <w:szCs w:val="24"/>
          <w:rtl w:val="0"/>
          <w:lang w:val="zh-TW" w:eastAsia="zh-TW"/>
        </w:rPr>
        <w:t>答：推进医疗服务价格改革的核心内容是建立科学合理的公立医院补偿机制，调整医疗服务价格结构，理顺医疗服务比价关系，发挥价格机制的作用，将公立医院由过去主要通过以药补医获取收益、保障运行，转变为通过提供科学合理优质的诊疗服务获得收益、保障运行，强化以病人为中心的服务导向，促进公立医院良性运行和发展，满足群众的看病就医需求，为人民健康提供更好的保障。</w:t>
      </w:r>
    </w:p>
    <w:p>
      <w:pPr>
        <w:pStyle w:val="Normal.0"/>
        <w:spacing w:line="360" w:lineRule="auto"/>
        <w:ind w:firstLine="480"/>
        <w:rPr>
          <w:sz w:val="24"/>
          <w:szCs w:val="24"/>
        </w:rPr>
      </w:pPr>
      <w:r>
        <w:rPr>
          <w:sz w:val="24"/>
          <w:szCs w:val="24"/>
          <w:rtl w:val="0"/>
          <w:lang w:val="en-US"/>
        </w:rPr>
        <w:t>3.</w:t>
      </w:r>
      <w:r>
        <w:rPr>
          <w:sz w:val="24"/>
          <w:szCs w:val="24"/>
          <w:rtl w:val="0"/>
          <w:lang w:val="zh-TW" w:eastAsia="zh-TW"/>
        </w:rPr>
        <w:t>此次医疗服务价格改革的目标和原则是什么？</w:t>
      </w:r>
    </w:p>
    <w:p>
      <w:pPr>
        <w:pStyle w:val="Normal.0"/>
        <w:spacing w:line="360" w:lineRule="auto"/>
        <w:ind w:firstLine="480"/>
        <w:rPr>
          <w:sz w:val="24"/>
          <w:szCs w:val="24"/>
        </w:rPr>
      </w:pPr>
      <w:r>
        <w:rPr>
          <w:sz w:val="24"/>
          <w:szCs w:val="24"/>
          <w:rtl w:val="0"/>
          <w:lang w:val="zh-TW" w:eastAsia="zh-TW"/>
        </w:rPr>
        <w:t>答：总体目标是按照国家有关文件要求和市委市政府决策部署，紧紧围绕本市医药卫生体制改革目标，按照</w:t>
      </w:r>
      <w:r>
        <w:rPr>
          <w:sz w:val="24"/>
          <w:szCs w:val="24"/>
          <w:rtl w:val="0"/>
          <w:lang w:val="en-US"/>
        </w:rPr>
        <w:t>“</w:t>
      </w:r>
      <w:r>
        <w:rPr>
          <w:sz w:val="24"/>
          <w:szCs w:val="24"/>
          <w:rtl w:val="0"/>
          <w:lang w:val="zh-TW" w:eastAsia="zh-TW"/>
        </w:rPr>
        <w:t>总量控制、结构调整、有升有降、逐步到位</w:t>
      </w:r>
      <w:r>
        <w:rPr>
          <w:sz w:val="24"/>
          <w:szCs w:val="24"/>
          <w:rtl w:val="0"/>
          <w:lang w:val="en-US"/>
        </w:rPr>
        <w:t>”</w:t>
      </w:r>
      <w:r>
        <w:rPr>
          <w:sz w:val="24"/>
          <w:szCs w:val="24"/>
          <w:rtl w:val="0"/>
          <w:lang w:val="zh-TW" w:eastAsia="zh-TW"/>
        </w:rPr>
        <w:t>的总体原则，清理规范医疗服务价格项目，同步强化价格与医疗、医保、医药相关政策的衔接联动，积极稳妥推进医疗服务价格改革，引导医疗资源合理配置和服务行为进一步规范，促进医疗卫生事业有序、健康发展，百姓就医得到更好保障。</w:t>
      </w:r>
    </w:p>
    <w:p>
      <w:pPr>
        <w:pStyle w:val="Normal.0"/>
        <w:spacing w:line="360" w:lineRule="auto"/>
        <w:ind w:firstLine="480"/>
        <w:rPr>
          <w:sz w:val="24"/>
          <w:szCs w:val="24"/>
          <w:lang w:val="zh-TW" w:eastAsia="zh-TW"/>
        </w:rPr>
      </w:pPr>
      <w:r>
        <w:rPr>
          <w:sz w:val="24"/>
          <w:szCs w:val="24"/>
          <w:rtl w:val="0"/>
          <w:lang w:val="zh-TW" w:eastAsia="zh-TW"/>
        </w:rPr>
        <w:t>基本原则：一是优先解决突出价格矛盾。合理提高床位、护理、手术、中医等价格矛盾突出和体现医务人员劳务价值的医疗服务价格，同步降低大型仪器设备检查治疗项目价格，逐步优化价格结构，理顺比价关系。二是综合统筹各项改革措施。加强总体谋划，统筹医疗服务价格改革与医药分开、药品阳光采购等相关改革措施，综合评估政策影响，增强改革的系统性、整体性和协同性，形成政策合力。三是注重相关政策衔接配套。充分发挥行业监管、医保控费、财政支持作用，共同研究制定配套政策，并与价格政策同步实施，确保改革平稳推进。</w:t>
      </w:r>
    </w:p>
    <w:p>
      <w:pPr>
        <w:pStyle w:val="Normal.0"/>
        <w:spacing w:line="360" w:lineRule="auto"/>
        <w:ind w:firstLine="480"/>
        <w:rPr>
          <w:sz w:val="24"/>
          <w:szCs w:val="24"/>
        </w:rPr>
      </w:pPr>
      <w:r>
        <w:rPr>
          <w:sz w:val="24"/>
          <w:szCs w:val="24"/>
          <w:rtl w:val="0"/>
          <w:lang w:val="en-US"/>
        </w:rPr>
        <w:t>4.</w:t>
      </w:r>
      <w:r>
        <w:rPr>
          <w:sz w:val="24"/>
          <w:szCs w:val="24"/>
          <w:rtl w:val="0"/>
          <w:lang w:val="zh-TW" w:eastAsia="zh-TW"/>
        </w:rPr>
        <w:t>此次出台的医疗服务价格项目规范调整方案是如何形成的？</w:t>
      </w:r>
      <w:r>
        <w:rPr>
          <w:sz w:val="24"/>
          <w:szCs w:val="24"/>
          <w:rtl w:val="0"/>
          <w:lang w:val="en-US"/>
        </w:rPr>
        <w:t xml:space="preserve"> </w:t>
      </w:r>
    </w:p>
    <w:p>
      <w:pPr>
        <w:pStyle w:val="Normal.0"/>
        <w:spacing w:line="360" w:lineRule="auto"/>
        <w:ind w:firstLine="480"/>
        <w:rPr>
          <w:sz w:val="24"/>
          <w:szCs w:val="24"/>
        </w:rPr>
      </w:pPr>
      <w:r>
        <w:rPr>
          <w:sz w:val="24"/>
          <w:szCs w:val="24"/>
          <w:rtl w:val="0"/>
          <w:lang w:val="zh-TW" w:eastAsia="zh-TW"/>
        </w:rPr>
        <w:t>答：这次的改革方案是经过反复论证测算，多方征求意见的基础上形成的，是各方面共同努力的结果。先后有</w:t>
      </w:r>
      <w:r>
        <w:rPr>
          <w:sz w:val="24"/>
          <w:szCs w:val="24"/>
          <w:rtl w:val="0"/>
          <w:lang w:val="en-US"/>
        </w:rPr>
        <w:t>1200</w:t>
      </w:r>
      <w:r>
        <w:rPr>
          <w:sz w:val="24"/>
          <w:szCs w:val="24"/>
          <w:rtl w:val="0"/>
          <w:lang w:val="zh-TW" w:eastAsia="zh-TW"/>
        </w:rPr>
        <w:t>人次的临床各领域专家参与了历时</w:t>
      </w:r>
      <w:r>
        <w:rPr>
          <w:sz w:val="24"/>
          <w:szCs w:val="24"/>
          <w:rtl w:val="0"/>
          <w:lang w:val="en-US"/>
        </w:rPr>
        <w:t>4</w:t>
      </w:r>
      <w:r>
        <w:rPr>
          <w:sz w:val="24"/>
          <w:szCs w:val="24"/>
          <w:rtl w:val="0"/>
          <w:lang w:val="zh-TW" w:eastAsia="zh-TW"/>
        </w:rPr>
        <w:t>年的基础研究论证工作。本次规范调整的</w:t>
      </w:r>
      <w:r>
        <w:rPr>
          <w:sz w:val="24"/>
          <w:szCs w:val="24"/>
          <w:rtl w:val="0"/>
          <w:lang w:val="en-US"/>
        </w:rPr>
        <w:t>435</w:t>
      </w:r>
      <w:r>
        <w:rPr>
          <w:sz w:val="24"/>
          <w:szCs w:val="24"/>
          <w:rtl w:val="0"/>
          <w:lang w:val="zh-TW" w:eastAsia="zh-TW"/>
        </w:rPr>
        <w:t>项医疗服务价格项目方案提出后，相关部门先后召开部分医院、市人大、市政协等方面的座谈会，听取医疗机构、人大代表和政协委员的意见建议，多次征求国家卫计委、国家医改办的意见。同时，委托第三方机构组织召开了</w:t>
      </w:r>
      <w:r>
        <w:rPr>
          <w:sz w:val="24"/>
          <w:szCs w:val="24"/>
          <w:rtl w:val="0"/>
          <w:lang w:val="en-US"/>
        </w:rPr>
        <w:t>4</w:t>
      </w:r>
      <w:r>
        <w:rPr>
          <w:sz w:val="24"/>
          <w:szCs w:val="24"/>
          <w:rtl w:val="0"/>
          <w:lang w:val="zh-TW" w:eastAsia="zh-TW"/>
        </w:rPr>
        <w:t>场市民调查座谈会，听取不同收入水平、不同就医需求的市民对方案的意见建议，并通过市民访谈的形式开展政策评估工作，先后逾百人参与调查。相关部门根据各方面反馈的意见、建议，对方案进行了十四轮的反复修改完善，特别是根据社会意见进一步加大了行业规范、服务改善、困难群体救助等相关政策的配套力度，力求在推进改革的同时，着力提升市民就医的获得感。可以说，这次方案，是在广泛征求社会各方面意见的基础上，分析吸收多方面意见建议，科学合理地综合平衡多种因素后形成的，是各个方面共同努力的结果。</w:t>
      </w:r>
    </w:p>
    <w:p>
      <w:pPr>
        <w:pStyle w:val="Normal.0"/>
        <w:spacing w:line="360" w:lineRule="auto"/>
        <w:ind w:firstLine="480"/>
        <w:rPr>
          <w:sz w:val="24"/>
          <w:szCs w:val="24"/>
        </w:rPr>
      </w:pPr>
      <w:r>
        <w:rPr>
          <w:sz w:val="24"/>
          <w:szCs w:val="24"/>
          <w:rtl w:val="0"/>
          <w:lang w:val="en-US"/>
        </w:rPr>
        <w:t>5.</w:t>
      </w:r>
      <w:r>
        <w:rPr>
          <w:sz w:val="24"/>
          <w:szCs w:val="24"/>
          <w:rtl w:val="0"/>
          <w:lang w:val="zh-TW" w:eastAsia="zh-TW"/>
        </w:rPr>
        <w:t>如何体现</w:t>
      </w:r>
      <w:r>
        <w:rPr>
          <w:sz w:val="24"/>
          <w:szCs w:val="24"/>
          <w:rtl w:val="0"/>
          <w:lang w:val="en-US"/>
        </w:rPr>
        <w:t>“</w:t>
      </w:r>
      <w:r>
        <w:rPr>
          <w:sz w:val="24"/>
          <w:szCs w:val="24"/>
          <w:rtl w:val="0"/>
          <w:lang w:val="zh-TW" w:eastAsia="zh-TW"/>
        </w:rPr>
        <w:t>总量控制，有升有降</w:t>
      </w:r>
      <w:r>
        <w:rPr>
          <w:sz w:val="24"/>
          <w:szCs w:val="24"/>
          <w:rtl w:val="0"/>
          <w:lang w:val="en-US"/>
        </w:rPr>
        <w:t>”</w:t>
      </w:r>
      <w:r>
        <w:rPr>
          <w:sz w:val="24"/>
          <w:szCs w:val="24"/>
          <w:rtl w:val="0"/>
          <w:lang w:val="zh-TW" w:eastAsia="zh-TW"/>
        </w:rPr>
        <w:t>？</w:t>
      </w:r>
    </w:p>
    <w:p>
      <w:pPr>
        <w:pStyle w:val="Normal.0"/>
        <w:spacing w:line="360" w:lineRule="auto"/>
        <w:ind w:firstLine="480"/>
        <w:rPr>
          <w:sz w:val="24"/>
          <w:szCs w:val="24"/>
        </w:rPr>
      </w:pPr>
      <w:r>
        <w:rPr>
          <w:sz w:val="24"/>
          <w:szCs w:val="24"/>
          <w:rtl w:val="0"/>
          <w:lang w:val="zh-TW" w:eastAsia="zh-TW"/>
        </w:rPr>
        <w:t>答：保持全市医疗费用总量基本平衡</w:t>
      </w:r>
      <w:r>
        <w:rPr>
          <w:sz w:val="24"/>
          <w:szCs w:val="24"/>
          <w:rtl w:val="0"/>
          <w:lang w:val="en-US"/>
        </w:rPr>
        <w:t>,</w:t>
      </w:r>
      <w:r>
        <w:rPr>
          <w:sz w:val="24"/>
          <w:szCs w:val="24"/>
          <w:rtl w:val="0"/>
          <w:lang w:val="zh-TW" w:eastAsia="zh-TW"/>
        </w:rPr>
        <w:t>价格水平</w:t>
      </w:r>
      <w:r>
        <w:rPr>
          <w:sz w:val="24"/>
          <w:szCs w:val="24"/>
          <w:rtl w:val="0"/>
          <w:lang w:val="en-US"/>
        </w:rPr>
        <w:t xml:space="preserve"> “</w:t>
      </w:r>
      <w:r>
        <w:rPr>
          <w:sz w:val="24"/>
          <w:szCs w:val="24"/>
          <w:rtl w:val="0"/>
          <w:lang w:val="zh-TW" w:eastAsia="zh-TW"/>
        </w:rPr>
        <w:t>一升两降</w:t>
      </w:r>
      <w:r>
        <w:rPr>
          <w:sz w:val="24"/>
          <w:szCs w:val="24"/>
          <w:rtl w:val="0"/>
          <w:lang w:val="en-US"/>
        </w:rPr>
        <w:t>”</w:t>
      </w:r>
      <w:r>
        <w:rPr>
          <w:sz w:val="24"/>
          <w:szCs w:val="24"/>
          <w:rtl w:val="0"/>
          <w:lang w:val="zh-TW" w:eastAsia="zh-TW"/>
        </w:rPr>
        <w:t>：上调床位、护理、一般治疗、手术、中医等体现医务人员技术劳务价值项目价格；降低</w:t>
      </w:r>
      <w:r>
        <w:rPr>
          <w:sz w:val="24"/>
          <w:szCs w:val="24"/>
          <w:rtl w:val="0"/>
          <w:lang w:val="en-US"/>
        </w:rPr>
        <w:t>CT</w:t>
      </w:r>
      <w:r>
        <w:rPr>
          <w:sz w:val="24"/>
          <w:szCs w:val="24"/>
          <w:rtl w:val="0"/>
          <w:lang w:val="zh-TW" w:eastAsia="zh-TW"/>
        </w:rPr>
        <w:t>、核磁等大型设备检查项目价格，并通过配套取消药品加成和药品阳光采购降低药品价格。根据测算，调整后患者费用总体负担水平没有增加。调整后的价格实现了</w:t>
      </w:r>
      <w:r>
        <w:rPr>
          <w:sz w:val="24"/>
          <w:szCs w:val="24"/>
          <w:rtl w:val="0"/>
          <w:lang w:val="en-US"/>
        </w:rPr>
        <w:t>“</w:t>
      </w:r>
      <w:r>
        <w:rPr>
          <w:sz w:val="24"/>
          <w:szCs w:val="24"/>
          <w:rtl w:val="0"/>
          <w:lang w:val="zh-TW" w:eastAsia="zh-TW"/>
        </w:rPr>
        <w:t>两个衔接</w:t>
      </w:r>
      <w:r>
        <w:rPr>
          <w:sz w:val="24"/>
          <w:szCs w:val="24"/>
          <w:rtl w:val="0"/>
          <w:lang w:val="en-US"/>
        </w:rPr>
        <w:t>”</w:t>
      </w:r>
      <w:r>
        <w:rPr>
          <w:sz w:val="24"/>
          <w:szCs w:val="24"/>
          <w:rtl w:val="0"/>
          <w:lang w:val="zh-TW" w:eastAsia="zh-TW"/>
        </w:rPr>
        <w:t>，即：与国内同类型城市价格水平相衔接；与本市医疗服务水平和技术水平相衔接。</w:t>
      </w:r>
    </w:p>
    <w:p>
      <w:pPr>
        <w:pStyle w:val="Normal.0"/>
        <w:spacing w:line="360" w:lineRule="auto"/>
        <w:ind w:firstLine="480"/>
        <w:rPr>
          <w:sz w:val="24"/>
          <w:szCs w:val="24"/>
        </w:rPr>
      </w:pPr>
      <w:r>
        <w:rPr>
          <w:sz w:val="24"/>
          <w:szCs w:val="24"/>
          <w:rtl w:val="0"/>
          <w:lang w:val="en-US"/>
        </w:rPr>
        <w:t>6.</w:t>
      </w:r>
      <w:r>
        <w:rPr>
          <w:sz w:val="24"/>
          <w:szCs w:val="24"/>
          <w:rtl w:val="0"/>
          <w:lang w:val="zh-TW" w:eastAsia="zh-TW"/>
        </w:rPr>
        <w:t>采取哪些政策措施来保障实现改革的目标和效果？</w:t>
      </w:r>
    </w:p>
    <w:p>
      <w:pPr>
        <w:pStyle w:val="Normal.0"/>
        <w:spacing w:line="360" w:lineRule="auto"/>
        <w:ind w:firstLine="480"/>
        <w:rPr>
          <w:sz w:val="24"/>
          <w:szCs w:val="24"/>
        </w:rPr>
      </w:pPr>
      <w:r>
        <w:rPr>
          <w:sz w:val="24"/>
          <w:szCs w:val="24"/>
          <w:rtl w:val="0"/>
          <w:lang w:val="zh-TW" w:eastAsia="zh-TW"/>
        </w:rPr>
        <w:t>答：政策保障上协调联动，兜住底线，强化监管。在医保政策上，此次除国家规定不能纳入报销范围的医疗服务项目外，全部纳入基本医疗保险、工伤保险报销范围。在困难群众救助政策上，对社会救助对象的门诊、住院及重大疾病救助比例和全年救助封顶限额都进一步提高。在加强医院管理政策上，同步推出改善医疗服务三年行动计划，健全以服务质量为核心的公立医疗机构绩效评价体系。在强化监管政策上，强化综合监管机制，卫生、发改、人社、药监等都将加大专项执法和联合执法力度，畅通</w:t>
      </w:r>
      <w:r>
        <w:rPr>
          <w:sz w:val="24"/>
          <w:szCs w:val="24"/>
          <w:rtl w:val="0"/>
          <w:lang w:val="en-US"/>
        </w:rPr>
        <w:t>12345</w:t>
      </w:r>
      <w:r>
        <w:rPr>
          <w:sz w:val="24"/>
          <w:szCs w:val="24"/>
          <w:rtl w:val="0"/>
          <w:lang w:val="zh-TW" w:eastAsia="zh-TW"/>
        </w:rPr>
        <w:t>市政府、</w:t>
      </w:r>
      <w:r>
        <w:rPr>
          <w:sz w:val="24"/>
          <w:szCs w:val="24"/>
          <w:rtl w:val="0"/>
          <w:lang w:val="en-US"/>
        </w:rPr>
        <w:t>12320</w:t>
      </w:r>
      <w:r>
        <w:rPr>
          <w:sz w:val="24"/>
          <w:szCs w:val="24"/>
          <w:rtl w:val="0"/>
          <w:lang w:val="zh-TW" w:eastAsia="zh-TW"/>
        </w:rPr>
        <w:t>卫生服务、</w:t>
      </w:r>
      <w:r>
        <w:rPr>
          <w:sz w:val="24"/>
          <w:szCs w:val="24"/>
          <w:rtl w:val="0"/>
          <w:lang w:val="en-US"/>
        </w:rPr>
        <w:t>12358</w:t>
      </w:r>
      <w:r>
        <w:rPr>
          <w:sz w:val="24"/>
          <w:szCs w:val="24"/>
          <w:rtl w:val="0"/>
          <w:lang w:val="zh-TW" w:eastAsia="zh-TW"/>
        </w:rPr>
        <w:t>价格举报、</w:t>
      </w:r>
      <w:r>
        <w:rPr>
          <w:sz w:val="24"/>
          <w:szCs w:val="24"/>
          <w:rtl w:val="0"/>
          <w:lang w:val="en-US"/>
        </w:rPr>
        <w:t>12333</w:t>
      </w:r>
      <w:r>
        <w:rPr>
          <w:sz w:val="24"/>
          <w:szCs w:val="24"/>
          <w:rtl w:val="0"/>
          <w:lang w:val="zh-TW" w:eastAsia="zh-TW"/>
        </w:rPr>
        <w:t>医疗保险服务、</w:t>
      </w:r>
      <w:r>
        <w:rPr>
          <w:sz w:val="24"/>
          <w:szCs w:val="24"/>
          <w:rtl w:val="0"/>
          <w:lang w:val="en-US"/>
        </w:rPr>
        <w:t>96156</w:t>
      </w:r>
      <w:r>
        <w:rPr>
          <w:sz w:val="24"/>
          <w:szCs w:val="24"/>
          <w:rtl w:val="0"/>
          <w:lang w:val="zh-TW" w:eastAsia="zh-TW"/>
        </w:rPr>
        <w:t>社会救助五条热线同步服务。</w:t>
      </w:r>
    </w:p>
    <w:p>
      <w:pPr>
        <w:pStyle w:val="Normal.0"/>
        <w:spacing w:line="360" w:lineRule="auto"/>
        <w:ind w:firstLine="480"/>
        <w:rPr>
          <w:sz w:val="24"/>
          <w:szCs w:val="24"/>
        </w:rPr>
      </w:pPr>
      <w:r>
        <w:rPr>
          <w:sz w:val="24"/>
          <w:szCs w:val="24"/>
          <w:rtl w:val="0"/>
          <w:lang w:val="en-US"/>
        </w:rPr>
        <w:t>7.</w:t>
      </w:r>
      <w:r>
        <w:rPr>
          <w:sz w:val="24"/>
          <w:szCs w:val="24"/>
          <w:rtl w:val="0"/>
          <w:lang w:val="zh-TW" w:eastAsia="zh-TW"/>
        </w:rPr>
        <w:t>改革过程中有哪些监管措施？</w:t>
      </w:r>
    </w:p>
    <w:p>
      <w:pPr>
        <w:pStyle w:val="Normal.0"/>
        <w:spacing w:line="360" w:lineRule="auto"/>
        <w:ind w:firstLine="480"/>
        <w:rPr>
          <w:sz w:val="24"/>
          <w:szCs w:val="24"/>
          <w:lang w:val="zh-TW" w:eastAsia="zh-TW"/>
        </w:rPr>
      </w:pPr>
      <w:r>
        <w:rPr>
          <w:sz w:val="24"/>
          <w:szCs w:val="24"/>
          <w:rtl w:val="0"/>
          <w:lang w:val="zh-TW" w:eastAsia="zh-TW"/>
        </w:rPr>
        <w:t>答：为保证改革实现预期效果，改革的同时卫生、价格、人社、药监等相关部门将配套加强综合监管。一是建立综合监管联查联动机制，进一步加强医疗服务和药品流通行为规范监管。二是建立健全公立医疗机构绩效评价体系，加强医疗机构费用控制。三是加大价格执法力度，严肃查处价格违法违规行为，做到举报必查、违法必究，露头就打，对情节严重、性质恶劣的典型案件，将查处一起，曝光一起，切实维护患者合法利益。</w:t>
      </w:r>
    </w:p>
    <w:p>
      <w:pPr>
        <w:pStyle w:val="Normal.0"/>
        <w:spacing w:line="360" w:lineRule="auto"/>
        <w:ind w:firstLine="482"/>
        <w:rPr>
          <w:b w:val="1"/>
          <w:bCs w:val="1"/>
          <w:sz w:val="24"/>
          <w:szCs w:val="24"/>
          <w:lang w:val="zh-TW" w:eastAsia="zh-TW"/>
        </w:rPr>
      </w:pPr>
      <w:r>
        <w:rPr>
          <w:b w:val="1"/>
          <w:bCs w:val="1"/>
          <w:sz w:val="24"/>
          <w:szCs w:val="24"/>
          <w:rtl w:val="0"/>
          <w:lang w:val="zh-TW" w:eastAsia="zh-TW"/>
        </w:rPr>
        <w:t>（二）具体价格政策解读</w:t>
      </w:r>
    </w:p>
    <w:p>
      <w:pPr>
        <w:pStyle w:val="Normal.0"/>
        <w:spacing w:line="360" w:lineRule="auto"/>
        <w:ind w:firstLine="480"/>
        <w:rPr>
          <w:sz w:val="24"/>
          <w:szCs w:val="24"/>
        </w:rPr>
      </w:pPr>
      <w:r>
        <w:rPr>
          <w:sz w:val="24"/>
          <w:szCs w:val="24"/>
          <w:rtl w:val="0"/>
          <w:lang w:val="en-US"/>
        </w:rPr>
        <w:t>1.</w:t>
      </w:r>
      <w:r>
        <w:rPr>
          <w:sz w:val="24"/>
          <w:szCs w:val="24"/>
          <w:rtl w:val="0"/>
          <w:lang w:val="zh-TW" w:eastAsia="zh-TW"/>
        </w:rPr>
        <w:t>医疗服务价格项目规范调整政策的执行范围是什么？</w:t>
      </w:r>
    </w:p>
    <w:p>
      <w:pPr>
        <w:pStyle w:val="Normal.0"/>
        <w:spacing w:line="360" w:lineRule="auto"/>
        <w:ind w:firstLine="480"/>
        <w:rPr>
          <w:sz w:val="24"/>
          <w:szCs w:val="24"/>
        </w:rPr>
      </w:pPr>
      <w:r>
        <w:rPr>
          <w:sz w:val="24"/>
          <w:szCs w:val="24"/>
          <w:rtl w:val="0"/>
          <w:lang w:val="zh-TW" w:eastAsia="zh-TW"/>
        </w:rPr>
        <w:t>答：本市行政区域内各级各类公立医疗机构均应严格按照《北京市发展和改革委员会</w:t>
      </w:r>
      <w:r>
        <w:rPr>
          <w:sz w:val="24"/>
          <w:szCs w:val="24"/>
          <w:rtl w:val="0"/>
          <w:lang w:val="en-US"/>
        </w:rPr>
        <w:t xml:space="preserve"> </w:t>
      </w:r>
      <w:r>
        <w:rPr>
          <w:sz w:val="24"/>
          <w:szCs w:val="24"/>
          <w:rtl w:val="0"/>
          <w:lang w:val="zh-TW" w:eastAsia="zh-TW"/>
        </w:rPr>
        <w:t>北京市卫生和计划生育委员会</w:t>
      </w:r>
      <w:r>
        <w:rPr>
          <w:sz w:val="24"/>
          <w:szCs w:val="24"/>
          <w:rtl w:val="0"/>
          <w:lang w:val="en-US"/>
        </w:rPr>
        <w:t xml:space="preserve"> </w:t>
      </w:r>
      <w:r>
        <w:rPr>
          <w:sz w:val="24"/>
          <w:szCs w:val="24"/>
          <w:rtl w:val="0"/>
          <w:lang w:val="zh-TW" w:eastAsia="zh-TW"/>
        </w:rPr>
        <w:t>北京市人力资源和社会保障局关于规范调整床位费等医疗服务价格项目的通知》（京发改〔</w:t>
      </w:r>
      <w:r>
        <w:rPr>
          <w:sz w:val="24"/>
          <w:szCs w:val="24"/>
          <w:rtl w:val="0"/>
          <w:lang w:val="en-US"/>
        </w:rPr>
        <w:t>2017</w:t>
      </w:r>
      <w:r>
        <w:rPr>
          <w:sz w:val="24"/>
          <w:szCs w:val="24"/>
          <w:rtl w:val="0"/>
          <w:lang w:val="zh-TW" w:eastAsia="zh-TW"/>
        </w:rPr>
        <w:t>〕</w:t>
      </w:r>
      <w:r>
        <w:rPr>
          <w:sz w:val="24"/>
          <w:szCs w:val="24"/>
          <w:rtl w:val="0"/>
          <w:lang w:val="en-US"/>
        </w:rPr>
        <w:t>323</w:t>
      </w:r>
      <w:r>
        <w:rPr>
          <w:sz w:val="24"/>
          <w:szCs w:val="24"/>
          <w:rtl w:val="0"/>
          <w:lang w:val="zh-TW" w:eastAsia="zh-TW"/>
        </w:rPr>
        <w:t>号）及医药分开综合改革相关政策执行。</w:t>
      </w:r>
    </w:p>
    <w:p>
      <w:pPr>
        <w:pStyle w:val="Normal.0"/>
        <w:spacing w:line="360" w:lineRule="auto"/>
        <w:ind w:firstLine="480"/>
        <w:rPr>
          <w:sz w:val="24"/>
          <w:szCs w:val="24"/>
          <w:lang w:val="zh-TW" w:eastAsia="zh-TW"/>
        </w:rPr>
      </w:pPr>
      <w:r>
        <w:rPr>
          <w:sz w:val="24"/>
          <w:szCs w:val="24"/>
          <w:rtl w:val="0"/>
          <w:lang w:val="zh-TW" w:eastAsia="zh-TW"/>
        </w:rPr>
        <w:t>自愿申请参与医药分开综合改革的政府购买服务的社会办医疗机构，和通过协议管理方式纳入医药分开综合改革范围的城乡基本医疗保险定点的社会办医疗机构，按照相关改革政策要求执行。</w:t>
      </w:r>
    </w:p>
    <w:p>
      <w:pPr>
        <w:pStyle w:val="Normal.0"/>
        <w:spacing w:line="360" w:lineRule="auto"/>
        <w:ind w:firstLine="480"/>
        <w:rPr>
          <w:sz w:val="24"/>
          <w:szCs w:val="24"/>
        </w:rPr>
      </w:pPr>
      <w:r>
        <w:rPr>
          <w:sz w:val="24"/>
          <w:szCs w:val="24"/>
          <w:rtl w:val="0"/>
          <w:lang w:val="en-US"/>
        </w:rPr>
        <w:t>2.</w:t>
      </w:r>
      <w:r>
        <w:rPr>
          <w:sz w:val="24"/>
          <w:szCs w:val="24"/>
          <w:rtl w:val="0"/>
          <w:lang w:val="zh-TW" w:eastAsia="zh-TW"/>
        </w:rPr>
        <w:t>这次规范调整涉及哪些项目？</w:t>
      </w:r>
    </w:p>
    <w:p>
      <w:pPr>
        <w:pStyle w:val="Normal.0"/>
        <w:spacing w:line="360" w:lineRule="auto"/>
        <w:ind w:firstLine="480"/>
        <w:rPr>
          <w:sz w:val="24"/>
          <w:szCs w:val="24"/>
        </w:rPr>
      </w:pPr>
      <w:r>
        <w:rPr>
          <w:sz w:val="24"/>
          <w:szCs w:val="24"/>
          <w:rtl w:val="0"/>
          <w:lang w:val="zh-TW" w:eastAsia="zh-TW"/>
        </w:rPr>
        <w:t>答：这次规范调整在项目安排上，坚持突出重点，分步推进，按照总体谋划、分步实施、升降搭配的原则，优先安排了矛盾比较突出、各方面改革呼声较高、有改革共识的</w:t>
      </w:r>
      <w:r>
        <w:rPr>
          <w:sz w:val="24"/>
          <w:szCs w:val="24"/>
          <w:rtl w:val="0"/>
          <w:lang w:val="en-US"/>
        </w:rPr>
        <w:t>5</w:t>
      </w:r>
      <w:r>
        <w:rPr>
          <w:sz w:val="24"/>
          <w:szCs w:val="24"/>
          <w:rtl w:val="0"/>
          <w:lang w:val="zh-TW" w:eastAsia="zh-TW"/>
        </w:rPr>
        <w:t>类</w:t>
      </w:r>
      <w:r>
        <w:rPr>
          <w:sz w:val="24"/>
          <w:szCs w:val="24"/>
          <w:rtl w:val="0"/>
          <w:lang w:val="en-US"/>
        </w:rPr>
        <w:t>435</w:t>
      </w:r>
      <w:r>
        <w:rPr>
          <w:sz w:val="24"/>
          <w:szCs w:val="24"/>
          <w:rtl w:val="0"/>
          <w:lang w:val="zh-TW" w:eastAsia="zh-TW"/>
        </w:rPr>
        <w:t>个医疗服务项目。具体包括：综合医疗服务类（床位、护理等）</w:t>
      </w:r>
      <w:r>
        <w:rPr>
          <w:sz w:val="24"/>
          <w:szCs w:val="24"/>
          <w:rtl w:val="0"/>
          <w:lang w:val="en-US"/>
        </w:rPr>
        <w:t>125</w:t>
      </w:r>
      <w:r>
        <w:rPr>
          <w:sz w:val="24"/>
          <w:szCs w:val="24"/>
          <w:rtl w:val="0"/>
          <w:lang w:val="zh-TW" w:eastAsia="zh-TW"/>
        </w:rPr>
        <w:t>项；影像学诊断类（</w:t>
      </w:r>
      <w:r>
        <w:rPr>
          <w:sz w:val="24"/>
          <w:szCs w:val="24"/>
          <w:rtl w:val="0"/>
          <w:lang w:val="en-US"/>
        </w:rPr>
        <w:t>CT</w:t>
      </w:r>
      <w:r>
        <w:rPr>
          <w:sz w:val="24"/>
          <w:szCs w:val="24"/>
          <w:rtl w:val="0"/>
          <w:lang w:val="zh-TW" w:eastAsia="zh-TW"/>
        </w:rPr>
        <w:t>、核磁等）</w:t>
      </w:r>
      <w:r>
        <w:rPr>
          <w:sz w:val="24"/>
          <w:szCs w:val="24"/>
          <w:rtl w:val="0"/>
          <w:lang w:val="en-US"/>
        </w:rPr>
        <w:t>185</w:t>
      </w:r>
      <w:r>
        <w:rPr>
          <w:sz w:val="24"/>
          <w:szCs w:val="24"/>
          <w:rtl w:val="0"/>
          <w:lang w:val="zh-TW" w:eastAsia="zh-TW"/>
        </w:rPr>
        <w:t>项；中医医疗服务类（针灸、推拿等）</w:t>
      </w:r>
      <w:r>
        <w:rPr>
          <w:sz w:val="24"/>
          <w:szCs w:val="24"/>
          <w:rtl w:val="0"/>
          <w:lang w:val="en-US"/>
        </w:rPr>
        <w:t>96</w:t>
      </w:r>
      <w:r>
        <w:rPr>
          <w:sz w:val="24"/>
          <w:szCs w:val="24"/>
          <w:rtl w:val="0"/>
          <w:lang w:val="zh-TW" w:eastAsia="zh-TW"/>
        </w:rPr>
        <w:t>项；临床手术治疗类（阑尾切除术等）</w:t>
      </w:r>
      <w:r>
        <w:rPr>
          <w:sz w:val="24"/>
          <w:szCs w:val="24"/>
          <w:rtl w:val="0"/>
          <w:lang w:val="en-US"/>
        </w:rPr>
        <w:t>26</w:t>
      </w:r>
      <w:r>
        <w:rPr>
          <w:sz w:val="24"/>
          <w:szCs w:val="24"/>
          <w:rtl w:val="0"/>
          <w:lang w:val="zh-TW" w:eastAsia="zh-TW"/>
        </w:rPr>
        <w:t>项和临床物理治疗类（放疗等）</w:t>
      </w:r>
      <w:r>
        <w:rPr>
          <w:sz w:val="24"/>
          <w:szCs w:val="24"/>
          <w:rtl w:val="0"/>
          <w:lang w:val="en-US"/>
        </w:rPr>
        <w:t>3</w:t>
      </w:r>
      <w:r>
        <w:rPr>
          <w:sz w:val="24"/>
          <w:szCs w:val="24"/>
          <w:rtl w:val="0"/>
          <w:lang w:val="zh-TW" w:eastAsia="zh-TW"/>
        </w:rPr>
        <w:t>项。</w:t>
      </w:r>
    </w:p>
    <w:p>
      <w:pPr>
        <w:pStyle w:val="Normal.0"/>
        <w:spacing w:line="360" w:lineRule="auto"/>
        <w:ind w:firstLine="480"/>
        <w:rPr>
          <w:sz w:val="24"/>
          <w:szCs w:val="24"/>
        </w:rPr>
      </w:pPr>
      <w:r>
        <w:rPr>
          <w:sz w:val="24"/>
          <w:szCs w:val="24"/>
          <w:rtl w:val="0"/>
          <w:lang w:val="en-US"/>
        </w:rPr>
        <w:t xml:space="preserve">3. </w:t>
      </w:r>
      <w:r>
        <w:rPr>
          <w:sz w:val="24"/>
          <w:szCs w:val="24"/>
          <w:rtl w:val="0"/>
          <w:lang w:val="zh-TW" w:eastAsia="zh-TW"/>
        </w:rPr>
        <w:t>此次都有哪些政策调整？</w:t>
      </w:r>
    </w:p>
    <w:p>
      <w:pPr>
        <w:pStyle w:val="Normal.0"/>
        <w:spacing w:line="360" w:lineRule="auto"/>
        <w:ind w:firstLine="480"/>
        <w:rPr>
          <w:sz w:val="24"/>
          <w:szCs w:val="24"/>
        </w:rPr>
      </w:pPr>
      <w:r>
        <w:rPr>
          <w:sz w:val="24"/>
          <w:szCs w:val="24"/>
          <w:rtl w:val="0"/>
          <w:lang w:val="zh-TW" w:eastAsia="zh-TW"/>
        </w:rPr>
        <w:t>答：一是项目内容上，按照国家新版项目规范调整了项目编码、项目名称、计价单位等，同时与现行项目相比，增加了</w:t>
      </w:r>
      <w:r>
        <w:rPr>
          <w:sz w:val="24"/>
          <w:szCs w:val="24"/>
          <w:rtl w:val="0"/>
          <w:lang w:val="en-US"/>
        </w:rPr>
        <w:t>“</w:t>
      </w:r>
      <w:r>
        <w:rPr>
          <w:sz w:val="24"/>
          <w:szCs w:val="24"/>
          <w:rtl w:val="0"/>
          <w:lang w:val="zh-TW" w:eastAsia="zh-TW"/>
        </w:rPr>
        <w:t>项目内涵</w:t>
      </w:r>
      <w:r>
        <w:rPr>
          <w:sz w:val="24"/>
          <w:szCs w:val="24"/>
          <w:rtl w:val="0"/>
          <w:lang w:val="en-US"/>
        </w:rPr>
        <w:t>”</w:t>
      </w:r>
      <w:r>
        <w:rPr>
          <w:sz w:val="24"/>
          <w:szCs w:val="24"/>
          <w:rtl w:val="0"/>
          <w:lang w:val="zh-TW" w:eastAsia="zh-TW"/>
        </w:rPr>
        <w:t>和</w:t>
      </w:r>
      <w:r>
        <w:rPr>
          <w:sz w:val="24"/>
          <w:szCs w:val="24"/>
          <w:rtl w:val="0"/>
          <w:lang w:val="en-US"/>
        </w:rPr>
        <w:t>“</w:t>
      </w:r>
      <w:r>
        <w:rPr>
          <w:sz w:val="24"/>
          <w:szCs w:val="24"/>
          <w:rtl w:val="0"/>
          <w:lang w:val="zh-TW" w:eastAsia="zh-TW"/>
        </w:rPr>
        <w:t>除外内容</w:t>
      </w:r>
      <w:r>
        <w:rPr>
          <w:sz w:val="24"/>
          <w:szCs w:val="24"/>
          <w:rtl w:val="0"/>
          <w:lang w:val="en-US"/>
        </w:rPr>
        <w:t>”</w:t>
      </w:r>
      <w:r>
        <w:rPr>
          <w:sz w:val="24"/>
          <w:szCs w:val="24"/>
          <w:rtl w:val="0"/>
          <w:lang w:val="zh-TW" w:eastAsia="zh-TW"/>
        </w:rPr>
        <w:t>。二是价格水平上，按照有升有降的原则，上调了护理、一般治疗、手术、中医等体现医务人员技术劳务价值的项目价格；降低了</w:t>
      </w:r>
      <w:r>
        <w:rPr>
          <w:sz w:val="24"/>
          <w:szCs w:val="24"/>
          <w:rtl w:val="0"/>
          <w:lang w:val="en-US"/>
        </w:rPr>
        <w:t>CT</w:t>
      </w:r>
      <w:r>
        <w:rPr>
          <w:sz w:val="24"/>
          <w:szCs w:val="24"/>
          <w:rtl w:val="0"/>
          <w:lang w:val="zh-TW" w:eastAsia="zh-TW"/>
        </w:rPr>
        <w:t>、核磁等大型设备检查项目价格。三是扶持政策上，对于儿科、传染科、精神科几类国家重点扶持和发展学科给予了适当价格倾斜政策。四是分级定价上，按照市行业主管部门意见，将床位、护理、手术</w:t>
      </w:r>
      <w:r>
        <w:rPr>
          <w:sz w:val="24"/>
          <w:szCs w:val="24"/>
          <w:rtl w:val="0"/>
          <w:lang w:val="en-US"/>
        </w:rPr>
        <w:t>3</w:t>
      </w:r>
      <w:r>
        <w:rPr>
          <w:sz w:val="24"/>
          <w:szCs w:val="24"/>
          <w:rtl w:val="0"/>
          <w:lang w:val="zh-TW" w:eastAsia="zh-TW"/>
        </w:rPr>
        <w:t>类项目由现行按医疗机构等级分档定价的方式，调整为实行全市统一标准。患者分流就诊通过</w:t>
      </w:r>
      <w:r>
        <w:rPr>
          <w:sz w:val="24"/>
          <w:szCs w:val="24"/>
          <w:rtl w:val="0"/>
          <w:lang w:val="en-US"/>
        </w:rPr>
        <w:t>“</w:t>
      </w:r>
      <w:r>
        <w:rPr>
          <w:sz w:val="24"/>
          <w:szCs w:val="24"/>
          <w:rtl w:val="0"/>
          <w:lang w:val="zh-TW" w:eastAsia="zh-TW"/>
        </w:rPr>
        <w:t>医事服务费</w:t>
      </w:r>
      <w:r>
        <w:rPr>
          <w:sz w:val="24"/>
          <w:szCs w:val="24"/>
          <w:rtl w:val="0"/>
          <w:lang w:val="en-US"/>
        </w:rPr>
        <w:t>”</w:t>
      </w:r>
      <w:r>
        <w:rPr>
          <w:sz w:val="24"/>
          <w:szCs w:val="24"/>
          <w:rtl w:val="0"/>
          <w:lang w:val="zh-TW" w:eastAsia="zh-TW"/>
        </w:rPr>
        <w:t>标准和医保报销比例来引导。</w:t>
      </w:r>
    </w:p>
    <w:p>
      <w:pPr>
        <w:pStyle w:val="Normal.0"/>
        <w:spacing w:line="360" w:lineRule="auto"/>
        <w:ind w:firstLine="480"/>
        <w:rPr>
          <w:sz w:val="24"/>
          <w:szCs w:val="24"/>
        </w:rPr>
      </w:pPr>
    </w:p>
    <w:p>
      <w:pPr>
        <w:pStyle w:val="Normal.0"/>
        <w:spacing w:line="360" w:lineRule="auto"/>
        <w:ind w:firstLine="480"/>
        <w:rPr>
          <w:sz w:val="24"/>
          <w:szCs w:val="24"/>
        </w:rPr>
      </w:pPr>
      <w:r>
        <w:rPr>
          <w:sz w:val="24"/>
          <w:szCs w:val="24"/>
          <w:rtl w:val="0"/>
          <w:lang w:val="en-US"/>
        </w:rPr>
        <w:t>4.</w:t>
      </w:r>
      <w:r>
        <w:rPr>
          <w:sz w:val="24"/>
          <w:szCs w:val="24"/>
          <w:rtl w:val="0"/>
          <w:lang w:val="zh-TW" w:eastAsia="zh-TW"/>
        </w:rPr>
        <w:t>具体价格政策文件如何阅读和使用？</w:t>
      </w:r>
    </w:p>
    <w:p>
      <w:pPr>
        <w:pStyle w:val="Normal.0"/>
        <w:spacing w:line="360" w:lineRule="auto"/>
        <w:ind w:firstLine="480"/>
        <w:rPr>
          <w:sz w:val="24"/>
          <w:szCs w:val="24"/>
        </w:rPr>
      </w:pPr>
      <w:r>
        <w:rPr>
          <w:sz w:val="24"/>
          <w:szCs w:val="24"/>
          <w:rtl w:val="0"/>
          <w:lang w:val="zh-TW" w:eastAsia="zh-TW"/>
        </w:rPr>
        <w:t>答：此次</w:t>
      </w:r>
      <w:r>
        <w:rPr>
          <w:sz w:val="24"/>
          <w:szCs w:val="24"/>
          <w:rtl w:val="0"/>
          <w:lang w:val="en-US"/>
        </w:rPr>
        <w:t>435</w:t>
      </w:r>
      <w:r>
        <w:rPr>
          <w:sz w:val="24"/>
          <w:szCs w:val="24"/>
          <w:rtl w:val="0"/>
          <w:lang w:val="zh-TW" w:eastAsia="zh-TW"/>
        </w:rPr>
        <w:t>项医疗服务价格项目规范调整文件主要包含三部分：</w:t>
      </w:r>
    </w:p>
    <w:p>
      <w:pPr>
        <w:pStyle w:val="Normal.0"/>
        <w:spacing w:line="360" w:lineRule="auto"/>
        <w:ind w:firstLine="480"/>
        <w:rPr>
          <w:sz w:val="24"/>
          <w:szCs w:val="24"/>
        </w:rPr>
      </w:pPr>
      <w:r>
        <w:rPr>
          <w:sz w:val="24"/>
          <w:szCs w:val="24"/>
          <w:rtl w:val="0"/>
          <w:lang w:val="zh-TW" w:eastAsia="zh-TW"/>
        </w:rPr>
        <w:t>（</w:t>
      </w:r>
      <w:r>
        <w:rPr>
          <w:sz w:val="24"/>
          <w:szCs w:val="24"/>
          <w:rtl w:val="0"/>
          <w:lang w:val="en-US"/>
        </w:rPr>
        <w:t>1</w:t>
      </w:r>
      <w:r>
        <w:rPr>
          <w:sz w:val="24"/>
          <w:szCs w:val="24"/>
          <w:rtl w:val="0"/>
          <w:lang w:val="zh-TW" w:eastAsia="zh-TW"/>
        </w:rPr>
        <w:t>）文件正文。主要明确了文件政策依据（国家有关部门文件和市政府相关政策）、文件执行范围（本市公立医疗机构）、价格管理形式（政府指导价）、相关部门政策及要求（强化监管、医保报销、价格公示、内部管理等）以及文件执行日期及新旧政策衔接说明等内容。</w:t>
      </w:r>
    </w:p>
    <w:p>
      <w:pPr>
        <w:pStyle w:val="Normal.0"/>
        <w:spacing w:line="360" w:lineRule="auto"/>
        <w:ind w:firstLine="480"/>
        <w:rPr>
          <w:sz w:val="24"/>
          <w:szCs w:val="24"/>
        </w:rPr>
      </w:pPr>
      <w:r>
        <w:rPr>
          <w:sz w:val="24"/>
          <w:szCs w:val="24"/>
          <w:rtl w:val="0"/>
          <w:lang w:val="zh-TW" w:eastAsia="zh-TW"/>
        </w:rPr>
        <w:t>（</w:t>
      </w:r>
      <w:r>
        <w:rPr>
          <w:sz w:val="24"/>
          <w:szCs w:val="24"/>
          <w:rtl w:val="0"/>
          <w:lang w:val="en-US"/>
        </w:rPr>
        <w:t>2</w:t>
      </w:r>
      <w:r>
        <w:rPr>
          <w:sz w:val="24"/>
          <w:szCs w:val="24"/>
          <w:rtl w:val="0"/>
          <w:lang w:val="zh-TW" w:eastAsia="zh-TW"/>
        </w:rPr>
        <w:t>）附件</w:t>
      </w:r>
      <w:r>
        <w:rPr>
          <w:sz w:val="24"/>
          <w:szCs w:val="24"/>
          <w:rtl w:val="0"/>
          <w:lang w:val="en-US"/>
        </w:rPr>
        <w:t>1</w:t>
      </w:r>
      <w:r>
        <w:rPr>
          <w:sz w:val="24"/>
          <w:szCs w:val="24"/>
          <w:rtl w:val="0"/>
          <w:lang w:val="zh-TW" w:eastAsia="zh-TW"/>
        </w:rPr>
        <w:t>。为此次规范调整的</w:t>
      </w:r>
      <w:r>
        <w:rPr>
          <w:sz w:val="24"/>
          <w:szCs w:val="24"/>
          <w:rtl w:val="0"/>
          <w:lang w:val="en-US"/>
        </w:rPr>
        <w:t>435</w:t>
      </w:r>
      <w:r>
        <w:rPr>
          <w:sz w:val="24"/>
          <w:szCs w:val="24"/>
          <w:rtl w:val="0"/>
          <w:lang w:val="zh-TW" w:eastAsia="zh-TW"/>
        </w:rPr>
        <w:t>个医疗服务项目内容及价格标准。其中，项目编码、项目名称、项目内涵、计价单位等主要以国家发展改革委等部门印发的《全国医疗服务价格项目规范（</w:t>
      </w:r>
      <w:r>
        <w:rPr>
          <w:sz w:val="24"/>
          <w:szCs w:val="24"/>
          <w:rtl w:val="0"/>
          <w:lang w:val="en-US"/>
        </w:rPr>
        <w:t>2012</w:t>
      </w:r>
      <w:r>
        <w:rPr>
          <w:sz w:val="24"/>
          <w:szCs w:val="24"/>
          <w:rtl w:val="0"/>
          <w:lang w:val="zh-TW" w:eastAsia="zh-TW"/>
        </w:rPr>
        <w:t>年版）》内容为基础；除外内容表示该项目价格中未包含的内容，其中列明事项可按相关规定单独收费，未列明事项不得单独向患者收费；项目价格为最高指导价格（下浮不限、上浮为零）；计价说明和备注为该项目计价过程中需要说明的问题；医保类别和工伤保险类别为该项目相关医保报销政策（具体由市人力社保局进行解释）。表底</w:t>
      </w:r>
      <w:r>
        <w:rPr>
          <w:sz w:val="24"/>
          <w:szCs w:val="24"/>
          <w:rtl w:val="0"/>
          <w:lang w:val="en-US"/>
        </w:rPr>
        <w:t>“</w:t>
      </w:r>
      <w:r>
        <w:rPr>
          <w:sz w:val="24"/>
          <w:szCs w:val="24"/>
          <w:rtl w:val="0"/>
          <w:lang w:val="zh-TW" w:eastAsia="zh-TW"/>
        </w:rPr>
        <w:t>注</w:t>
      </w:r>
      <w:r>
        <w:rPr>
          <w:sz w:val="24"/>
          <w:szCs w:val="24"/>
          <w:rtl w:val="0"/>
          <w:lang w:val="en-US"/>
        </w:rPr>
        <w:t>”</w:t>
      </w:r>
      <w:r>
        <w:rPr>
          <w:sz w:val="24"/>
          <w:szCs w:val="24"/>
          <w:rtl w:val="0"/>
          <w:lang w:val="zh-TW" w:eastAsia="zh-TW"/>
        </w:rPr>
        <w:t>为该附件需要说明的几个重要问题，进一步指导政策执行（请各有关医疗机构务必仔细阅读理解）。</w:t>
      </w:r>
    </w:p>
    <w:p>
      <w:pPr>
        <w:pStyle w:val="Normal.0"/>
        <w:spacing w:line="360" w:lineRule="auto"/>
        <w:ind w:firstLine="480"/>
        <w:rPr>
          <w:sz w:val="24"/>
          <w:szCs w:val="24"/>
        </w:rPr>
      </w:pPr>
      <w:r>
        <w:rPr>
          <w:sz w:val="24"/>
          <w:szCs w:val="24"/>
          <w:rtl w:val="0"/>
          <w:lang w:val="zh-TW" w:eastAsia="zh-TW"/>
        </w:rPr>
        <w:t>（</w:t>
      </w:r>
      <w:r>
        <w:rPr>
          <w:sz w:val="24"/>
          <w:szCs w:val="24"/>
          <w:rtl w:val="0"/>
          <w:lang w:val="en-US"/>
        </w:rPr>
        <w:t>3</w:t>
      </w:r>
      <w:r>
        <w:rPr>
          <w:sz w:val="24"/>
          <w:szCs w:val="24"/>
          <w:rtl w:val="0"/>
          <w:lang w:val="zh-TW" w:eastAsia="zh-TW"/>
        </w:rPr>
        <w:t>）附件</w:t>
      </w:r>
      <w:r>
        <w:rPr>
          <w:sz w:val="24"/>
          <w:szCs w:val="24"/>
          <w:rtl w:val="0"/>
          <w:lang w:val="en-US"/>
        </w:rPr>
        <w:t>2</w:t>
      </w:r>
      <w:r>
        <w:rPr>
          <w:sz w:val="24"/>
          <w:szCs w:val="24"/>
          <w:rtl w:val="0"/>
          <w:lang w:val="zh-TW" w:eastAsia="zh-TW"/>
        </w:rPr>
        <w:t>。为国家新版项目规范与本市现行价格项目衔接过程中，涉及需要废止的部分医疗服务价格项目清单。文件执行之日起，公立医疗机构不得再按照附件</w:t>
      </w:r>
      <w:r>
        <w:rPr>
          <w:sz w:val="24"/>
          <w:szCs w:val="24"/>
          <w:rtl w:val="0"/>
          <w:lang w:val="en-US"/>
        </w:rPr>
        <w:t>2</w:t>
      </w:r>
      <w:r>
        <w:rPr>
          <w:sz w:val="24"/>
          <w:szCs w:val="24"/>
          <w:rtl w:val="0"/>
          <w:lang w:val="zh-TW" w:eastAsia="zh-TW"/>
        </w:rPr>
        <w:t>所列项目对患者进行收费。表底</w:t>
      </w:r>
      <w:r>
        <w:rPr>
          <w:sz w:val="24"/>
          <w:szCs w:val="24"/>
          <w:rtl w:val="0"/>
          <w:lang w:val="en-US"/>
        </w:rPr>
        <w:t>“</w:t>
      </w:r>
      <w:r>
        <w:rPr>
          <w:sz w:val="24"/>
          <w:szCs w:val="24"/>
          <w:rtl w:val="0"/>
          <w:lang w:val="zh-TW" w:eastAsia="zh-TW"/>
        </w:rPr>
        <w:t>注</w:t>
      </w:r>
      <w:r>
        <w:rPr>
          <w:sz w:val="24"/>
          <w:szCs w:val="24"/>
          <w:rtl w:val="0"/>
          <w:lang w:val="en-US"/>
        </w:rPr>
        <w:t>”</w:t>
      </w:r>
      <w:r>
        <w:rPr>
          <w:sz w:val="24"/>
          <w:szCs w:val="24"/>
          <w:rtl w:val="0"/>
          <w:lang w:val="zh-TW" w:eastAsia="zh-TW"/>
        </w:rPr>
        <w:t>为该附件需要说明的重要问题，进一步指导政策执行（请各有关医疗机构务必仔细阅读理解）。</w:t>
      </w:r>
    </w:p>
    <w:p>
      <w:pPr>
        <w:pStyle w:val="Normal.0"/>
        <w:spacing w:line="360" w:lineRule="auto"/>
        <w:ind w:firstLine="480"/>
        <w:rPr>
          <w:sz w:val="24"/>
          <w:szCs w:val="24"/>
        </w:rPr>
      </w:pPr>
      <w:r>
        <w:rPr>
          <w:sz w:val="24"/>
          <w:szCs w:val="24"/>
          <w:rtl w:val="0"/>
          <w:lang w:val="en-US"/>
        </w:rPr>
        <w:t>5.</w:t>
      </w:r>
      <w:r>
        <w:rPr>
          <w:sz w:val="24"/>
          <w:szCs w:val="24"/>
          <w:rtl w:val="0"/>
          <w:lang w:val="zh-TW" w:eastAsia="zh-TW"/>
        </w:rPr>
        <w:t>计价说明或备注中增加的价格政策是否需要编制项目编码？</w:t>
      </w:r>
    </w:p>
    <w:p>
      <w:pPr>
        <w:pStyle w:val="Normal.0"/>
        <w:spacing w:line="360" w:lineRule="auto"/>
        <w:ind w:firstLine="480"/>
        <w:rPr>
          <w:sz w:val="24"/>
          <w:szCs w:val="24"/>
        </w:rPr>
      </w:pPr>
      <w:r>
        <w:rPr>
          <w:sz w:val="24"/>
          <w:szCs w:val="24"/>
          <w:rtl w:val="0"/>
          <w:lang w:val="zh-TW" w:eastAsia="zh-TW"/>
        </w:rPr>
        <w:t>答：对于计价说明或备注中增加的价格政策，市价格主管部门不强制要求医疗机构补充编制项目编码。各医疗机构可以根据行业主管部门或机构内部的管理需要，在确保项目主编码完整保留的前提下，自行编制编码。比如：</w:t>
      </w:r>
      <w:r>
        <w:rPr>
          <w:sz w:val="24"/>
          <w:szCs w:val="24"/>
          <w:rtl w:val="0"/>
          <w:lang w:val="en-US"/>
        </w:rPr>
        <w:t>“</w:t>
      </w:r>
      <w:r>
        <w:rPr>
          <w:sz w:val="24"/>
          <w:szCs w:val="24"/>
          <w:rtl w:val="0"/>
          <w:lang w:val="zh-TW" w:eastAsia="zh-TW"/>
        </w:rPr>
        <w:t>门</w:t>
      </w:r>
      <w:r>
        <w:rPr>
          <w:sz w:val="24"/>
          <w:szCs w:val="24"/>
          <w:rtl w:val="0"/>
          <w:lang w:val="en-US"/>
        </w:rPr>
        <w:t>/</w:t>
      </w:r>
      <w:r>
        <w:rPr>
          <w:sz w:val="24"/>
          <w:szCs w:val="24"/>
          <w:rtl w:val="0"/>
          <w:lang w:val="zh-TW" w:eastAsia="zh-TW"/>
        </w:rPr>
        <w:t>急诊留观诊察费</w:t>
      </w:r>
      <w:r>
        <w:rPr>
          <w:sz w:val="24"/>
          <w:szCs w:val="24"/>
          <w:rtl w:val="0"/>
          <w:lang w:val="en-US"/>
        </w:rPr>
        <w:t>”</w:t>
      </w:r>
      <w:r>
        <w:rPr>
          <w:sz w:val="24"/>
          <w:szCs w:val="24"/>
          <w:rtl w:val="0"/>
          <w:lang w:val="zh-TW" w:eastAsia="zh-TW"/>
        </w:rPr>
        <w:t>，由于门诊和急诊留观诊察费价格不同，如有需要，医疗机构可在项目主编码下，通过增加</w:t>
      </w:r>
      <w:r>
        <w:rPr>
          <w:sz w:val="24"/>
          <w:szCs w:val="24"/>
          <w:rtl w:val="0"/>
          <w:lang w:val="en-US"/>
        </w:rPr>
        <w:t>1</w:t>
      </w:r>
      <w:r>
        <w:rPr>
          <w:sz w:val="24"/>
          <w:szCs w:val="24"/>
          <w:rtl w:val="0"/>
          <w:lang w:val="zh-TW" w:eastAsia="zh-TW"/>
        </w:rPr>
        <w:t>位副编码（</w:t>
      </w:r>
      <w:r>
        <w:rPr>
          <w:sz w:val="24"/>
          <w:szCs w:val="24"/>
          <w:rtl w:val="0"/>
          <w:lang w:val="en-US"/>
        </w:rPr>
        <w:t>AAAC0001a</w:t>
      </w:r>
      <w:r>
        <w:rPr>
          <w:sz w:val="24"/>
          <w:szCs w:val="24"/>
          <w:rtl w:val="0"/>
          <w:lang w:val="zh-TW" w:eastAsia="zh-TW"/>
        </w:rPr>
        <w:t>）等方式进行区分。</w:t>
      </w:r>
    </w:p>
    <w:p>
      <w:pPr>
        <w:pStyle w:val="Normal.0"/>
        <w:spacing w:line="360" w:lineRule="auto"/>
        <w:ind w:firstLine="480"/>
        <w:rPr>
          <w:sz w:val="24"/>
          <w:szCs w:val="24"/>
          <w:lang w:val="zh-TW" w:eastAsia="zh-TW"/>
        </w:rPr>
      </w:pPr>
      <w:r>
        <w:rPr>
          <w:sz w:val="24"/>
          <w:szCs w:val="24"/>
          <w:rtl w:val="0"/>
          <w:lang w:val="zh-TW" w:eastAsia="zh-TW"/>
        </w:rPr>
        <w:t>医事服务费编码编制规则以及项目内涵、收取环节、限制条件等相关问题请向市卫生计生委咨询。</w:t>
      </w:r>
    </w:p>
    <w:p>
      <w:pPr>
        <w:pStyle w:val="Normal.0"/>
        <w:spacing w:line="360" w:lineRule="auto"/>
        <w:ind w:firstLine="480"/>
        <w:rPr>
          <w:sz w:val="24"/>
          <w:szCs w:val="24"/>
        </w:rPr>
      </w:pPr>
      <w:r>
        <w:rPr>
          <w:sz w:val="24"/>
          <w:szCs w:val="24"/>
          <w:rtl w:val="0"/>
          <w:lang w:val="en-US"/>
        </w:rPr>
        <w:t>6.</w:t>
      </w:r>
      <w:r>
        <w:rPr>
          <w:sz w:val="24"/>
          <w:szCs w:val="24"/>
          <w:rtl w:val="0"/>
          <w:lang w:val="zh-TW" w:eastAsia="zh-TW"/>
        </w:rPr>
        <w:t>项目名称中的</w:t>
      </w:r>
      <w:r>
        <w:rPr>
          <w:sz w:val="24"/>
          <w:szCs w:val="24"/>
          <w:rtl w:val="0"/>
          <w:lang w:val="en-US"/>
        </w:rPr>
        <w:t>“</w:t>
      </w:r>
      <w:r>
        <w:rPr>
          <w:sz w:val="24"/>
          <w:szCs w:val="24"/>
          <w:rtl w:val="0"/>
          <w:lang w:val="en-US"/>
        </w:rPr>
        <w:t>/</w:t>
      </w:r>
      <w:r>
        <w:rPr>
          <w:sz w:val="24"/>
          <w:szCs w:val="24"/>
          <w:rtl w:val="0"/>
          <w:lang w:val="en-US"/>
        </w:rPr>
        <w:t>”</w:t>
      </w:r>
      <w:r>
        <w:rPr>
          <w:sz w:val="24"/>
          <w:szCs w:val="24"/>
          <w:rtl w:val="0"/>
          <w:lang w:val="zh-TW" w:eastAsia="zh-TW"/>
        </w:rPr>
        <w:t>代表什么意思？</w:t>
      </w:r>
    </w:p>
    <w:p>
      <w:pPr>
        <w:pStyle w:val="Normal.0"/>
        <w:spacing w:line="360" w:lineRule="auto"/>
        <w:ind w:firstLine="480"/>
        <w:rPr>
          <w:sz w:val="24"/>
          <w:szCs w:val="24"/>
        </w:rPr>
      </w:pPr>
      <w:r>
        <w:rPr>
          <w:sz w:val="24"/>
          <w:szCs w:val="24"/>
          <w:rtl w:val="0"/>
          <w:lang w:val="zh-TW" w:eastAsia="zh-TW"/>
        </w:rPr>
        <w:t>答：项目名称中的</w:t>
      </w:r>
      <w:r>
        <w:rPr>
          <w:sz w:val="24"/>
          <w:szCs w:val="24"/>
          <w:rtl w:val="0"/>
          <w:lang w:val="en-US"/>
        </w:rPr>
        <w:t>“</w:t>
      </w:r>
      <w:r>
        <w:rPr>
          <w:sz w:val="24"/>
          <w:szCs w:val="24"/>
          <w:rtl w:val="0"/>
          <w:lang w:val="en-US"/>
        </w:rPr>
        <w:t>/</w:t>
      </w:r>
      <w:r>
        <w:rPr>
          <w:sz w:val="24"/>
          <w:szCs w:val="24"/>
          <w:rtl w:val="0"/>
          <w:lang w:val="en-US"/>
        </w:rPr>
        <w:t>”</w:t>
      </w:r>
      <w:r>
        <w:rPr>
          <w:sz w:val="24"/>
          <w:szCs w:val="24"/>
          <w:rtl w:val="0"/>
          <w:lang w:val="zh-TW" w:eastAsia="zh-TW"/>
        </w:rPr>
        <w:t>表示</w:t>
      </w:r>
      <w:r>
        <w:rPr>
          <w:sz w:val="24"/>
          <w:szCs w:val="24"/>
          <w:rtl w:val="0"/>
          <w:lang w:val="en-US"/>
        </w:rPr>
        <w:t>“</w:t>
      </w:r>
      <w:r>
        <w:rPr>
          <w:sz w:val="24"/>
          <w:szCs w:val="24"/>
          <w:rtl w:val="0"/>
          <w:lang w:val="zh-TW" w:eastAsia="zh-TW"/>
        </w:rPr>
        <w:t>或者</w:t>
      </w:r>
      <w:r>
        <w:rPr>
          <w:sz w:val="24"/>
          <w:szCs w:val="24"/>
          <w:rtl w:val="0"/>
          <w:lang w:val="en-US"/>
        </w:rPr>
        <w:t>”</w:t>
      </w:r>
      <w:r>
        <w:rPr>
          <w:sz w:val="24"/>
          <w:szCs w:val="24"/>
          <w:rtl w:val="0"/>
          <w:lang w:val="zh-TW" w:eastAsia="zh-TW"/>
        </w:rPr>
        <w:t>，指并列关系。如</w:t>
      </w:r>
      <w:r>
        <w:rPr>
          <w:sz w:val="24"/>
          <w:szCs w:val="24"/>
          <w:rtl w:val="0"/>
          <w:lang w:val="en-US"/>
        </w:rPr>
        <w:t>“</w:t>
      </w:r>
      <w:r>
        <w:rPr>
          <w:sz w:val="24"/>
          <w:szCs w:val="24"/>
          <w:rtl w:val="0"/>
          <w:lang w:val="zh-TW" w:eastAsia="zh-TW"/>
        </w:rPr>
        <w:t>门</w:t>
      </w:r>
      <w:r>
        <w:rPr>
          <w:sz w:val="24"/>
          <w:szCs w:val="24"/>
          <w:rtl w:val="0"/>
          <w:lang w:val="en-US"/>
        </w:rPr>
        <w:t>/</w:t>
      </w:r>
      <w:r>
        <w:rPr>
          <w:sz w:val="24"/>
          <w:szCs w:val="24"/>
          <w:rtl w:val="0"/>
          <w:lang w:val="zh-TW" w:eastAsia="zh-TW"/>
        </w:rPr>
        <w:t>急诊留观诊察费</w:t>
      </w:r>
      <w:r>
        <w:rPr>
          <w:sz w:val="24"/>
          <w:szCs w:val="24"/>
          <w:rtl w:val="0"/>
          <w:lang w:val="en-US"/>
        </w:rPr>
        <w:t>”</w:t>
      </w:r>
      <w:r>
        <w:rPr>
          <w:sz w:val="24"/>
          <w:szCs w:val="24"/>
          <w:rtl w:val="0"/>
          <w:lang w:val="zh-TW" w:eastAsia="zh-TW"/>
        </w:rPr>
        <w:t>指门诊或急诊留观诊察费。</w:t>
      </w:r>
    </w:p>
    <w:p>
      <w:pPr>
        <w:pStyle w:val="Normal.0"/>
        <w:spacing w:line="360" w:lineRule="auto"/>
        <w:ind w:firstLine="480"/>
        <w:rPr>
          <w:sz w:val="24"/>
          <w:szCs w:val="24"/>
        </w:rPr>
      </w:pPr>
      <w:r>
        <w:rPr>
          <w:sz w:val="24"/>
          <w:szCs w:val="24"/>
          <w:rtl w:val="0"/>
          <w:lang w:val="en-US"/>
        </w:rPr>
        <w:t>7.</w:t>
      </w:r>
      <w:r>
        <w:rPr>
          <w:sz w:val="24"/>
          <w:szCs w:val="24"/>
          <w:rtl w:val="0"/>
          <w:lang w:val="zh-TW" w:eastAsia="zh-TW"/>
        </w:rPr>
        <w:t>项目内涵有什么用？需要纳入价格公示范围么？</w:t>
      </w:r>
    </w:p>
    <w:p>
      <w:pPr>
        <w:pStyle w:val="Normal.0"/>
        <w:spacing w:line="360" w:lineRule="auto"/>
        <w:ind w:firstLine="480"/>
        <w:rPr>
          <w:sz w:val="24"/>
          <w:szCs w:val="24"/>
        </w:rPr>
      </w:pPr>
      <w:r>
        <w:rPr>
          <w:sz w:val="24"/>
          <w:szCs w:val="24"/>
          <w:rtl w:val="0"/>
          <w:lang w:val="zh-TW" w:eastAsia="zh-TW"/>
        </w:rPr>
        <w:t>答：项目内涵所列内容为开展该项目常规需要的操作内容，并为项目价格已包含的内容，不得再单独向患者收费。项目内涵使用</w:t>
      </w:r>
      <w:r>
        <w:rPr>
          <w:sz w:val="24"/>
          <w:szCs w:val="24"/>
          <w:rtl w:val="0"/>
          <w:lang w:val="en-US"/>
        </w:rPr>
        <w:t>“</w:t>
      </w:r>
      <w:r>
        <w:rPr>
          <w:sz w:val="24"/>
          <w:szCs w:val="24"/>
          <w:rtl w:val="0"/>
          <w:lang w:val="zh-TW" w:eastAsia="zh-TW"/>
        </w:rPr>
        <w:t>不含</w:t>
      </w:r>
      <w:r>
        <w:rPr>
          <w:sz w:val="24"/>
          <w:szCs w:val="24"/>
          <w:rtl w:val="0"/>
          <w:lang w:val="en-US"/>
        </w:rPr>
        <w:t>”</w:t>
      </w:r>
      <w:r>
        <w:rPr>
          <w:sz w:val="24"/>
          <w:szCs w:val="24"/>
          <w:rtl w:val="0"/>
          <w:lang w:val="zh-TW" w:eastAsia="zh-TW"/>
        </w:rPr>
        <w:t>表达的内容为项目价格中未包含内容，可以按照相关规定单独收费。如</w:t>
      </w:r>
      <w:r>
        <w:rPr>
          <w:sz w:val="24"/>
          <w:szCs w:val="24"/>
          <w:rtl w:val="0"/>
          <w:lang w:val="en-US"/>
        </w:rPr>
        <w:t>“</w:t>
      </w:r>
      <w:r>
        <w:rPr>
          <w:sz w:val="24"/>
          <w:szCs w:val="24"/>
          <w:rtl w:val="0"/>
          <w:lang w:val="zh-TW" w:eastAsia="zh-TW"/>
        </w:rPr>
        <w:t>普通医师出诊费</w:t>
      </w:r>
      <w:r>
        <w:rPr>
          <w:sz w:val="24"/>
          <w:szCs w:val="24"/>
          <w:rtl w:val="0"/>
          <w:lang w:val="en-US"/>
        </w:rPr>
        <w:t>”</w:t>
      </w:r>
      <w:r>
        <w:rPr>
          <w:sz w:val="24"/>
          <w:szCs w:val="24"/>
          <w:rtl w:val="0"/>
          <w:lang w:val="zh-TW" w:eastAsia="zh-TW"/>
        </w:rPr>
        <w:t>中</w:t>
      </w:r>
      <w:r>
        <w:rPr>
          <w:sz w:val="24"/>
          <w:szCs w:val="24"/>
          <w:rtl w:val="0"/>
          <w:lang w:val="en-US"/>
        </w:rPr>
        <w:t>“</w:t>
      </w:r>
      <w:r>
        <w:rPr>
          <w:sz w:val="24"/>
          <w:szCs w:val="24"/>
          <w:rtl w:val="0"/>
          <w:lang w:val="zh-TW" w:eastAsia="zh-TW"/>
        </w:rPr>
        <w:t>不含相关检验与医技检查</w:t>
      </w:r>
      <w:r>
        <w:rPr>
          <w:sz w:val="24"/>
          <w:szCs w:val="24"/>
          <w:rtl w:val="0"/>
          <w:lang w:val="en-US"/>
        </w:rPr>
        <w:t>”</w:t>
      </w:r>
      <w:r>
        <w:rPr>
          <w:sz w:val="24"/>
          <w:szCs w:val="24"/>
          <w:rtl w:val="0"/>
          <w:lang w:val="zh-TW" w:eastAsia="zh-TW"/>
        </w:rPr>
        <w:t>，则出诊医师对患者提供相关检验、医技检查等服务时，可按照本市相关规定单独向患者收取费用。</w:t>
      </w:r>
    </w:p>
    <w:p>
      <w:pPr>
        <w:pStyle w:val="Normal.0"/>
        <w:spacing w:line="360" w:lineRule="auto"/>
        <w:ind w:firstLine="480"/>
        <w:rPr>
          <w:sz w:val="24"/>
          <w:szCs w:val="24"/>
          <w:lang w:val="zh-TW" w:eastAsia="zh-TW"/>
        </w:rPr>
      </w:pPr>
      <w:r>
        <w:rPr>
          <w:sz w:val="24"/>
          <w:szCs w:val="24"/>
          <w:rtl w:val="0"/>
          <w:lang w:val="zh-TW" w:eastAsia="zh-TW"/>
        </w:rPr>
        <w:t>项目内涵应纳入价格公示范围，医疗机构应通过多种渠道让患者及社会知晓。</w:t>
      </w:r>
    </w:p>
    <w:p>
      <w:pPr>
        <w:pStyle w:val="Normal.0"/>
        <w:spacing w:line="360" w:lineRule="auto"/>
        <w:ind w:firstLine="480"/>
        <w:rPr>
          <w:sz w:val="24"/>
          <w:szCs w:val="24"/>
        </w:rPr>
      </w:pPr>
      <w:r>
        <w:rPr>
          <w:sz w:val="24"/>
          <w:szCs w:val="24"/>
          <w:rtl w:val="0"/>
          <w:lang w:val="en-US"/>
        </w:rPr>
        <w:t>8.</w:t>
      </w:r>
      <w:r>
        <w:rPr>
          <w:sz w:val="24"/>
          <w:szCs w:val="24"/>
          <w:rtl w:val="0"/>
          <w:lang w:val="zh-TW" w:eastAsia="zh-TW"/>
        </w:rPr>
        <w:t>除外内容中未列耗材可以单独向患者收费么？</w:t>
      </w:r>
    </w:p>
    <w:p>
      <w:pPr>
        <w:pStyle w:val="Normal.0"/>
        <w:spacing w:line="360" w:lineRule="auto"/>
        <w:ind w:firstLine="480"/>
        <w:rPr>
          <w:sz w:val="24"/>
          <w:szCs w:val="24"/>
          <w:lang w:val="zh-TW" w:eastAsia="zh-TW"/>
        </w:rPr>
      </w:pPr>
      <w:r>
        <w:rPr>
          <w:sz w:val="24"/>
          <w:szCs w:val="24"/>
          <w:rtl w:val="0"/>
          <w:lang w:val="zh-TW" w:eastAsia="zh-TW"/>
        </w:rPr>
        <w:t>答：除外内容表示该项目价格未包含的内容，此列中列明的事项可按相关规定，在项目外单独向患者收取费用，未列明事项不得向患者收费。</w:t>
      </w:r>
    </w:p>
    <w:p>
      <w:pPr>
        <w:pStyle w:val="Normal.0"/>
        <w:spacing w:line="360" w:lineRule="auto"/>
        <w:ind w:firstLine="480"/>
        <w:rPr>
          <w:sz w:val="24"/>
          <w:szCs w:val="24"/>
          <w:lang w:val="zh-TW" w:eastAsia="zh-TW"/>
        </w:rPr>
      </w:pPr>
      <w:r>
        <w:rPr>
          <w:sz w:val="24"/>
          <w:szCs w:val="24"/>
          <w:rtl w:val="0"/>
          <w:lang w:val="zh-TW" w:eastAsia="zh-TW"/>
        </w:rPr>
        <w:t>本市允许项目外单独收费的医用耗材，其加价率仍按本市现行政策执行。</w:t>
      </w:r>
    </w:p>
    <w:p>
      <w:pPr>
        <w:pStyle w:val="Normal.0"/>
        <w:spacing w:line="360" w:lineRule="auto"/>
        <w:ind w:firstLine="480"/>
        <w:rPr>
          <w:sz w:val="24"/>
          <w:szCs w:val="24"/>
        </w:rPr>
      </w:pPr>
      <w:r>
        <w:rPr>
          <w:sz w:val="24"/>
          <w:szCs w:val="24"/>
          <w:rtl w:val="0"/>
          <w:lang w:val="en-US"/>
        </w:rPr>
        <w:t>9.</w:t>
      </w:r>
      <w:r>
        <w:rPr>
          <w:sz w:val="24"/>
          <w:szCs w:val="24"/>
          <w:rtl w:val="0"/>
          <w:lang w:val="zh-TW" w:eastAsia="zh-TW"/>
        </w:rPr>
        <w:t>此版医疗服务价格项目名称拆分较细，对可能出现的叠加收费问题，如何进行管理和规范？（影像类和中医类项目比较明显）</w:t>
      </w:r>
    </w:p>
    <w:p>
      <w:pPr>
        <w:pStyle w:val="Normal.0"/>
        <w:spacing w:line="360" w:lineRule="auto"/>
        <w:ind w:firstLine="480"/>
        <w:rPr>
          <w:sz w:val="24"/>
          <w:szCs w:val="24"/>
        </w:rPr>
      </w:pPr>
      <w:r>
        <w:rPr>
          <w:sz w:val="24"/>
          <w:szCs w:val="24"/>
          <w:rtl w:val="0"/>
          <w:lang w:val="zh-TW" w:eastAsia="zh-TW"/>
        </w:rPr>
        <w:t>答：</w:t>
      </w:r>
      <w:r>
        <w:rPr>
          <w:sz w:val="24"/>
          <w:szCs w:val="24"/>
          <w:rtl w:val="0"/>
          <w:lang w:val="en-US"/>
        </w:rPr>
        <w:t>1.</w:t>
      </w:r>
      <w:r>
        <w:rPr>
          <w:sz w:val="24"/>
          <w:szCs w:val="24"/>
          <w:rtl w:val="0"/>
          <w:lang w:val="zh-TW" w:eastAsia="zh-TW"/>
        </w:rPr>
        <w:t>项目内涵中已包含的操作不得向患者单独收取费用。</w:t>
      </w:r>
      <w:r>
        <w:rPr>
          <w:sz w:val="24"/>
          <w:szCs w:val="24"/>
          <w:rtl w:val="0"/>
          <w:lang w:val="en-US"/>
        </w:rPr>
        <w:t>2.</w:t>
      </w:r>
      <w:r>
        <w:rPr>
          <w:sz w:val="24"/>
          <w:szCs w:val="24"/>
          <w:rtl w:val="0"/>
          <w:lang w:val="zh-TW" w:eastAsia="zh-TW"/>
        </w:rPr>
        <w:t>文件中明确不得同时收取的费用，不得向患者叠加收费。</w:t>
      </w:r>
      <w:r>
        <w:rPr>
          <w:sz w:val="24"/>
          <w:szCs w:val="24"/>
          <w:rtl w:val="0"/>
          <w:lang w:val="en-US"/>
        </w:rPr>
        <w:t>3.</w:t>
      </w:r>
      <w:r>
        <w:rPr>
          <w:sz w:val="24"/>
          <w:szCs w:val="24"/>
          <w:rtl w:val="0"/>
          <w:lang w:val="zh-TW" w:eastAsia="zh-TW"/>
        </w:rPr>
        <w:t>医疗机构不得违反医疗行为规范，向患者提供不必要的服务，并以此叠加收取费用，增加患者不合理费用负担。</w:t>
      </w:r>
      <w:r>
        <w:rPr>
          <w:sz w:val="24"/>
          <w:szCs w:val="24"/>
          <w:rtl w:val="0"/>
          <w:lang w:val="en-US"/>
        </w:rPr>
        <w:t>4.</w:t>
      </w:r>
      <w:r>
        <w:rPr>
          <w:sz w:val="24"/>
          <w:szCs w:val="24"/>
          <w:rtl w:val="0"/>
          <w:lang w:val="zh-TW" w:eastAsia="zh-TW"/>
        </w:rPr>
        <w:t>卫生行业主管部门及医疗保险主管部门提出行业指导规范或医保基金管理要求的，按照相关部门要求执行。</w:t>
      </w:r>
      <w:r>
        <w:rPr>
          <w:sz w:val="24"/>
          <w:szCs w:val="24"/>
          <w:rtl w:val="0"/>
          <w:lang w:val="en-US"/>
        </w:rPr>
        <w:t>5.</w:t>
      </w:r>
      <w:r>
        <w:rPr>
          <w:sz w:val="24"/>
          <w:szCs w:val="24"/>
          <w:rtl w:val="0"/>
          <w:lang w:val="zh-TW" w:eastAsia="zh-TW"/>
        </w:rPr>
        <w:t>医疗机构违反相关价格政策规定向患者收取不合理费用的，价格监督检查部门将依法严肃查处，典型案件将进行曝光。</w:t>
      </w:r>
    </w:p>
    <w:p>
      <w:pPr>
        <w:pStyle w:val="Normal.0"/>
        <w:spacing w:line="360" w:lineRule="auto"/>
        <w:ind w:firstLine="480"/>
        <w:rPr>
          <w:sz w:val="24"/>
          <w:szCs w:val="24"/>
        </w:rPr>
      </w:pPr>
      <w:r>
        <w:rPr>
          <w:sz w:val="24"/>
          <w:szCs w:val="24"/>
          <w:rtl w:val="0"/>
          <w:lang w:val="en-US"/>
        </w:rPr>
        <w:t>10</w:t>
      </w:r>
      <w:r>
        <w:rPr>
          <w:sz w:val="24"/>
          <w:szCs w:val="24"/>
          <w:rtl w:val="0"/>
          <w:lang w:val="zh-TW" w:eastAsia="zh-TW"/>
        </w:rPr>
        <w:t>．医疗服务过程中使用到的药品是否可以单独收费？</w:t>
      </w:r>
    </w:p>
    <w:p>
      <w:pPr>
        <w:pStyle w:val="Normal.0"/>
        <w:spacing w:line="360" w:lineRule="auto"/>
        <w:ind w:firstLine="480"/>
        <w:rPr>
          <w:sz w:val="24"/>
          <w:szCs w:val="24"/>
          <w:lang w:val="zh-TW" w:eastAsia="zh-TW"/>
        </w:rPr>
      </w:pPr>
      <w:r>
        <w:rPr>
          <w:sz w:val="24"/>
          <w:szCs w:val="24"/>
          <w:rtl w:val="0"/>
          <w:lang w:val="zh-TW" w:eastAsia="zh-TW"/>
        </w:rPr>
        <w:t>答：文件所列项目价格除另有说明外，均不包含药品及临床用血价格，可单独收费。</w:t>
      </w:r>
    </w:p>
    <w:p>
      <w:pPr>
        <w:pStyle w:val="Normal.0"/>
        <w:spacing w:line="360" w:lineRule="auto"/>
        <w:ind w:firstLine="480"/>
        <w:rPr>
          <w:sz w:val="24"/>
          <w:szCs w:val="24"/>
        </w:rPr>
      </w:pPr>
      <w:r>
        <w:rPr>
          <w:sz w:val="24"/>
          <w:szCs w:val="24"/>
          <w:rtl w:val="0"/>
          <w:lang w:val="en-US"/>
        </w:rPr>
        <w:t>11.</w:t>
      </w:r>
      <w:r>
        <w:rPr>
          <w:sz w:val="24"/>
          <w:szCs w:val="24"/>
          <w:rtl w:val="0"/>
          <w:lang w:val="zh-TW" w:eastAsia="zh-TW"/>
        </w:rPr>
        <w:t>对于部分项目的加收政策如何计算收费标准？（如</w:t>
      </w:r>
      <w:r>
        <w:rPr>
          <w:sz w:val="24"/>
          <w:szCs w:val="24"/>
          <w:rtl w:val="0"/>
          <w:lang w:val="en-US"/>
        </w:rPr>
        <w:t>“</w:t>
      </w:r>
      <w:r>
        <w:rPr>
          <w:sz w:val="24"/>
          <w:szCs w:val="24"/>
          <w:rtl w:val="0"/>
          <w:lang w:val="zh-TW" w:eastAsia="zh-TW"/>
        </w:rPr>
        <w:t>一般传染病护理在相应分级护理基础上加收不超过</w:t>
      </w:r>
      <w:r>
        <w:rPr>
          <w:sz w:val="24"/>
          <w:szCs w:val="24"/>
          <w:rtl w:val="0"/>
          <w:lang w:val="en-US"/>
        </w:rPr>
        <w:t>30%</w:t>
      </w:r>
      <w:r>
        <w:rPr>
          <w:sz w:val="24"/>
          <w:szCs w:val="24"/>
          <w:rtl w:val="0"/>
          <w:lang w:val="en-US"/>
        </w:rPr>
        <w:t>”</w:t>
      </w:r>
      <w:r>
        <w:rPr>
          <w:sz w:val="24"/>
          <w:szCs w:val="24"/>
          <w:rtl w:val="0"/>
          <w:lang w:val="zh-TW" w:eastAsia="zh-TW"/>
        </w:rPr>
        <w:t>，应如何收费？）</w:t>
      </w:r>
    </w:p>
    <w:p>
      <w:pPr>
        <w:pStyle w:val="Normal.0"/>
        <w:spacing w:line="360" w:lineRule="auto"/>
        <w:ind w:firstLine="480"/>
        <w:rPr>
          <w:sz w:val="24"/>
          <w:szCs w:val="24"/>
        </w:rPr>
      </w:pPr>
      <w:r>
        <w:rPr>
          <w:sz w:val="24"/>
          <w:szCs w:val="24"/>
          <w:rtl w:val="0"/>
          <w:lang w:val="zh-TW" w:eastAsia="zh-TW"/>
        </w:rPr>
        <w:t>答：部分包含加收政策的项目（如儿童、传染、精神等），加收政策最高可按照</w:t>
      </w:r>
      <w:r>
        <w:rPr>
          <w:sz w:val="24"/>
          <w:szCs w:val="24"/>
          <w:rtl w:val="0"/>
          <w:lang w:val="en-US"/>
        </w:rPr>
        <w:t>“</w:t>
      </w:r>
      <w:r>
        <w:rPr>
          <w:sz w:val="24"/>
          <w:szCs w:val="24"/>
          <w:rtl w:val="0"/>
          <w:lang w:val="zh-TW" w:eastAsia="zh-TW"/>
        </w:rPr>
        <w:t>基础项目价格</w:t>
      </w:r>
      <w:r>
        <w:rPr>
          <w:sz w:val="24"/>
          <w:szCs w:val="24"/>
          <w:rtl w:val="0"/>
          <w:lang w:val="en-US"/>
        </w:rPr>
        <w:t>×</w:t>
      </w:r>
      <w:r>
        <w:rPr>
          <w:sz w:val="24"/>
          <w:szCs w:val="24"/>
          <w:rtl w:val="0"/>
          <w:lang w:val="zh-TW" w:eastAsia="zh-TW"/>
        </w:rPr>
        <w:t>（</w:t>
      </w:r>
      <w:r>
        <w:rPr>
          <w:sz w:val="24"/>
          <w:szCs w:val="24"/>
          <w:rtl w:val="0"/>
          <w:lang w:val="en-US"/>
        </w:rPr>
        <w:t>1+</w:t>
      </w:r>
      <w:r>
        <w:rPr>
          <w:sz w:val="24"/>
          <w:szCs w:val="24"/>
          <w:rtl w:val="0"/>
          <w:lang w:val="zh-TW" w:eastAsia="zh-TW"/>
        </w:rPr>
        <w:t>加收比例）</w:t>
      </w:r>
      <w:r>
        <w:rPr>
          <w:sz w:val="24"/>
          <w:szCs w:val="24"/>
          <w:rtl w:val="0"/>
          <w:lang w:val="en-US"/>
        </w:rPr>
        <w:t>”</w:t>
      </w:r>
      <w:r>
        <w:rPr>
          <w:sz w:val="24"/>
          <w:szCs w:val="24"/>
          <w:rtl w:val="0"/>
          <w:lang w:val="zh-TW" w:eastAsia="zh-TW"/>
        </w:rPr>
        <w:t>收取（下浮不限）。以</w:t>
      </w:r>
      <w:r>
        <w:rPr>
          <w:sz w:val="24"/>
          <w:szCs w:val="24"/>
          <w:rtl w:val="0"/>
          <w:lang w:val="en-US"/>
        </w:rPr>
        <w:t>“</w:t>
      </w:r>
      <w:r>
        <w:rPr>
          <w:sz w:val="24"/>
          <w:szCs w:val="24"/>
          <w:rtl w:val="0"/>
          <w:lang w:val="zh-TW" w:eastAsia="zh-TW"/>
        </w:rPr>
        <w:t>一般传染病护理</w:t>
      </w:r>
      <w:r>
        <w:rPr>
          <w:sz w:val="24"/>
          <w:szCs w:val="24"/>
          <w:rtl w:val="0"/>
          <w:lang w:val="en-US"/>
        </w:rPr>
        <w:t>”</w:t>
      </w:r>
      <w:r>
        <w:rPr>
          <w:sz w:val="24"/>
          <w:szCs w:val="24"/>
          <w:rtl w:val="0"/>
          <w:lang w:val="zh-TW" w:eastAsia="zh-TW"/>
        </w:rPr>
        <w:t>项目为例，如医院针对某传染病人病情和临床护理标准等相关要素判断，应对其实施二级护理，则该患者护理费最高为：二级护理</w:t>
      </w:r>
      <w:r>
        <w:rPr>
          <w:sz w:val="24"/>
          <w:szCs w:val="24"/>
          <w:rtl w:val="0"/>
          <w:lang w:val="en-US"/>
        </w:rPr>
        <w:t>26</w:t>
      </w:r>
      <w:r>
        <w:rPr>
          <w:sz w:val="24"/>
          <w:szCs w:val="24"/>
          <w:rtl w:val="0"/>
          <w:lang w:val="zh-TW" w:eastAsia="zh-TW"/>
        </w:rPr>
        <w:t>元</w:t>
      </w:r>
      <w:r>
        <w:rPr>
          <w:sz w:val="24"/>
          <w:szCs w:val="24"/>
          <w:rtl w:val="0"/>
          <w:lang w:val="en-US"/>
        </w:rPr>
        <w:t>×</w:t>
      </w:r>
      <w:r>
        <w:rPr>
          <w:sz w:val="24"/>
          <w:szCs w:val="24"/>
          <w:rtl w:val="0"/>
          <w:lang w:val="zh-TW" w:eastAsia="zh-TW"/>
        </w:rPr>
        <w:t>（</w:t>
      </w:r>
      <w:r>
        <w:rPr>
          <w:sz w:val="24"/>
          <w:szCs w:val="24"/>
          <w:rtl w:val="0"/>
          <w:lang w:val="en-US"/>
        </w:rPr>
        <w:t>1+30%</w:t>
      </w:r>
      <w:r>
        <w:rPr>
          <w:sz w:val="24"/>
          <w:szCs w:val="24"/>
          <w:rtl w:val="0"/>
          <w:lang w:val="zh-TW" w:eastAsia="zh-TW"/>
        </w:rPr>
        <w:t>），即每床日</w:t>
      </w:r>
      <w:r>
        <w:rPr>
          <w:sz w:val="24"/>
          <w:szCs w:val="24"/>
          <w:rtl w:val="0"/>
          <w:lang w:val="en-US"/>
        </w:rPr>
        <w:t>33.8</w:t>
      </w:r>
      <w:r>
        <w:rPr>
          <w:sz w:val="24"/>
          <w:szCs w:val="24"/>
          <w:rtl w:val="0"/>
          <w:lang w:val="zh-TW" w:eastAsia="zh-TW"/>
        </w:rPr>
        <w:t>元，不再同时收取</w:t>
      </w:r>
      <w:r>
        <w:rPr>
          <w:sz w:val="24"/>
          <w:szCs w:val="24"/>
          <w:rtl w:val="0"/>
          <w:lang w:val="en-US"/>
        </w:rPr>
        <w:t>“</w:t>
      </w:r>
      <w:r>
        <w:rPr>
          <w:sz w:val="24"/>
          <w:szCs w:val="24"/>
          <w:rtl w:val="0"/>
          <w:lang w:val="zh-TW" w:eastAsia="zh-TW"/>
        </w:rPr>
        <w:t>二级护理</w:t>
      </w:r>
      <w:r>
        <w:rPr>
          <w:sz w:val="24"/>
          <w:szCs w:val="24"/>
          <w:rtl w:val="0"/>
          <w:lang w:val="en-US"/>
        </w:rPr>
        <w:t>”</w:t>
      </w:r>
      <w:r>
        <w:rPr>
          <w:sz w:val="24"/>
          <w:szCs w:val="24"/>
          <w:rtl w:val="0"/>
          <w:lang w:val="zh-TW" w:eastAsia="zh-TW"/>
        </w:rPr>
        <w:t>费用。</w:t>
      </w:r>
    </w:p>
    <w:p>
      <w:pPr>
        <w:pStyle w:val="Normal.0"/>
        <w:spacing w:line="360" w:lineRule="auto"/>
        <w:ind w:firstLine="480"/>
        <w:rPr>
          <w:sz w:val="24"/>
          <w:szCs w:val="24"/>
        </w:rPr>
      </w:pPr>
      <w:r>
        <w:rPr>
          <w:sz w:val="24"/>
          <w:szCs w:val="24"/>
          <w:rtl w:val="0"/>
          <w:lang w:val="en-US"/>
        </w:rPr>
        <w:t>12.</w:t>
      </w:r>
      <w:r>
        <w:rPr>
          <w:sz w:val="24"/>
          <w:szCs w:val="24"/>
          <w:rtl w:val="0"/>
          <w:lang w:val="zh-TW" w:eastAsia="zh-TW"/>
        </w:rPr>
        <w:t>医院硬件条件不符合项目内涵要求如何收费？（如床位费和</w:t>
      </w:r>
      <w:r>
        <w:rPr>
          <w:sz w:val="24"/>
          <w:szCs w:val="24"/>
          <w:rtl w:val="0"/>
          <w:lang w:val="en-US"/>
        </w:rPr>
        <w:t>“</w:t>
      </w:r>
      <w:r>
        <w:rPr>
          <w:sz w:val="24"/>
          <w:szCs w:val="24"/>
          <w:rtl w:val="0"/>
          <w:lang w:val="zh-TW" w:eastAsia="zh-TW"/>
        </w:rPr>
        <w:t>抗肿瘤化疗药物</w:t>
      </w:r>
      <w:r>
        <w:rPr>
          <w:sz w:val="24"/>
          <w:szCs w:val="24"/>
          <w:rtl w:val="0"/>
          <w:lang w:val="en-US"/>
        </w:rPr>
        <w:t>/</w:t>
      </w:r>
      <w:r>
        <w:rPr>
          <w:sz w:val="24"/>
          <w:szCs w:val="24"/>
          <w:rtl w:val="0"/>
          <w:lang w:val="zh-TW" w:eastAsia="zh-TW"/>
        </w:rPr>
        <w:t>肠外营养液集中配置</w:t>
      </w:r>
      <w:r>
        <w:rPr>
          <w:sz w:val="24"/>
          <w:szCs w:val="24"/>
          <w:rtl w:val="0"/>
          <w:lang w:val="en-US"/>
        </w:rPr>
        <w:t>”</w:t>
      </w:r>
      <w:r>
        <w:rPr>
          <w:sz w:val="24"/>
          <w:szCs w:val="24"/>
          <w:rtl w:val="0"/>
          <w:lang w:val="zh-TW" w:eastAsia="zh-TW"/>
        </w:rPr>
        <w:t>内涵中提出的</w:t>
      </w:r>
      <w:r>
        <w:rPr>
          <w:sz w:val="24"/>
          <w:szCs w:val="24"/>
          <w:rtl w:val="0"/>
          <w:lang w:val="en-US"/>
        </w:rPr>
        <w:t>“</w:t>
      </w:r>
      <w:r>
        <w:rPr>
          <w:sz w:val="24"/>
          <w:szCs w:val="24"/>
          <w:rtl w:val="0"/>
          <w:lang w:val="zh-TW" w:eastAsia="zh-TW"/>
        </w:rPr>
        <w:t>集中配液中心</w:t>
      </w:r>
      <w:r>
        <w:rPr>
          <w:sz w:val="24"/>
          <w:szCs w:val="24"/>
          <w:rtl w:val="0"/>
          <w:lang w:val="en-US"/>
        </w:rPr>
        <w:t>”</w:t>
      </w:r>
      <w:r>
        <w:rPr>
          <w:sz w:val="24"/>
          <w:szCs w:val="24"/>
          <w:rtl w:val="0"/>
          <w:lang w:val="zh-TW" w:eastAsia="zh-TW"/>
        </w:rPr>
        <w:t>等）</w:t>
      </w:r>
    </w:p>
    <w:p>
      <w:pPr>
        <w:pStyle w:val="Normal.0"/>
        <w:spacing w:line="360" w:lineRule="auto"/>
        <w:ind w:firstLine="480"/>
        <w:rPr>
          <w:sz w:val="24"/>
          <w:szCs w:val="24"/>
        </w:rPr>
      </w:pPr>
      <w:r>
        <w:rPr>
          <w:sz w:val="24"/>
          <w:szCs w:val="24"/>
          <w:rtl w:val="0"/>
          <w:lang w:val="zh-TW" w:eastAsia="zh-TW"/>
        </w:rPr>
        <w:t>答：不符合项目内涵要求的不得按照项目价格收取费用，有备注说明的按照备注说明执行，没有备注说明的不得收取费用。如普通床位费，备注中明确提出</w:t>
      </w:r>
      <w:r>
        <w:rPr>
          <w:sz w:val="24"/>
          <w:szCs w:val="24"/>
          <w:rtl w:val="0"/>
          <w:lang w:val="en-US"/>
        </w:rPr>
        <w:t>“</w:t>
      </w:r>
      <w:r>
        <w:rPr>
          <w:sz w:val="24"/>
          <w:szCs w:val="24"/>
          <w:rtl w:val="0"/>
          <w:lang w:val="zh-TW" w:eastAsia="zh-TW"/>
        </w:rPr>
        <w:t>达不到普通床位费项目内涵要求的，按普通床位费</w:t>
      </w:r>
      <w:r>
        <w:rPr>
          <w:sz w:val="24"/>
          <w:szCs w:val="24"/>
          <w:rtl w:val="0"/>
          <w:lang w:val="en-US"/>
        </w:rPr>
        <w:t>50%</w:t>
      </w:r>
      <w:r>
        <w:rPr>
          <w:sz w:val="24"/>
          <w:szCs w:val="24"/>
          <w:rtl w:val="0"/>
          <w:lang w:val="zh-TW" w:eastAsia="zh-TW"/>
        </w:rPr>
        <w:t>收取</w:t>
      </w:r>
      <w:r>
        <w:rPr>
          <w:sz w:val="24"/>
          <w:szCs w:val="24"/>
          <w:rtl w:val="0"/>
          <w:lang w:val="en-US"/>
        </w:rPr>
        <w:t>”</w:t>
      </w:r>
      <w:r>
        <w:rPr>
          <w:sz w:val="24"/>
          <w:szCs w:val="24"/>
          <w:rtl w:val="0"/>
          <w:lang w:val="zh-TW" w:eastAsia="zh-TW"/>
        </w:rPr>
        <w:t>。再如</w:t>
      </w:r>
      <w:r>
        <w:rPr>
          <w:sz w:val="24"/>
          <w:szCs w:val="24"/>
          <w:rtl w:val="0"/>
          <w:lang w:val="en-US"/>
        </w:rPr>
        <w:t>“</w:t>
      </w:r>
      <w:r>
        <w:rPr>
          <w:sz w:val="24"/>
          <w:szCs w:val="24"/>
          <w:rtl w:val="0"/>
          <w:lang w:val="zh-TW" w:eastAsia="zh-TW"/>
        </w:rPr>
        <w:t>抗肿瘤化疗药物</w:t>
      </w:r>
      <w:r>
        <w:rPr>
          <w:sz w:val="24"/>
          <w:szCs w:val="24"/>
          <w:rtl w:val="0"/>
          <w:lang w:val="en-US"/>
        </w:rPr>
        <w:t>/</w:t>
      </w:r>
      <w:r>
        <w:rPr>
          <w:sz w:val="24"/>
          <w:szCs w:val="24"/>
          <w:rtl w:val="0"/>
          <w:lang w:val="zh-TW" w:eastAsia="zh-TW"/>
        </w:rPr>
        <w:t>肠外营养液集中配置</w:t>
      </w:r>
      <w:r>
        <w:rPr>
          <w:sz w:val="24"/>
          <w:szCs w:val="24"/>
          <w:rtl w:val="0"/>
          <w:lang w:val="en-US"/>
        </w:rPr>
        <w:t>”</w:t>
      </w:r>
      <w:r>
        <w:rPr>
          <w:sz w:val="24"/>
          <w:szCs w:val="24"/>
          <w:rtl w:val="0"/>
          <w:lang w:val="zh-TW" w:eastAsia="zh-TW"/>
        </w:rPr>
        <w:t>项目，无集中配液中心的不得收取此项目费用。</w:t>
      </w:r>
    </w:p>
    <w:p>
      <w:pPr>
        <w:pStyle w:val="Normal.0"/>
        <w:spacing w:line="360" w:lineRule="auto"/>
        <w:ind w:firstLine="480"/>
        <w:rPr>
          <w:sz w:val="24"/>
          <w:szCs w:val="24"/>
        </w:rPr>
      </w:pPr>
      <w:r>
        <w:rPr>
          <w:sz w:val="24"/>
          <w:szCs w:val="24"/>
          <w:rtl w:val="0"/>
          <w:lang w:val="en-US"/>
        </w:rPr>
        <w:t>13.</w:t>
      </w:r>
      <w:r>
        <w:rPr>
          <w:sz w:val="24"/>
          <w:szCs w:val="24"/>
          <w:rtl w:val="0"/>
          <w:lang w:val="zh-TW" w:eastAsia="zh-TW"/>
        </w:rPr>
        <w:t>床位费项目备注</w:t>
      </w:r>
      <w:r>
        <w:rPr>
          <w:sz w:val="24"/>
          <w:szCs w:val="24"/>
          <w:rtl w:val="0"/>
          <w:lang w:val="en-US"/>
        </w:rPr>
        <w:t>“</w:t>
      </w:r>
      <w:r>
        <w:rPr>
          <w:sz w:val="24"/>
          <w:szCs w:val="24"/>
          <w:rtl w:val="0"/>
          <w:lang w:val="zh-TW" w:eastAsia="zh-TW"/>
        </w:rPr>
        <w:t>取消现行非特需区域的高级病房收费标准</w:t>
      </w:r>
      <w:r>
        <w:rPr>
          <w:sz w:val="24"/>
          <w:szCs w:val="24"/>
          <w:rtl w:val="0"/>
          <w:lang w:val="en-US"/>
        </w:rPr>
        <w:t>”</w:t>
      </w:r>
      <w:r>
        <w:rPr>
          <w:sz w:val="24"/>
          <w:szCs w:val="24"/>
          <w:rtl w:val="0"/>
          <w:lang w:val="zh-TW" w:eastAsia="zh-TW"/>
        </w:rPr>
        <w:t>中的</w:t>
      </w:r>
      <w:r>
        <w:rPr>
          <w:sz w:val="24"/>
          <w:szCs w:val="24"/>
          <w:rtl w:val="0"/>
          <w:lang w:val="en-US"/>
        </w:rPr>
        <w:t>“</w:t>
      </w:r>
      <w:r>
        <w:rPr>
          <w:sz w:val="24"/>
          <w:szCs w:val="24"/>
          <w:rtl w:val="0"/>
          <w:lang w:val="zh-TW" w:eastAsia="zh-TW"/>
        </w:rPr>
        <w:t>高级病房</w:t>
      </w:r>
      <w:r>
        <w:rPr>
          <w:sz w:val="24"/>
          <w:szCs w:val="24"/>
          <w:rtl w:val="0"/>
          <w:lang w:val="en-US"/>
        </w:rPr>
        <w:t>”</w:t>
      </w:r>
      <w:r>
        <w:rPr>
          <w:sz w:val="24"/>
          <w:szCs w:val="24"/>
          <w:rtl w:val="0"/>
          <w:lang w:val="zh-TW" w:eastAsia="zh-TW"/>
        </w:rPr>
        <w:t>如何理解？</w:t>
      </w:r>
    </w:p>
    <w:p>
      <w:pPr>
        <w:pStyle w:val="Normal.0"/>
        <w:spacing w:line="360" w:lineRule="auto"/>
        <w:ind w:firstLine="480"/>
        <w:rPr>
          <w:sz w:val="24"/>
          <w:szCs w:val="24"/>
        </w:rPr>
      </w:pPr>
      <w:r>
        <w:rPr>
          <w:sz w:val="24"/>
          <w:szCs w:val="24"/>
          <w:rtl w:val="0"/>
          <w:lang w:val="zh-TW" w:eastAsia="zh-TW"/>
        </w:rPr>
        <w:t>答：</w:t>
      </w:r>
      <w:r>
        <w:rPr>
          <w:sz w:val="24"/>
          <w:szCs w:val="24"/>
          <w:rtl w:val="0"/>
          <w:lang w:val="en-US"/>
        </w:rPr>
        <w:t>“</w:t>
      </w:r>
      <w:r>
        <w:rPr>
          <w:sz w:val="24"/>
          <w:szCs w:val="24"/>
          <w:rtl w:val="0"/>
          <w:lang w:val="zh-TW" w:eastAsia="zh-TW"/>
        </w:rPr>
        <w:t>高级病房</w:t>
      </w:r>
      <w:r>
        <w:rPr>
          <w:sz w:val="24"/>
          <w:szCs w:val="24"/>
          <w:rtl w:val="0"/>
          <w:lang w:val="en-US"/>
        </w:rPr>
        <w:t>”</w:t>
      </w:r>
      <w:r>
        <w:rPr>
          <w:sz w:val="24"/>
          <w:szCs w:val="24"/>
          <w:rtl w:val="0"/>
          <w:lang w:val="zh-TW" w:eastAsia="zh-TW"/>
        </w:rPr>
        <w:t>指在非特需医疗服务区域内设置，且未按普通病房床位费价格政策执行的病房床位，如基本医疗服务区域内的</w:t>
      </w:r>
      <w:r>
        <w:rPr>
          <w:sz w:val="24"/>
          <w:szCs w:val="24"/>
          <w:rtl w:val="0"/>
          <w:lang w:val="en-US"/>
        </w:rPr>
        <w:t>A</w:t>
      </w:r>
      <w:r>
        <w:rPr>
          <w:sz w:val="24"/>
          <w:szCs w:val="24"/>
          <w:rtl w:val="0"/>
          <w:lang w:val="zh-TW" w:eastAsia="zh-TW"/>
        </w:rPr>
        <w:t>级病房等。</w:t>
      </w:r>
    </w:p>
    <w:p>
      <w:pPr>
        <w:pStyle w:val="Normal.0"/>
        <w:spacing w:line="360" w:lineRule="auto"/>
        <w:ind w:firstLine="480"/>
        <w:rPr>
          <w:sz w:val="24"/>
          <w:szCs w:val="24"/>
        </w:rPr>
      </w:pPr>
      <w:r>
        <w:rPr>
          <w:sz w:val="24"/>
          <w:szCs w:val="24"/>
          <w:rtl w:val="0"/>
          <w:lang w:val="en-US"/>
        </w:rPr>
        <w:t>14.</w:t>
      </w:r>
      <w:r>
        <w:rPr>
          <w:sz w:val="24"/>
          <w:szCs w:val="24"/>
          <w:rtl w:val="0"/>
          <w:lang w:val="zh-TW" w:eastAsia="zh-TW"/>
        </w:rPr>
        <w:t>干部病房床位费如何执行？</w:t>
      </w:r>
    </w:p>
    <w:p>
      <w:pPr>
        <w:pStyle w:val="Normal.0"/>
        <w:spacing w:line="360" w:lineRule="auto"/>
        <w:ind w:firstLine="480"/>
        <w:rPr>
          <w:sz w:val="24"/>
          <w:szCs w:val="24"/>
        </w:rPr>
      </w:pPr>
      <w:r>
        <w:rPr>
          <w:sz w:val="24"/>
          <w:szCs w:val="24"/>
          <w:rtl w:val="0"/>
          <w:lang w:val="zh-TW" w:eastAsia="zh-TW"/>
        </w:rPr>
        <w:t>答：干部病房床位费价格政策按照市发展改革委、市卫生计生委《关于调整本市干部病房床位费价格管理方式的通知》（京发改</w:t>
      </w:r>
      <w:r>
        <w:rPr>
          <w:sz w:val="24"/>
          <w:szCs w:val="24"/>
          <w:rtl w:val="0"/>
          <w:lang w:val="en-US"/>
        </w:rPr>
        <w:t>[2014]639</w:t>
      </w:r>
      <w:r>
        <w:rPr>
          <w:sz w:val="24"/>
          <w:szCs w:val="24"/>
          <w:rtl w:val="0"/>
          <w:lang w:val="zh-TW" w:eastAsia="zh-TW"/>
        </w:rPr>
        <w:t>号）相关规定执行。</w:t>
      </w:r>
    </w:p>
    <w:p>
      <w:pPr>
        <w:pStyle w:val="Normal.0"/>
        <w:spacing w:line="360" w:lineRule="auto"/>
        <w:ind w:firstLine="480"/>
        <w:rPr>
          <w:sz w:val="24"/>
          <w:szCs w:val="24"/>
        </w:rPr>
      </w:pPr>
      <w:r>
        <w:rPr>
          <w:sz w:val="24"/>
          <w:szCs w:val="24"/>
          <w:rtl w:val="0"/>
          <w:lang w:val="en-US"/>
        </w:rPr>
        <w:t>15.CT</w:t>
      </w:r>
      <w:r>
        <w:rPr>
          <w:sz w:val="24"/>
          <w:szCs w:val="24"/>
          <w:rtl w:val="0"/>
          <w:lang w:val="zh-TW" w:eastAsia="zh-TW"/>
        </w:rPr>
        <w:t>、核磁按次收费，同一天做不同部位是否可以收取不同部位的费用？</w:t>
      </w:r>
    </w:p>
    <w:p>
      <w:pPr>
        <w:pStyle w:val="Normal.0"/>
        <w:spacing w:line="360" w:lineRule="auto"/>
        <w:ind w:firstLine="480"/>
        <w:rPr>
          <w:sz w:val="24"/>
          <w:szCs w:val="24"/>
          <w:lang w:val="zh-TW" w:eastAsia="zh-TW"/>
        </w:rPr>
      </w:pPr>
      <w:r>
        <w:rPr>
          <w:sz w:val="24"/>
          <w:szCs w:val="24"/>
          <w:rtl w:val="0"/>
          <w:lang w:val="zh-TW" w:eastAsia="zh-TW"/>
        </w:rPr>
        <w:t>答：可以，项目明确不可同时收取的除外。同时，收取检查费用应按照相关规定出具明确具体的检查报告单。医疗机构不得为多收取费用，向患者提供不合理、不适宜的医疗服务，增加患者费用负担。</w:t>
      </w:r>
    </w:p>
    <w:p>
      <w:pPr>
        <w:pStyle w:val="Normal.0"/>
        <w:spacing w:line="360" w:lineRule="auto"/>
        <w:ind w:firstLine="480"/>
        <w:rPr>
          <w:sz w:val="24"/>
          <w:szCs w:val="24"/>
        </w:rPr>
      </w:pPr>
      <w:r>
        <w:rPr>
          <w:sz w:val="24"/>
          <w:szCs w:val="24"/>
          <w:rtl w:val="0"/>
          <w:lang w:val="en-US"/>
        </w:rPr>
        <w:t>16.</w:t>
      </w:r>
      <w:r>
        <w:rPr>
          <w:sz w:val="24"/>
          <w:szCs w:val="24"/>
          <w:rtl w:val="0"/>
          <w:lang w:val="zh-TW" w:eastAsia="zh-TW"/>
        </w:rPr>
        <w:t>为患者做</w:t>
      </w:r>
      <w:r>
        <w:rPr>
          <w:sz w:val="24"/>
          <w:szCs w:val="24"/>
          <w:rtl w:val="0"/>
          <w:lang w:val="en-US"/>
        </w:rPr>
        <w:t>CT</w:t>
      </w:r>
      <w:r>
        <w:rPr>
          <w:sz w:val="24"/>
          <w:szCs w:val="24"/>
          <w:rtl w:val="0"/>
          <w:lang w:val="zh-TW" w:eastAsia="zh-TW"/>
        </w:rPr>
        <w:t>或核磁增强扫描时，是否可以收取同一部位平扫和增强两个项目价格？</w:t>
      </w:r>
    </w:p>
    <w:p>
      <w:pPr>
        <w:pStyle w:val="Normal.0"/>
        <w:spacing w:line="360" w:lineRule="auto"/>
        <w:ind w:firstLine="480"/>
        <w:rPr>
          <w:sz w:val="24"/>
          <w:szCs w:val="24"/>
          <w:lang w:val="zh-TW" w:eastAsia="zh-TW"/>
        </w:rPr>
      </w:pPr>
      <w:r>
        <w:rPr>
          <w:sz w:val="24"/>
          <w:szCs w:val="24"/>
          <w:rtl w:val="0"/>
          <w:lang w:val="zh-TW" w:eastAsia="zh-TW"/>
        </w:rPr>
        <w:t>答：不可以，仅能按相应部位增强扫描项目价格收取。</w:t>
      </w:r>
    </w:p>
    <w:p>
      <w:pPr>
        <w:pStyle w:val="Normal.0"/>
        <w:spacing w:line="360" w:lineRule="auto"/>
        <w:ind w:firstLine="480"/>
        <w:rPr>
          <w:sz w:val="24"/>
          <w:szCs w:val="24"/>
        </w:rPr>
      </w:pPr>
      <w:r>
        <w:rPr>
          <w:sz w:val="24"/>
          <w:szCs w:val="24"/>
          <w:rtl w:val="0"/>
          <w:lang w:val="en-US"/>
        </w:rPr>
        <w:t>17.</w:t>
      </w:r>
      <w:r>
        <w:rPr>
          <w:sz w:val="24"/>
          <w:szCs w:val="24"/>
          <w:rtl w:val="0"/>
          <w:lang w:val="zh-TW" w:eastAsia="zh-TW"/>
        </w:rPr>
        <w:t>为患者按摩多个部位时，有无最高收费限制或最多收费项目个数限制？</w:t>
      </w:r>
    </w:p>
    <w:p>
      <w:pPr>
        <w:pStyle w:val="Normal.0"/>
        <w:spacing w:line="360" w:lineRule="auto"/>
        <w:ind w:firstLine="480"/>
        <w:rPr>
          <w:sz w:val="24"/>
          <w:szCs w:val="24"/>
          <w:lang w:val="zh-TW" w:eastAsia="zh-TW"/>
        </w:rPr>
      </w:pPr>
      <w:r>
        <w:rPr>
          <w:sz w:val="24"/>
          <w:szCs w:val="24"/>
          <w:rtl w:val="0"/>
          <w:lang w:val="zh-TW" w:eastAsia="zh-TW"/>
        </w:rPr>
        <w:t>答：市中医局已制定出台相关行业指导规范，医疗机构应按照市中医局行业管理规范执行。</w:t>
      </w:r>
    </w:p>
    <w:p>
      <w:pPr>
        <w:pStyle w:val="Normal.0"/>
        <w:spacing w:line="360" w:lineRule="auto"/>
        <w:ind w:firstLine="480"/>
        <w:rPr>
          <w:sz w:val="24"/>
          <w:szCs w:val="24"/>
        </w:rPr>
      </w:pPr>
      <w:r>
        <w:rPr>
          <w:sz w:val="24"/>
          <w:szCs w:val="24"/>
          <w:rtl w:val="0"/>
          <w:lang w:val="en-US"/>
        </w:rPr>
        <w:t>18.</w:t>
      </w:r>
      <w:r>
        <w:rPr>
          <w:sz w:val="24"/>
          <w:szCs w:val="24"/>
          <w:rtl w:val="0"/>
          <w:lang w:val="zh-TW" w:eastAsia="zh-TW"/>
        </w:rPr>
        <w:t>此次调整规范的医疗服务价格项目医保是否报销？</w:t>
      </w:r>
    </w:p>
    <w:p>
      <w:pPr>
        <w:pStyle w:val="Normal.0"/>
        <w:spacing w:line="360" w:lineRule="auto"/>
        <w:ind w:firstLine="480"/>
        <w:rPr>
          <w:sz w:val="24"/>
          <w:szCs w:val="24"/>
        </w:rPr>
      </w:pPr>
      <w:r>
        <w:rPr>
          <w:sz w:val="24"/>
          <w:szCs w:val="24"/>
          <w:rtl w:val="0"/>
          <w:lang w:val="zh-TW" w:eastAsia="zh-TW"/>
        </w:rPr>
        <w:t>答：除国家明确不得纳入基本医疗保险报销范围的项目外，其余项目均已纳入本市基本医疗保险和工伤保险报销范围，具体报销类别等相关政策可在文件附件</w:t>
      </w:r>
      <w:r>
        <w:rPr>
          <w:sz w:val="24"/>
          <w:szCs w:val="24"/>
          <w:rtl w:val="0"/>
          <w:lang w:val="en-US"/>
        </w:rPr>
        <w:t>1</w:t>
      </w:r>
      <w:r>
        <w:rPr>
          <w:sz w:val="24"/>
          <w:szCs w:val="24"/>
          <w:rtl w:val="0"/>
          <w:lang w:val="en-US"/>
        </w:rPr>
        <w:t>“</w:t>
      </w:r>
      <w:r>
        <w:rPr>
          <w:sz w:val="24"/>
          <w:szCs w:val="24"/>
          <w:rtl w:val="0"/>
          <w:lang w:val="zh-TW" w:eastAsia="zh-TW"/>
        </w:rPr>
        <w:t>医保类别</w:t>
      </w:r>
      <w:r>
        <w:rPr>
          <w:sz w:val="24"/>
          <w:szCs w:val="24"/>
          <w:rtl w:val="0"/>
          <w:lang w:val="en-US"/>
        </w:rPr>
        <w:t>”</w:t>
      </w:r>
      <w:r>
        <w:rPr>
          <w:sz w:val="24"/>
          <w:szCs w:val="24"/>
          <w:rtl w:val="0"/>
          <w:lang w:val="zh-TW" w:eastAsia="zh-TW"/>
        </w:rPr>
        <w:t>和</w:t>
      </w:r>
      <w:r>
        <w:rPr>
          <w:sz w:val="24"/>
          <w:szCs w:val="24"/>
          <w:rtl w:val="0"/>
          <w:lang w:val="en-US"/>
        </w:rPr>
        <w:t>“</w:t>
      </w:r>
      <w:r>
        <w:rPr>
          <w:sz w:val="24"/>
          <w:szCs w:val="24"/>
          <w:rtl w:val="0"/>
          <w:lang w:val="zh-TW" w:eastAsia="zh-TW"/>
        </w:rPr>
        <w:t>工伤保险类别</w:t>
      </w:r>
      <w:r>
        <w:rPr>
          <w:sz w:val="24"/>
          <w:szCs w:val="24"/>
          <w:rtl w:val="0"/>
          <w:lang w:val="en-US"/>
        </w:rPr>
        <w:t>”</w:t>
      </w:r>
      <w:r>
        <w:rPr>
          <w:sz w:val="24"/>
          <w:szCs w:val="24"/>
          <w:rtl w:val="0"/>
          <w:lang w:val="zh-TW" w:eastAsia="zh-TW"/>
        </w:rPr>
        <w:t>，以及表底</w:t>
      </w:r>
      <w:r>
        <w:rPr>
          <w:sz w:val="24"/>
          <w:szCs w:val="24"/>
          <w:rtl w:val="0"/>
          <w:lang w:val="en-US"/>
        </w:rPr>
        <w:t>“</w:t>
      </w:r>
      <w:r>
        <w:rPr>
          <w:sz w:val="24"/>
          <w:szCs w:val="24"/>
          <w:rtl w:val="0"/>
          <w:lang w:val="zh-TW" w:eastAsia="zh-TW"/>
        </w:rPr>
        <w:t>注</w:t>
      </w:r>
      <w:r>
        <w:rPr>
          <w:sz w:val="24"/>
          <w:szCs w:val="24"/>
          <w:rtl w:val="0"/>
          <w:lang w:val="en-US"/>
        </w:rPr>
        <w:t>”</w:t>
      </w:r>
      <w:r>
        <w:rPr>
          <w:sz w:val="24"/>
          <w:szCs w:val="24"/>
          <w:rtl w:val="0"/>
          <w:lang w:val="zh-TW" w:eastAsia="zh-TW"/>
        </w:rPr>
        <w:t>中进行查询，或向市人力社保局进行咨询。</w:t>
      </w:r>
    </w:p>
    <w:p>
      <w:pPr>
        <w:pStyle w:val="Normal.0"/>
        <w:spacing w:line="360" w:lineRule="auto"/>
        <w:ind w:firstLine="480"/>
        <w:rPr>
          <w:sz w:val="24"/>
          <w:szCs w:val="24"/>
        </w:rPr>
      </w:pPr>
      <w:r>
        <w:rPr>
          <w:sz w:val="24"/>
          <w:szCs w:val="24"/>
          <w:rtl w:val="0"/>
          <w:lang w:val="en-US"/>
        </w:rPr>
        <w:t>19.</w:t>
      </w:r>
      <w:r>
        <w:rPr>
          <w:sz w:val="24"/>
          <w:szCs w:val="24"/>
          <w:rtl w:val="0"/>
          <w:lang w:val="zh-TW" w:eastAsia="zh-TW"/>
        </w:rPr>
        <w:t>未列入此次规范调整范围的个别项目，现行以参照其他项目的方式管理。但被参照项目列入文件附件</w:t>
      </w:r>
      <w:r>
        <w:rPr>
          <w:sz w:val="24"/>
          <w:szCs w:val="24"/>
          <w:rtl w:val="0"/>
          <w:lang w:val="en-US"/>
        </w:rPr>
        <w:t>2</w:t>
      </w:r>
      <w:r>
        <w:rPr>
          <w:sz w:val="24"/>
          <w:szCs w:val="24"/>
          <w:rtl w:val="0"/>
          <w:lang w:val="zh-TW" w:eastAsia="zh-TW"/>
        </w:rPr>
        <w:t>的废止项目清单后，此类项目价格该如何执行？</w:t>
      </w:r>
    </w:p>
    <w:p>
      <w:pPr>
        <w:pStyle w:val="Normal.0"/>
        <w:spacing w:line="360" w:lineRule="auto"/>
        <w:ind w:firstLine="480"/>
        <w:rPr>
          <w:sz w:val="24"/>
          <w:szCs w:val="24"/>
        </w:rPr>
      </w:pPr>
      <w:r>
        <w:rPr>
          <w:sz w:val="24"/>
          <w:szCs w:val="24"/>
          <w:rtl w:val="0"/>
          <w:lang w:val="zh-TW" w:eastAsia="zh-TW"/>
        </w:rPr>
        <w:t>答：现行按附件</w:t>
      </w:r>
      <w:r>
        <w:rPr>
          <w:sz w:val="24"/>
          <w:szCs w:val="24"/>
          <w:rtl w:val="0"/>
          <w:lang w:val="en-US"/>
        </w:rPr>
        <w:t>2</w:t>
      </w:r>
      <w:r>
        <w:rPr>
          <w:sz w:val="24"/>
          <w:szCs w:val="24"/>
          <w:rtl w:val="0"/>
          <w:lang w:val="zh-TW" w:eastAsia="zh-TW"/>
        </w:rPr>
        <w:t>所列项目价格参照执行的项目，在原参照项目及价格废止后，参照附件</w:t>
      </w:r>
      <w:r>
        <w:rPr>
          <w:sz w:val="24"/>
          <w:szCs w:val="24"/>
          <w:rtl w:val="0"/>
          <w:lang w:val="en-US"/>
        </w:rPr>
        <w:t>1</w:t>
      </w:r>
      <w:r>
        <w:rPr>
          <w:sz w:val="24"/>
          <w:szCs w:val="24"/>
          <w:rtl w:val="0"/>
          <w:lang w:val="zh-TW" w:eastAsia="zh-TW"/>
        </w:rPr>
        <w:t>相应项目及价格执行。如局部麻醉项目，现行参照</w:t>
      </w:r>
      <w:r>
        <w:rPr>
          <w:sz w:val="24"/>
          <w:szCs w:val="24"/>
          <w:rtl w:val="0"/>
          <w:lang w:val="en-US"/>
        </w:rPr>
        <w:t>W0201000001</w:t>
      </w:r>
      <w:r>
        <w:rPr>
          <w:sz w:val="24"/>
          <w:szCs w:val="24"/>
          <w:rtl w:val="0"/>
          <w:lang w:val="en-US"/>
        </w:rPr>
        <w:t>“</w:t>
      </w:r>
      <w:r>
        <w:rPr>
          <w:sz w:val="24"/>
          <w:szCs w:val="24"/>
          <w:rtl w:val="0"/>
          <w:lang w:val="zh-TW" w:eastAsia="zh-TW"/>
        </w:rPr>
        <w:t>皮下、肌肉注射</w:t>
      </w:r>
      <w:r>
        <w:rPr>
          <w:sz w:val="24"/>
          <w:szCs w:val="24"/>
          <w:rtl w:val="0"/>
          <w:lang w:val="en-US"/>
        </w:rPr>
        <w:t>”</w:t>
      </w:r>
      <w:r>
        <w:rPr>
          <w:sz w:val="24"/>
          <w:szCs w:val="24"/>
          <w:rtl w:val="0"/>
          <w:lang w:val="zh-TW" w:eastAsia="zh-TW"/>
        </w:rPr>
        <w:t>的价格标准执行，该项目废止后，局部麻醉项目可继续按照附件</w:t>
      </w:r>
      <w:r>
        <w:rPr>
          <w:sz w:val="24"/>
          <w:szCs w:val="24"/>
          <w:rtl w:val="0"/>
          <w:lang w:val="en-US"/>
        </w:rPr>
        <w:t>1</w:t>
      </w:r>
      <w:r>
        <w:rPr>
          <w:sz w:val="24"/>
          <w:szCs w:val="24"/>
          <w:rtl w:val="0"/>
          <w:lang w:val="zh-TW" w:eastAsia="zh-TW"/>
        </w:rPr>
        <w:t>中的</w:t>
      </w:r>
      <w:r>
        <w:rPr>
          <w:sz w:val="24"/>
          <w:szCs w:val="24"/>
          <w:rtl w:val="0"/>
          <w:lang w:val="en-US"/>
        </w:rPr>
        <w:t>“</w:t>
      </w:r>
      <w:r>
        <w:rPr>
          <w:sz w:val="24"/>
          <w:szCs w:val="24"/>
          <w:rtl w:val="0"/>
          <w:lang w:val="zh-TW" w:eastAsia="zh-TW"/>
        </w:rPr>
        <w:t>皮下注射</w:t>
      </w:r>
      <w:r>
        <w:rPr>
          <w:sz w:val="24"/>
          <w:szCs w:val="24"/>
          <w:rtl w:val="0"/>
          <w:lang w:val="en-US"/>
        </w:rPr>
        <w:t>”</w:t>
      </w:r>
      <w:r>
        <w:rPr>
          <w:sz w:val="24"/>
          <w:szCs w:val="24"/>
          <w:rtl w:val="0"/>
          <w:lang w:val="zh-TW" w:eastAsia="zh-TW"/>
        </w:rPr>
        <w:t>或</w:t>
      </w:r>
      <w:r>
        <w:rPr>
          <w:sz w:val="24"/>
          <w:szCs w:val="24"/>
          <w:rtl w:val="0"/>
          <w:lang w:val="en-US"/>
        </w:rPr>
        <w:t>“</w:t>
      </w:r>
      <w:r>
        <w:rPr>
          <w:sz w:val="24"/>
          <w:szCs w:val="24"/>
          <w:rtl w:val="0"/>
          <w:lang w:val="zh-TW" w:eastAsia="zh-TW"/>
        </w:rPr>
        <w:t>肌肉注射</w:t>
      </w:r>
      <w:r>
        <w:rPr>
          <w:sz w:val="24"/>
          <w:szCs w:val="24"/>
          <w:rtl w:val="0"/>
          <w:lang w:val="en-US"/>
        </w:rPr>
        <w:t>”</w:t>
      </w:r>
      <w:r>
        <w:rPr>
          <w:sz w:val="24"/>
          <w:szCs w:val="24"/>
          <w:rtl w:val="0"/>
          <w:lang w:val="zh-TW" w:eastAsia="zh-TW"/>
        </w:rPr>
        <w:t>标准执行（两个项目的价格标准一致）。</w:t>
      </w:r>
    </w:p>
    <w:p>
      <w:pPr>
        <w:pStyle w:val="Normal.0"/>
        <w:spacing w:line="360" w:lineRule="auto"/>
        <w:ind w:firstLine="480"/>
        <w:rPr>
          <w:sz w:val="24"/>
          <w:szCs w:val="24"/>
        </w:rPr>
      </w:pPr>
      <w:r>
        <w:rPr>
          <w:sz w:val="24"/>
          <w:szCs w:val="24"/>
          <w:rtl w:val="0"/>
          <w:lang w:val="en-US"/>
        </w:rPr>
        <w:t>20.</w:t>
      </w:r>
      <w:r>
        <w:rPr>
          <w:sz w:val="24"/>
          <w:szCs w:val="24"/>
          <w:rtl w:val="0"/>
          <w:lang w:val="zh-TW" w:eastAsia="zh-TW"/>
        </w:rPr>
        <w:t>个别与此次文件规范的项目基本相同，但并未纳入废止项目清单的项目，该如何执行？</w:t>
      </w:r>
    </w:p>
    <w:p>
      <w:pPr>
        <w:pStyle w:val="Normal.0"/>
        <w:spacing w:line="360" w:lineRule="auto"/>
        <w:ind w:firstLine="480"/>
        <w:rPr>
          <w:sz w:val="24"/>
          <w:szCs w:val="24"/>
        </w:rPr>
      </w:pPr>
      <w:r>
        <w:rPr>
          <w:sz w:val="24"/>
          <w:szCs w:val="24"/>
          <w:rtl w:val="0"/>
          <w:lang w:val="zh-TW" w:eastAsia="zh-TW"/>
        </w:rPr>
        <w:t>答：此类情况原则上按照新政策执行，新政策未能完全覆盖的，按照现行政策执行。如</w:t>
      </w:r>
      <w:r>
        <w:rPr>
          <w:sz w:val="24"/>
          <w:szCs w:val="24"/>
          <w:rtl w:val="0"/>
          <w:lang w:val="en-US"/>
        </w:rPr>
        <w:t>“</w:t>
      </w:r>
      <w:r>
        <w:rPr>
          <w:sz w:val="24"/>
          <w:szCs w:val="24"/>
          <w:rtl w:val="0"/>
          <w:lang w:val="zh-TW" w:eastAsia="zh-TW"/>
        </w:rPr>
        <w:t>输液泵辅助静脉输液</w:t>
      </w:r>
      <w:r>
        <w:rPr>
          <w:sz w:val="24"/>
          <w:szCs w:val="24"/>
          <w:rtl w:val="0"/>
          <w:lang w:val="en-US"/>
        </w:rPr>
        <w:t>”</w:t>
      </w:r>
      <w:r>
        <w:rPr>
          <w:sz w:val="24"/>
          <w:szCs w:val="24"/>
          <w:rtl w:val="0"/>
          <w:lang w:val="zh-TW" w:eastAsia="zh-TW"/>
        </w:rPr>
        <w:t>项目，原则上按照新政策执行，但注射泵等其他相关用泵收费新政策未覆盖，此类用泵费用可按现行</w:t>
      </w:r>
      <w:r>
        <w:rPr>
          <w:sz w:val="24"/>
          <w:szCs w:val="24"/>
          <w:rtl w:val="0"/>
          <w:lang w:val="en-US"/>
        </w:rPr>
        <w:t>“</w:t>
      </w:r>
      <w:r>
        <w:rPr>
          <w:sz w:val="24"/>
          <w:szCs w:val="24"/>
          <w:rtl w:val="0"/>
          <w:lang w:val="zh-TW" w:eastAsia="zh-TW"/>
        </w:rPr>
        <w:t>输液泵</w:t>
      </w:r>
      <w:r>
        <w:rPr>
          <w:sz w:val="24"/>
          <w:szCs w:val="24"/>
          <w:rtl w:val="0"/>
          <w:lang w:val="en-US"/>
        </w:rPr>
        <w:t>”</w:t>
      </w:r>
      <w:r>
        <w:rPr>
          <w:sz w:val="24"/>
          <w:szCs w:val="24"/>
          <w:rtl w:val="0"/>
          <w:lang w:val="zh-TW" w:eastAsia="zh-TW"/>
        </w:rPr>
        <w:t>相关政策执行。</w:t>
      </w:r>
    </w:p>
    <w:p>
      <w:pPr>
        <w:pStyle w:val="Normal.0"/>
        <w:spacing w:line="360" w:lineRule="auto"/>
        <w:ind w:firstLine="480"/>
        <w:rPr>
          <w:sz w:val="24"/>
          <w:szCs w:val="24"/>
        </w:rPr>
      </w:pPr>
      <w:r>
        <w:rPr>
          <w:sz w:val="24"/>
          <w:szCs w:val="24"/>
          <w:rtl w:val="0"/>
          <w:lang w:val="en-US"/>
        </w:rPr>
        <w:t>21.</w:t>
      </w:r>
      <w:r>
        <w:rPr>
          <w:sz w:val="24"/>
          <w:szCs w:val="24"/>
          <w:rtl w:val="0"/>
          <w:lang w:val="zh-TW" w:eastAsia="zh-TW"/>
        </w:rPr>
        <w:t>母婴同室的病房执行床位费项目政策时，病房人数中是否包含新生儿？</w:t>
      </w:r>
    </w:p>
    <w:p>
      <w:pPr>
        <w:pStyle w:val="Normal.0"/>
        <w:spacing w:line="360" w:lineRule="auto"/>
        <w:ind w:firstLine="480"/>
        <w:rPr>
          <w:sz w:val="24"/>
          <w:szCs w:val="24"/>
          <w:lang w:val="zh-TW" w:eastAsia="zh-TW"/>
        </w:rPr>
      </w:pPr>
      <w:r>
        <w:rPr>
          <w:sz w:val="24"/>
          <w:szCs w:val="24"/>
          <w:rtl w:val="0"/>
          <w:lang w:val="zh-TW" w:eastAsia="zh-TW"/>
        </w:rPr>
        <w:t>答：不包含新生儿，仅以产妇床位数计算。</w:t>
      </w:r>
    </w:p>
    <w:p>
      <w:pPr>
        <w:pStyle w:val="Normal.0"/>
        <w:spacing w:line="360" w:lineRule="auto"/>
        <w:ind w:firstLine="480"/>
        <w:rPr>
          <w:sz w:val="24"/>
          <w:szCs w:val="24"/>
        </w:rPr>
      </w:pPr>
      <w:r>
        <w:rPr>
          <w:sz w:val="24"/>
          <w:szCs w:val="24"/>
          <w:rtl w:val="0"/>
          <w:lang w:val="en-US"/>
        </w:rPr>
        <w:t>22.</w:t>
      </w:r>
      <w:r>
        <w:rPr>
          <w:sz w:val="24"/>
          <w:szCs w:val="24"/>
          <w:rtl w:val="0"/>
          <w:lang w:val="en-US"/>
        </w:rPr>
        <w:t>“</w:t>
      </w:r>
      <w:r>
        <w:rPr>
          <w:sz w:val="24"/>
          <w:szCs w:val="24"/>
          <w:rtl w:val="0"/>
          <w:lang w:val="zh-TW" w:eastAsia="zh-TW"/>
        </w:rPr>
        <w:t>六岁以下儿童</w:t>
      </w:r>
      <w:r>
        <w:rPr>
          <w:sz w:val="24"/>
          <w:szCs w:val="24"/>
          <w:rtl w:val="0"/>
          <w:lang w:val="en-US"/>
        </w:rPr>
        <w:t>”</w:t>
      </w:r>
      <w:r>
        <w:rPr>
          <w:sz w:val="24"/>
          <w:szCs w:val="24"/>
          <w:rtl w:val="0"/>
          <w:lang w:val="zh-TW" w:eastAsia="zh-TW"/>
        </w:rPr>
        <w:t>所指具体年龄到是什么？包含六周岁</w:t>
      </w:r>
      <w:r>
        <w:rPr>
          <w:sz w:val="24"/>
          <w:szCs w:val="24"/>
          <w:rtl w:val="0"/>
          <w:lang w:val="en-US"/>
        </w:rPr>
        <w:t>-</w:t>
      </w:r>
      <w:r>
        <w:rPr>
          <w:sz w:val="24"/>
          <w:szCs w:val="24"/>
          <w:rtl w:val="0"/>
          <w:lang w:val="zh-TW" w:eastAsia="zh-TW"/>
        </w:rPr>
        <w:t>不满七周岁之间的儿童么？</w:t>
      </w:r>
    </w:p>
    <w:p>
      <w:pPr>
        <w:pStyle w:val="Normal.0"/>
        <w:spacing w:line="360" w:lineRule="auto"/>
        <w:ind w:firstLine="480"/>
        <w:rPr>
          <w:sz w:val="24"/>
          <w:szCs w:val="24"/>
        </w:rPr>
      </w:pPr>
      <w:r>
        <w:rPr>
          <w:sz w:val="24"/>
          <w:szCs w:val="24"/>
          <w:rtl w:val="0"/>
          <w:lang w:val="zh-TW" w:eastAsia="zh-TW"/>
        </w:rPr>
        <w:t>答：</w:t>
      </w:r>
      <w:r>
        <w:rPr>
          <w:sz w:val="24"/>
          <w:szCs w:val="24"/>
          <w:rtl w:val="0"/>
          <w:lang w:val="en-US"/>
        </w:rPr>
        <w:t>“</w:t>
      </w:r>
      <w:r>
        <w:rPr>
          <w:sz w:val="24"/>
          <w:szCs w:val="24"/>
          <w:rtl w:val="0"/>
          <w:lang w:val="zh-TW" w:eastAsia="zh-TW"/>
        </w:rPr>
        <w:t>六岁以下儿童</w:t>
      </w:r>
      <w:r>
        <w:rPr>
          <w:sz w:val="24"/>
          <w:szCs w:val="24"/>
          <w:rtl w:val="0"/>
          <w:lang w:val="en-US"/>
        </w:rPr>
        <w:t>”</w:t>
      </w:r>
      <w:r>
        <w:rPr>
          <w:sz w:val="24"/>
          <w:szCs w:val="24"/>
          <w:rtl w:val="0"/>
          <w:lang w:val="zh-TW" w:eastAsia="zh-TW"/>
        </w:rPr>
        <w:t>指不满六周岁的儿童，六周岁及以上儿童不再适用</w:t>
      </w:r>
      <w:r>
        <w:rPr>
          <w:sz w:val="24"/>
          <w:szCs w:val="24"/>
          <w:rtl w:val="0"/>
          <w:lang w:val="en-US"/>
        </w:rPr>
        <w:t>“</w:t>
      </w:r>
      <w:r>
        <w:rPr>
          <w:sz w:val="24"/>
          <w:szCs w:val="24"/>
          <w:rtl w:val="0"/>
          <w:lang w:val="zh-TW" w:eastAsia="zh-TW"/>
        </w:rPr>
        <w:t>六岁以下儿童加收政策</w:t>
      </w:r>
      <w:r>
        <w:rPr>
          <w:sz w:val="24"/>
          <w:szCs w:val="24"/>
          <w:rtl w:val="0"/>
          <w:lang w:val="en-US"/>
        </w:rPr>
        <w:t>”</w:t>
      </w:r>
      <w:r>
        <w:rPr>
          <w:sz w:val="24"/>
          <w:szCs w:val="24"/>
          <w:rtl w:val="0"/>
          <w:lang w:val="zh-TW" w:eastAsia="zh-TW"/>
        </w:rPr>
        <w:t>。</w:t>
      </w:r>
    </w:p>
    <w:p>
      <w:pPr>
        <w:pStyle w:val="Normal.0"/>
        <w:spacing w:line="360" w:lineRule="auto"/>
        <w:ind w:firstLine="480"/>
        <w:rPr>
          <w:sz w:val="24"/>
          <w:szCs w:val="24"/>
        </w:rPr>
      </w:pPr>
      <w:r>
        <w:rPr>
          <w:sz w:val="24"/>
          <w:szCs w:val="24"/>
          <w:rtl w:val="0"/>
          <w:lang w:val="en-US"/>
        </w:rPr>
        <w:t>23.</w:t>
      </w:r>
      <w:r>
        <w:rPr>
          <w:sz w:val="24"/>
          <w:szCs w:val="24"/>
          <w:rtl w:val="0"/>
          <w:lang w:val="zh-TW" w:eastAsia="zh-TW"/>
        </w:rPr>
        <w:t>部分手术项目的除外内容中提到腔镜及腔镜材料可以另收，该政策是指所有腔镜使用的材料都可以另收费么？</w:t>
      </w:r>
    </w:p>
    <w:p>
      <w:pPr>
        <w:pStyle w:val="Normal.0"/>
        <w:spacing w:line="360" w:lineRule="auto"/>
        <w:ind w:firstLine="480"/>
        <w:rPr>
          <w:sz w:val="24"/>
          <w:szCs w:val="24"/>
        </w:rPr>
      </w:pPr>
      <w:r>
        <w:rPr>
          <w:sz w:val="24"/>
          <w:szCs w:val="24"/>
          <w:rtl w:val="0"/>
          <w:lang w:val="zh-TW" w:eastAsia="zh-TW"/>
        </w:rPr>
        <w:t>答：腔镜及腔镜材料收费政策按照现行相关政策执行，现行政策不允许另行收费的，不得单独向患者收取费用。如腹腔镜及腔镜材料的收费政策，按照现行</w:t>
      </w:r>
      <w:r>
        <w:rPr>
          <w:sz w:val="24"/>
          <w:szCs w:val="24"/>
          <w:rtl w:val="0"/>
          <w:lang w:val="en-US"/>
        </w:rPr>
        <w:t>“</w:t>
      </w:r>
      <w:r>
        <w:rPr>
          <w:sz w:val="24"/>
          <w:szCs w:val="24"/>
          <w:rtl w:val="0"/>
          <w:lang w:val="zh-TW" w:eastAsia="zh-TW"/>
        </w:rPr>
        <w:t>电视腹腔镜下手术加收</w:t>
      </w:r>
      <w:r>
        <w:rPr>
          <w:sz w:val="24"/>
          <w:szCs w:val="24"/>
          <w:rtl w:val="0"/>
          <w:lang w:val="en-US"/>
        </w:rPr>
        <w:t>”</w:t>
      </w:r>
      <w:r>
        <w:rPr>
          <w:sz w:val="24"/>
          <w:szCs w:val="24"/>
          <w:rtl w:val="0"/>
          <w:lang w:val="zh-TW" w:eastAsia="zh-TW"/>
        </w:rPr>
        <w:t>相关政策执行。</w:t>
      </w:r>
    </w:p>
    <w:p>
      <w:pPr>
        <w:pStyle w:val="Normal.0"/>
        <w:spacing w:line="360" w:lineRule="auto"/>
        <w:ind w:firstLine="480"/>
        <w:rPr>
          <w:sz w:val="24"/>
          <w:szCs w:val="24"/>
        </w:rPr>
      </w:pPr>
      <w:r>
        <w:rPr>
          <w:sz w:val="24"/>
          <w:szCs w:val="24"/>
          <w:rtl w:val="0"/>
          <w:lang w:val="en-US"/>
        </w:rPr>
        <w:t>24.</w:t>
      </w:r>
      <w:r>
        <w:rPr>
          <w:sz w:val="24"/>
          <w:szCs w:val="24"/>
          <w:rtl w:val="0"/>
          <w:lang w:val="zh-TW" w:eastAsia="zh-TW"/>
        </w:rPr>
        <w:t>无疾患新生儿住院期间能否收取医事服务费？中医科能否收取医事服务费？中医辨证论治费能否与医事服务费同时收取？</w:t>
      </w:r>
    </w:p>
    <w:p>
      <w:pPr>
        <w:pStyle w:val="Normal.0"/>
        <w:spacing w:line="360" w:lineRule="auto"/>
        <w:ind w:firstLine="480"/>
        <w:rPr>
          <w:sz w:val="24"/>
          <w:szCs w:val="24"/>
          <w:lang w:val="zh-TW" w:eastAsia="zh-TW"/>
        </w:rPr>
      </w:pPr>
      <w:r>
        <w:rPr>
          <w:sz w:val="24"/>
          <w:szCs w:val="24"/>
          <w:rtl w:val="0"/>
          <w:lang w:val="zh-TW" w:eastAsia="zh-TW"/>
        </w:rPr>
        <w:t>答：医事服务费的项目内涵、收取原则等相关问题请咨询市卫生计生委。中医辨证论治费不得与医事服务费同时收取。</w:t>
      </w:r>
    </w:p>
    <w:p>
      <w:pPr>
        <w:pStyle w:val="Normal.0"/>
        <w:spacing w:line="360" w:lineRule="auto"/>
        <w:ind w:firstLine="480"/>
        <w:rPr>
          <w:sz w:val="24"/>
          <w:szCs w:val="24"/>
        </w:rPr>
      </w:pPr>
      <w:r>
        <w:rPr>
          <w:sz w:val="24"/>
          <w:szCs w:val="24"/>
          <w:rtl w:val="0"/>
          <w:lang w:val="en-US"/>
        </w:rPr>
        <w:t>25.</w:t>
      </w:r>
      <w:r>
        <w:rPr>
          <w:sz w:val="24"/>
          <w:szCs w:val="24"/>
          <w:rtl w:val="0"/>
          <w:lang w:val="zh-TW" w:eastAsia="zh-TW"/>
        </w:rPr>
        <w:t>特需医疗部的项目及价格如何与新医改政策相衔接？</w:t>
      </w:r>
      <w:r>
        <w:rPr>
          <w:sz w:val="24"/>
          <w:szCs w:val="24"/>
          <w:rtl w:val="0"/>
          <w:lang w:val="en-US"/>
        </w:rPr>
        <w:t xml:space="preserve"> </w:t>
      </w:r>
    </w:p>
    <w:p>
      <w:pPr>
        <w:pStyle w:val="Normal.0"/>
        <w:spacing w:line="360" w:lineRule="auto"/>
        <w:ind w:firstLine="480"/>
        <w:rPr>
          <w:sz w:val="24"/>
          <w:szCs w:val="24"/>
        </w:rPr>
      </w:pPr>
      <w:r>
        <w:rPr>
          <w:sz w:val="24"/>
          <w:szCs w:val="24"/>
          <w:rtl w:val="0"/>
          <w:lang w:val="zh-TW" w:eastAsia="zh-TW"/>
        </w:rPr>
        <w:t>答：关于</w:t>
      </w:r>
      <w:r>
        <w:rPr>
          <w:sz w:val="24"/>
          <w:szCs w:val="24"/>
          <w:rtl w:val="0"/>
          <w:lang w:val="en-US"/>
        </w:rPr>
        <w:t>2016</w:t>
      </w:r>
      <w:r>
        <w:rPr>
          <w:sz w:val="24"/>
          <w:szCs w:val="24"/>
          <w:rtl w:val="0"/>
          <w:lang w:val="zh-TW" w:eastAsia="zh-TW"/>
        </w:rPr>
        <w:t>年公布的特需医疗服务、新增医疗服务及部分医疗服务项目价格放开政策与新医改政策的衔接问题，以及配套细则、操作流程、时间安排等相关问题请向市卫生计生委咨询。</w:t>
      </w:r>
    </w:p>
    <w:p>
      <w:pPr>
        <w:pStyle w:val="Normal.0"/>
        <w:spacing w:line="360" w:lineRule="auto"/>
        <w:ind w:firstLine="482"/>
        <w:rPr>
          <w:b w:val="1"/>
          <w:bCs w:val="1"/>
          <w:sz w:val="24"/>
          <w:szCs w:val="24"/>
          <w:lang w:val="zh-TW" w:eastAsia="zh-TW"/>
        </w:rPr>
      </w:pPr>
      <w:r>
        <w:rPr>
          <w:b w:val="1"/>
          <w:bCs w:val="1"/>
          <w:sz w:val="24"/>
          <w:szCs w:val="24"/>
          <w:rtl w:val="0"/>
          <w:lang w:val="zh-TW" w:eastAsia="zh-TW"/>
        </w:rPr>
        <w:t>三、价格监管</w:t>
      </w:r>
    </w:p>
    <w:p>
      <w:pPr>
        <w:pStyle w:val="Normal.0"/>
        <w:spacing w:line="360" w:lineRule="auto"/>
        <w:ind w:firstLine="480"/>
        <w:rPr>
          <w:sz w:val="24"/>
          <w:szCs w:val="24"/>
        </w:rPr>
      </w:pPr>
      <w:r>
        <w:rPr>
          <w:sz w:val="24"/>
          <w:szCs w:val="24"/>
          <w:rtl w:val="0"/>
          <w:lang w:val="zh-TW" w:eastAsia="zh-TW"/>
        </w:rPr>
        <w:t>全市价格主管部门将按照属地管辖原则，加大监管力度，充分发挥</w:t>
      </w:r>
      <w:r>
        <w:rPr>
          <w:sz w:val="24"/>
          <w:szCs w:val="24"/>
          <w:rtl w:val="0"/>
          <w:lang w:val="en-US"/>
        </w:rPr>
        <w:t>12358</w:t>
      </w:r>
      <w:r>
        <w:rPr>
          <w:sz w:val="24"/>
          <w:szCs w:val="24"/>
          <w:rtl w:val="0"/>
          <w:lang w:val="zh-TW" w:eastAsia="zh-TW"/>
        </w:rPr>
        <w:t>监管平台作用，结合群众举报、媒体报道等线索有针对性地开展检查，依法严肃查处价格违法行为，对情节严重、性质恶劣的典型案件，将查处一起，曝光一起。</w:t>
      </w:r>
    </w:p>
    <w:p>
      <w:pPr>
        <w:pStyle w:val="Normal.0"/>
        <w:spacing w:line="360" w:lineRule="auto"/>
        <w:ind w:firstLine="480"/>
        <w:rPr>
          <w:sz w:val="24"/>
          <w:szCs w:val="24"/>
        </w:rPr>
      </w:pPr>
      <w:r>
        <w:rPr>
          <w:sz w:val="24"/>
          <w:szCs w:val="24"/>
          <w:rtl w:val="0"/>
          <w:lang w:val="zh-TW" w:eastAsia="zh-TW"/>
        </w:rPr>
        <w:t>《中华人民共和国价格法》、《价格违法行为行政处罚规定》等价格法律法规对各类价格违法行为规定了相应的处罚条款，例如：经营者不执行政府指导价、政府定价行为的，责令改正，没收违法所得，并处违法所得</w:t>
      </w:r>
      <w:r>
        <w:rPr>
          <w:sz w:val="24"/>
          <w:szCs w:val="24"/>
          <w:rtl w:val="0"/>
          <w:lang w:val="en-US"/>
        </w:rPr>
        <w:t>5</w:t>
      </w:r>
      <w:r>
        <w:rPr>
          <w:sz w:val="24"/>
          <w:szCs w:val="24"/>
          <w:rtl w:val="0"/>
          <w:lang w:val="zh-TW" w:eastAsia="zh-TW"/>
        </w:rPr>
        <w:t>倍以下的罚款；没有违法所得的，处</w:t>
      </w:r>
      <w:r>
        <w:rPr>
          <w:sz w:val="24"/>
          <w:szCs w:val="24"/>
          <w:rtl w:val="0"/>
          <w:lang w:val="en-US"/>
        </w:rPr>
        <w:t>5</w:t>
      </w:r>
      <w:r>
        <w:rPr>
          <w:sz w:val="24"/>
          <w:szCs w:val="24"/>
          <w:rtl w:val="0"/>
          <w:lang w:val="zh-TW" w:eastAsia="zh-TW"/>
        </w:rPr>
        <w:t>万元以上</w:t>
      </w:r>
      <w:r>
        <w:rPr>
          <w:sz w:val="24"/>
          <w:szCs w:val="24"/>
          <w:rtl w:val="0"/>
          <w:lang w:val="en-US"/>
        </w:rPr>
        <w:t>50</w:t>
      </w:r>
      <w:r>
        <w:rPr>
          <w:sz w:val="24"/>
          <w:szCs w:val="24"/>
          <w:rtl w:val="0"/>
          <w:lang w:val="zh-TW" w:eastAsia="zh-TW"/>
        </w:rPr>
        <w:t>万元以下的罚款，情节较重的处</w:t>
      </w:r>
      <w:r>
        <w:rPr>
          <w:sz w:val="24"/>
          <w:szCs w:val="24"/>
          <w:rtl w:val="0"/>
          <w:lang w:val="en-US"/>
        </w:rPr>
        <w:t>50</w:t>
      </w:r>
      <w:r>
        <w:rPr>
          <w:sz w:val="24"/>
          <w:szCs w:val="24"/>
          <w:rtl w:val="0"/>
          <w:lang w:val="zh-TW" w:eastAsia="zh-TW"/>
        </w:rPr>
        <w:t>万元以上</w:t>
      </w:r>
      <w:r>
        <w:rPr>
          <w:sz w:val="24"/>
          <w:szCs w:val="24"/>
          <w:rtl w:val="0"/>
          <w:lang w:val="en-US"/>
        </w:rPr>
        <w:t>200</w:t>
      </w:r>
      <w:r>
        <w:rPr>
          <w:sz w:val="24"/>
          <w:szCs w:val="24"/>
          <w:rtl w:val="0"/>
          <w:lang w:val="zh-TW" w:eastAsia="zh-TW"/>
        </w:rPr>
        <w:t>万元以下的罚款；情节严重的，责令停业整顿。经营者违反明码标价规定，责令改正，没收违法所得，可以并处</w:t>
      </w:r>
      <w:r>
        <w:rPr>
          <w:sz w:val="24"/>
          <w:szCs w:val="24"/>
          <w:rtl w:val="0"/>
          <w:lang w:val="en-US"/>
        </w:rPr>
        <w:t>5000</w:t>
      </w:r>
      <w:r>
        <w:rPr>
          <w:sz w:val="24"/>
          <w:szCs w:val="24"/>
          <w:rtl w:val="0"/>
          <w:lang w:val="zh-TW" w:eastAsia="zh-TW"/>
        </w:rPr>
        <w:t>元以下罚款。经营者有价格欺诈行为的，责令改正，没收违法所得，并处违法所得</w:t>
      </w:r>
      <w:r>
        <w:rPr>
          <w:sz w:val="24"/>
          <w:szCs w:val="24"/>
          <w:rtl w:val="0"/>
          <w:lang w:val="en-US"/>
        </w:rPr>
        <w:t>5</w:t>
      </w:r>
      <w:r>
        <w:rPr>
          <w:sz w:val="24"/>
          <w:szCs w:val="24"/>
          <w:rtl w:val="0"/>
          <w:lang w:val="zh-TW" w:eastAsia="zh-TW"/>
        </w:rPr>
        <w:t>倍以下罚款，没有违法所得的，处</w:t>
      </w:r>
      <w:r>
        <w:rPr>
          <w:sz w:val="24"/>
          <w:szCs w:val="24"/>
          <w:rtl w:val="0"/>
          <w:lang w:val="en-US"/>
        </w:rPr>
        <w:t>5</w:t>
      </w:r>
      <w:r>
        <w:rPr>
          <w:sz w:val="24"/>
          <w:szCs w:val="24"/>
          <w:rtl w:val="0"/>
          <w:lang w:val="zh-TW" w:eastAsia="zh-TW"/>
        </w:rPr>
        <w:t>万元以上</w:t>
      </w:r>
      <w:r>
        <w:rPr>
          <w:sz w:val="24"/>
          <w:szCs w:val="24"/>
          <w:rtl w:val="0"/>
          <w:lang w:val="en-US"/>
        </w:rPr>
        <w:t>50</w:t>
      </w:r>
      <w:r>
        <w:rPr>
          <w:sz w:val="24"/>
          <w:szCs w:val="24"/>
          <w:rtl w:val="0"/>
          <w:lang w:val="zh-TW" w:eastAsia="zh-TW"/>
        </w:rPr>
        <w:t>万元以下的罚款，情节严重的，责令停业整顿，或者由工商行政管理机关吊销营业执照。</w:t>
      </w:r>
    </w:p>
    <w:p>
      <w:pPr>
        <w:pStyle w:val="Normal.0"/>
        <w:spacing w:line="360" w:lineRule="auto"/>
        <w:ind w:firstLine="482"/>
        <w:rPr>
          <w:b w:val="1"/>
          <w:bCs w:val="1"/>
          <w:sz w:val="24"/>
          <w:szCs w:val="24"/>
          <w:lang w:val="zh-TW" w:eastAsia="zh-TW"/>
        </w:rPr>
      </w:pPr>
      <w:r>
        <w:rPr>
          <w:b w:val="1"/>
          <w:bCs w:val="1"/>
          <w:sz w:val="24"/>
          <w:szCs w:val="24"/>
          <w:rtl w:val="0"/>
          <w:lang w:val="zh-TW" w:eastAsia="zh-TW"/>
        </w:rPr>
        <w:t>四、医疗机构行为规范及内部管理</w:t>
      </w:r>
    </w:p>
    <w:p>
      <w:pPr>
        <w:pStyle w:val="Normal.0"/>
        <w:spacing w:line="360" w:lineRule="auto"/>
        <w:ind w:firstLine="480"/>
        <w:rPr>
          <w:sz w:val="24"/>
          <w:szCs w:val="24"/>
        </w:rPr>
      </w:pPr>
      <w:r>
        <w:rPr>
          <w:sz w:val="24"/>
          <w:szCs w:val="24"/>
          <w:rtl w:val="0"/>
          <w:lang w:val="en-US"/>
        </w:rPr>
        <w:t>1.</w:t>
      </w:r>
      <w:r>
        <w:rPr>
          <w:sz w:val="24"/>
          <w:szCs w:val="24"/>
          <w:rtl w:val="0"/>
          <w:lang w:val="zh-TW" w:eastAsia="zh-TW"/>
        </w:rPr>
        <w:t>医疗机构应当严格按照文件要求及所列项目内容向患者收取费用，不得以分解、组合项目等不当手段谋取利益，增加患者不合理费用负担，损害患者利益。</w:t>
      </w:r>
    </w:p>
    <w:p>
      <w:pPr>
        <w:pStyle w:val="Normal.0"/>
        <w:spacing w:line="360" w:lineRule="auto"/>
        <w:ind w:firstLine="480"/>
        <w:rPr>
          <w:sz w:val="24"/>
          <w:szCs w:val="24"/>
        </w:rPr>
      </w:pPr>
      <w:r>
        <w:rPr>
          <w:sz w:val="24"/>
          <w:szCs w:val="24"/>
          <w:rtl w:val="0"/>
          <w:lang w:val="en-US"/>
        </w:rPr>
        <w:t>2.</w:t>
      </w:r>
      <w:r>
        <w:rPr>
          <w:sz w:val="24"/>
          <w:szCs w:val="24"/>
          <w:rtl w:val="0"/>
          <w:lang w:val="zh-TW" w:eastAsia="zh-TW"/>
        </w:rPr>
        <w:t>医疗机构应当严格执行医疗服务价格公示制度，在服务场所显著位置通过多种方式公示医疗服务项目、价格及服务规范等内容，落实住院费用清单、明码标价等相关规定，增加收费透明度，自觉接受社会监督。</w:t>
      </w:r>
    </w:p>
    <w:p>
      <w:pPr>
        <w:pStyle w:val="Normal.0"/>
        <w:spacing w:line="360" w:lineRule="auto"/>
        <w:ind w:firstLine="480"/>
        <w:rPr>
          <w:sz w:val="24"/>
          <w:szCs w:val="24"/>
        </w:rPr>
      </w:pPr>
      <w:r>
        <w:rPr>
          <w:sz w:val="24"/>
          <w:szCs w:val="24"/>
          <w:rtl w:val="0"/>
          <w:lang w:val="en-US"/>
        </w:rPr>
        <w:t>3.</w:t>
      </w:r>
      <w:r>
        <w:rPr>
          <w:sz w:val="24"/>
          <w:szCs w:val="24"/>
          <w:rtl w:val="0"/>
          <w:lang w:val="zh-TW" w:eastAsia="zh-TW"/>
        </w:rPr>
        <w:t>医疗机构应当加强内部管理，建立健全内部价格管理制度，制定价格管理规章，严格规范价格行为，使用适宜技术为患者提供诊疗服务，维护患者合法权益。</w:t>
      </w:r>
    </w:p>
    <w:p>
      <w:pPr>
        <w:pStyle w:val="Normal.0"/>
        <w:spacing w:line="360" w:lineRule="auto"/>
        <w:ind w:firstLine="480"/>
        <w:rPr>
          <w:sz w:val="24"/>
          <w:szCs w:val="24"/>
        </w:rPr>
      </w:pPr>
      <w:r>
        <w:rPr>
          <w:sz w:val="24"/>
          <w:szCs w:val="24"/>
          <w:rtl w:val="0"/>
          <w:lang w:val="en-US"/>
        </w:rPr>
        <w:t>4.</w:t>
      </w:r>
      <w:r>
        <w:rPr>
          <w:sz w:val="24"/>
          <w:szCs w:val="24"/>
          <w:rtl w:val="0"/>
          <w:lang w:val="zh-TW" w:eastAsia="zh-TW"/>
        </w:rPr>
        <w:t>医疗机构应当加强全员培训工作，将价格政策、要求传达到每一位工作人员，认真做好价格政策及内部管理流程、规定的解读说明工作，确保所有窗口人员了解政策背景、目的、主要内容、实施方式、相关规范要求等，统一解答口径，耐心、准确的向患者进行说明、解释，主动化解矛盾。</w:t>
      </w:r>
    </w:p>
    <w:p>
      <w:pPr>
        <w:pStyle w:val="Normal.0"/>
        <w:spacing w:line="360" w:lineRule="auto"/>
        <w:ind w:firstLine="480"/>
        <w:rPr>
          <w:sz w:val="24"/>
          <w:szCs w:val="24"/>
          <w:lang w:val="zh-TW" w:eastAsia="zh-TW"/>
        </w:rPr>
      </w:pPr>
      <w:r>
        <w:rPr>
          <w:sz w:val="24"/>
          <w:szCs w:val="24"/>
          <w:rtl w:val="0"/>
          <w:lang w:val="zh-TW" w:eastAsia="zh-TW"/>
        </w:rPr>
        <w:t>五、其他需要说明的问题</w:t>
      </w:r>
    </w:p>
    <w:p>
      <w:pPr>
        <w:pStyle w:val="Normal.0"/>
        <w:spacing w:line="360" w:lineRule="auto"/>
        <w:ind w:firstLine="480"/>
        <w:rPr>
          <w:sz w:val="24"/>
          <w:szCs w:val="24"/>
        </w:rPr>
      </w:pPr>
      <w:r>
        <w:rPr>
          <w:sz w:val="24"/>
          <w:szCs w:val="24"/>
          <w:rtl w:val="0"/>
          <w:lang w:val="en-US"/>
        </w:rPr>
        <w:t>1.</w:t>
      </w:r>
      <w:r>
        <w:rPr>
          <w:sz w:val="24"/>
          <w:szCs w:val="24"/>
          <w:rtl w:val="0"/>
          <w:lang w:val="zh-TW" w:eastAsia="zh-TW"/>
        </w:rPr>
        <w:t>文件执行时间。</w:t>
      </w:r>
    </w:p>
    <w:p>
      <w:pPr>
        <w:pStyle w:val="Normal.0"/>
        <w:spacing w:line="360" w:lineRule="auto"/>
        <w:ind w:firstLine="480"/>
        <w:rPr>
          <w:sz w:val="24"/>
          <w:szCs w:val="24"/>
        </w:rPr>
      </w:pPr>
      <w:r>
        <w:rPr>
          <w:sz w:val="24"/>
          <w:szCs w:val="24"/>
          <w:rtl w:val="0"/>
          <w:lang w:val="zh-TW" w:eastAsia="zh-TW"/>
        </w:rPr>
        <w:t>文件自</w:t>
      </w:r>
      <w:r>
        <w:rPr>
          <w:sz w:val="24"/>
          <w:szCs w:val="24"/>
          <w:rtl w:val="0"/>
          <w:lang w:val="en-US"/>
        </w:rPr>
        <w:t>2017</w:t>
      </w:r>
      <w:r>
        <w:rPr>
          <w:sz w:val="24"/>
          <w:szCs w:val="24"/>
          <w:rtl w:val="0"/>
          <w:lang w:val="zh-TW" w:eastAsia="zh-TW"/>
        </w:rPr>
        <w:t>年</w:t>
      </w:r>
      <w:r>
        <w:rPr>
          <w:sz w:val="24"/>
          <w:szCs w:val="24"/>
          <w:rtl w:val="0"/>
          <w:lang w:val="en-US"/>
        </w:rPr>
        <w:t>4</w:t>
      </w:r>
      <w:r>
        <w:rPr>
          <w:sz w:val="24"/>
          <w:szCs w:val="24"/>
          <w:rtl w:val="0"/>
          <w:lang w:val="zh-TW" w:eastAsia="zh-TW"/>
        </w:rPr>
        <w:t>月</w:t>
      </w:r>
      <w:r>
        <w:rPr>
          <w:sz w:val="24"/>
          <w:szCs w:val="24"/>
          <w:rtl w:val="0"/>
          <w:lang w:val="en-US"/>
        </w:rPr>
        <w:t>8</w:t>
      </w:r>
      <w:r>
        <w:rPr>
          <w:sz w:val="24"/>
          <w:szCs w:val="24"/>
          <w:rtl w:val="0"/>
          <w:lang w:val="zh-TW" w:eastAsia="zh-TW"/>
        </w:rPr>
        <w:t>日起执行。</w:t>
      </w:r>
      <w:r>
        <w:rPr>
          <w:sz w:val="24"/>
          <w:szCs w:val="24"/>
          <w:rtl w:val="0"/>
          <w:lang w:val="en-US"/>
        </w:rPr>
        <w:t>2017</w:t>
      </w:r>
      <w:r>
        <w:rPr>
          <w:sz w:val="24"/>
          <w:szCs w:val="24"/>
          <w:rtl w:val="0"/>
          <w:lang w:val="zh-TW" w:eastAsia="zh-TW"/>
        </w:rPr>
        <w:t>年</w:t>
      </w:r>
      <w:r>
        <w:rPr>
          <w:sz w:val="24"/>
          <w:szCs w:val="24"/>
          <w:rtl w:val="0"/>
          <w:lang w:val="en-US"/>
        </w:rPr>
        <w:t>4</w:t>
      </w:r>
      <w:r>
        <w:rPr>
          <w:sz w:val="24"/>
          <w:szCs w:val="24"/>
          <w:rtl w:val="0"/>
          <w:lang w:val="zh-TW" w:eastAsia="zh-TW"/>
        </w:rPr>
        <w:t>月</w:t>
      </w:r>
      <w:r>
        <w:rPr>
          <w:sz w:val="24"/>
          <w:szCs w:val="24"/>
          <w:rtl w:val="0"/>
          <w:lang w:val="en-US"/>
        </w:rPr>
        <w:t>8</w:t>
      </w:r>
      <w:r>
        <w:rPr>
          <w:sz w:val="24"/>
          <w:szCs w:val="24"/>
          <w:rtl w:val="0"/>
          <w:lang w:val="zh-TW" w:eastAsia="zh-TW"/>
        </w:rPr>
        <w:t>日前仍按照现行政策执行。</w:t>
      </w:r>
    </w:p>
    <w:p>
      <w:pPr>
        <w:pStyle w:val="Normal.0"/>
        <w:spacing w:line="360" w:lineRule="auto"/>
        <w:ind w:firstLine="480"/>
        <w:rPr>
          <w:sz w:val="24"/>
          <w:szCs w:val="24"/>
        </w:rPr>
      </w:pPr>
      <w:r>
        <w:rPr>
          <w:sz w:val="24"/>
          <w:szCs w:val="24"/>
          <w:rtl w:val="0"/>
          <w:lang w:val="en-US"/>
        </w:rPr>
        <w:t>2.</w:t>
      </w:r>
      <w:r>
        <w:rPr>
          <w:sz w:val="24"/>
          <w:szCs w:val="24"/>
          <w:rtl w:val="0"/>
          <w:lang w:val="zh-TW" w:eastAsia="zh-TW"/>
        </w:rPr>
        <w:t>政策衔接。</w:t>
      </w:r>
    </w:p>
    <w:p>
      <w:pPr>
        <w:pStyle w:val="Normal.0"/>
        <w:spacing w:line="360" w:lineRule="auto"/>
        <w:ind w:firstLine="480"/>
        <w:rPr>
          <w:sz w:val="24"/>
          <w:szCs w:val="24"/>
          <w:lang w:val="zh-TW" w:eastAsia="zh-TW"/>
        </w:rPr>
      </w:pPr>
      <w:r>
        <w:rPr>
          <w:sz w:val="24"/>
          <w:szCs w:val="24"/>
          <w:rtl w:val="0"/>
          <w:lang w:val="zh-TW" w:eastAsia="zh-TW"/>
        </w:rPr>
        <w:t>此前政策与本次文件不一致的，以本次文件为准。本次文件未涉及的医疗服务项目价格仍按现行政策执行。</w:t>
      </w:r>
    </w:p>
    <w:p>
      <w:pPr>
        <w:pStyle w:val="Normal.0"/>
        <w:spacing w:line="360" w:lineRule="auto"/>
        <w:ind w:firstLine="480"/>
        <w:rPr>
          <w:sz w:val="24"/>
          <w:szCs w:val="24"/>
        </w:rPr>
      </w:pPr>
      <w:r>
        <w:rPr>
          <w:sz w:val="24"/>
          <w:szCs w:val="24"/>
          <w:rtl w:val="0"/>
          <w:lang w:val="en-US"/>
        </w:rPr>
        <w:t>3.</w:t>
      </w:r>
      <w:r>
        <w:rPr>
          <w:sz w:val="24"/>
          <w:szCs w:val="24"/>
          <w:rtl w:val="0"/>
          <w:lang w:val="zh-TW" w:eastAsia="zh-TW"/>
        </w:rPr>
        <w:t>咨询方式。</w:t>
      </w:r>
    </w:p>
    <w:p>
      <w:pPr>
        <w:pStyle w:val="Normal.0"/>
        <w:spacing w:line="360" w:lineRule="auto"/>
        <w:ind w:firstLine="480"/>
        <w:rPr>
          <w:sz w:val="24"/>
          <w:szCs w:val="24"/>
          <w:lang w:val="zh-TW" w:eastAsia="zh-TW"/>
        </w:rPr>
      </w:pPr>
      <w:r>
        <w:rPr>
          <w:sz w:val="24"/>
          <w:szCs w:val="24"/>
          <w:rtl w:val="0"/>
          <w:lang w:val="zh-TW" w:eastAsia="zh-TW"/>
        </w:rPr>
        <w:t>对于政策执行过程中出现的新情况、新问题，请各医疗机构及时报告市发展改革和市卫生计生部门，并配合相关部门及时、妥善的解决矛盾和问题。</w:t>
      </w:r>
    </w:p>
    <w:p>
      <w:pPr>
        <w:pStyle w:val="Normal.0"/>
        <w:spacing w:line="360" w:lineRule="auto"/>
        <w:ind w:firstLine="480"/>
        <w:rPr>
          <w:sz w:val="24"/>
          <w:szCs w:val="24"/>
        </w:rPr>
      </w:pPr>
      <w:r>
        <w:rPr>
          <w:sz w:val="24"/>
          <w:szCs w:val="24"/>
          <w:rtl w:val="0"/>
          <w:lang w:val="en-US"/>
        </w:rPr>
        <w:t>435</w:t>
      </w:r>
      <w:r>
        <w:rPr>
          <w:sz w:val="24"/>
          <w:szCs w:val="24"/>
          <w:rtl w:val="0"/>
          <w:lang w:val="zh-TW" w:eastAsia="zh-TW"/>
        </w:rPr>
        <w:t>项医疗价格政策咨询：市发展改革委价格管理处，咨询电话</w:t>
      </w:r>
      <w:r>
        <w:rPr>
          <w:sz w:val="24"/>
          <w:szCs w:val="24"/>
          <w:rtl w:val="0"/>
          <w:lang w:val="en-US"/>
        </w:rPr>
        <w:t>66415588</w:t>
      </w:r>
      <w:r>
        <w:rPr>
          <w:sz w:val="24"/>
          <w:szCs w:val="24"/>
          <w:rtl w:val="0"/>
          <w:lang w:val="zh-TW" w:eastAsia="zh-TW"/>
        </w:rPr>
        <w:t>转</w:t>
      </w:r>
      <w:r>
        <w:rPr>
          <w:sz w:val="24"/>
          <w:szCs w:val="24"/>
          <w:rtl w:val="0"/>
          <w:lang w:val="en-US"/>
        </w:rPr>
        <w:t>0921</w:t>
      </w:r>
      <w:r>
        <w:rPr>
          <w:sz w:val="24"/>
          <w:szCs w:val="24"/>
          <w:rtl w:val="0"/>
          <w:lang w:val="zh-TW" w:eastAsia="zh-TW"/>
        </w:rPr>
        <w:t>。</w:t>
      </w:r>
    </w:p>
    <w:p>
      <w:pPr>
        <w:pStyle w:val="Normal.0"/>
        <w:spacing w:line="360" w:lineRule="auto"/>
        <w:ind w:firstLine="480"/>
        <w:rPr>
          <w:sz w:val="24"/>
          <w:szCs w:val="24"/>
        </w:rPr>
      </w:pPr>
      <w:r>
        <w:rPr>
          <w:sz w:val="24"/>
          <w:szCs w:val="24"/>
          <w:rtl w:val="0"/>
          <w:lang w:val="zh-TW" w:eastAsia="zh-TW"/>
        </w:rPr>
        <w:t>医事服务费政策、医疗技术规范、行业管理政策咨询：市卫生计生委相关处室，咨询电话：医政处</w:t>
      </w:r>
      <w:r>
        <w:rPr>
          <w:sz w:val="24"/>
          <w:szCs w:val="24"/>
          <w:rtl w:val="0"/>
          <w:lang w:val="en-US"/>
        </w:rPr>
        <w:t>83970637</w:t>
      </w:r>
      <w:r>
        <w:rPr>
          <w:sz w:val="24"/>
          <w:szCs w:val="24"/>
          <w:rtl w:val="0"/>
          <w:lang w:val="zh-TW" w:eastAsia="zh-TW"/>
        </w:rPr>
        <w:t>、</w:t>
      </w:r>
      <w:r>
        <w:rPr>
          <w:sz w:val="24"/>
          <w:szCs w:val="24"/>
          <w:rtl w:val="0"/>
          <w:lang w:val="en-US"/>
        </w:rPr>
        <w:t>83978176</w:t>
      </w:r>
      <w:r>
        <w:rPr>
          <w:sz w:val="24"/>
          <w:szCs w:val="24"/>
          <w:rtl w:val="0"/>
          <w:lang w:val="zh-TW" w:eastAsia="zh-TW"/>
        </w:rPr>
        <w:t>；财务处</w:t>
      </w:r>
      <w:r>
        <w:rPr>
          <w:sz w:val="24"/>
          <w:szCs w:val="24"/>
          <w:rtl w:val="0"/>
          <w:lang w:val="en-US"/>
        </w:rPr>
        <w:t>83970628</w:t>
      </w:r>
      <w:r>
        <w:rPr>
          <w:sz w:val="24"/>
          <w:szCs w:val="24"/>
          <w:rtl w:val="0"/>
          <w:lang w:val="zh-TW" w:eastAsia="zh-TW"/>
        </w:rPr>
        <w:t>、</w:t>
      </w:r>
      <w:r>
        <w:rPr>
          <w:sz w:val="24"/>
          <w:szCs w:val="24"/>
          <w:rtl w:val="0"/>
          <w:lang w:val="en-US"/>
        </w:rPr>
        <w:t>83970671</w:t>
      </w:r>
      <w:r>
        <w:rPr>
          <w:sz w:val="24"/>
          <w:szCs w:val="24"/>
          <w:rtl w:val="0"/>
          <w:lang w:val="zh-TW" w:eastAsia="zh-TW"/>
        </w:rPr>
        <w:t>。</w:t>
      </w:r>
    </w:p>
    <w:p>
      <w:pPr>
        <w:pStyle w:val="Normal.0"/>
        <w:spacing w:line="360" w:lineRule="auto"/>
        <w:ind w:firstLine="480"/>
        <w:rPr>
          <w:sz w:val="24"/>
          <w:szCs w:val="24"/>
        </w:rPr>
      </w:pPr>
      <w:r>
        <w:rPr>
          <w:sz w:val="24"/>
          <w:szCs w:val="24"/>
          <w:rtl w:val="0"/>
          <w:lang w:val="zh-TW" w:eastAsia="zh-TW"/>
        </w:rPr>
        <w:t>中医类医疗技术规范、行业管理政策咨询：市中医局相关处室，咨询电话：医政处</w:t>
      </w:r>
      <w:r>
        <w:rPr>
          <w:sz w:val="24"/>
          <w:szCs w:val="24"/>
          <w:rtl w:val="0"/>
          <w:lang w:val="en-US"/>
        </w:rPr>
        <w:t>83970034</w:t>
      </w:r>
      <w:r>
        <w:rPr>
          <w:sz w:val="24"/>
          <w:szCs w:val="24"/>
          <w:rtl w:val="0"/>
          <w:lang w:val="zh-TW" w:eastAsia="zh-TW"/>
        </w:rPr>
        <w:t>。</w:t>
      </w:r>
    </w:p>
    <w:p>
      <w:pPr>
        <w:pStyle w:val="Normal.0"/>
        <w:jc w:val="center"/>
        <w:outlineLvl w:val="0"/>
        <w:sectPr>
          <w:headerReference w:type="default" r:id="rId13"/>
          <w:footerReference w:type="default" r:id="rId14"/>
          <w:pgSz w:w="11900" w:h="16840" w:orient="portrait"/>
          <w:pgMar w:top="1440" w:right="1752" w:bottom="1440" w:left="1752" w:header="851" w:footer="992"/>
          <w:pgNumType w:start="179"/>
          <w:bidi w:val="0"/>
        </w:sectPr>
      </w:pPr>
    </w:p>
    <w:p>
      <w:pPr>
        <w:pStyle w:val="Plain Text"/>
        <w:spacing w:line="360" w:lineRule="auto"/>
        <w:jc w:val="center"/>
        <w:outlineLvl w:val="0"/>
        <w:rPr>
          <w:b w:val="1"/>
          <w:bCs w:val="1"/>
          <w:sz w:val="32"/>
          <w:szCs w:val="32"/>
        </w:rPr>
      </w:pPr>
      <w:r>
        <w:rPr>
          <w:b w:val="1"/>
          <w:bCs w:val="1"/>
          <w:sz w:val="32"/>
          <w:szCs w:val="32"/>
          <w:rtl w:val="0"/>
          <w:lang w:val="en-US"/>
        </w:rPr>
        <w:t>18.</w:t>
      </w:r>
      <w:r>
        <w:rPr>
          <w:b w:val="1"/>
          <w:bCs w:val="1"/>
          <w:sz w:val="32"/>
          <w:szCs w:val="32"/>
          <w:rtl w:val="0"/>
          <w:lang w:val="zh-TW" w:eastAsia="zh-TW"/>
        </w:rPr>
        <w:t>中医医疗服务价格项目针刺与灸法类项目内涵解读</w:t>
      </w:r>
    </w:p>
    <w:p>
      <w:pPr>
        <w:pStyle w:val="Plain Text"/>
        <w:spacing w:line="360" w:lineRule="auto"/>
        <w:jc w:val="center"/>
        <w:rPr>
          <w:sz w:val="24"/>
          <w:szCs w:val="24"/>
        </w:rPr>
      </w:pPr>
      <w:r>
        <w:rPr>
          <w:sz w:val="24"/>
          <w:szCs w:val="24"/>
          <w:rtl w:val="0"/>
          <w:lang w:val="zh-TW" w:eastAsia="zh-TW"/>
        </w:rPr>
        <w:t>（针刺与灸法类项目见</w:t>
      </w:r>
      <w:r>
        <w:rPr>
          <w:sz w:val="24"/>
          <w:szCs w:val="24"/>
          <w:rtl w:val="0"/>
          <w:lang w:val="en-US"/>
        </w:rPr>
        <w:t>93-100</w:t>
      </w:r>
      <w:r>
        <w:rPr>
          <w:sz w:val="24"/>
          <w:szCs w:val="24"/>
          <w:rtl w:val="0"/>
          <w:lang w:val="zh-TW" w:eastAsia="zh-TW"/>
        </w:rPr>
        <w:t>页灰底色部分，项目编码</w:t>
      </w:r>
      <w:r>
        <w:rPr>
          <w:sz w:val="24"/>
          <w:szCs w:val="24"/>
          <w:rtl w:val="0"/>
          <w:lang w:val="en-US"/>
        </w:rPr>
        <w:t>PBCA0101-PBCD1401</w:t>
      </w:r>
      <w:r>
        <w:rPr>
          <w:sz w:val="24"/>
          <w:szCs w:val="24"/>
          <w:rtl w:val="0"/>
          <w:lang w:val="zh-TW" w:eastAsia="zh-TW"/>
        </w:rPr>
        <w:t>）</w:t>
      </w:r>
    </w:p>
    <w:p>
      <w:pPr>
        <w:pStyle w:val="Plain Text"/>
        <w:spacing w:line="360" w:lineRule="auto"/>
        <w:rPr>
          <w:sz w:val="24"/>
          <w:szCs w:val="24"/>
        </w:rPr>
      </w:pPr>
    </w:p>
    <w:p>
      <w:pPr>
        <w:pStyle w:val="Plain Text"/>
        <w:spacing w:line="360" w:lineRule="auto"/>
        <w:ind w:firstLine="480"/>
        <w:rPr>
          <w:sz w:val="24"/>
          <w:szCs w:val="24"/>
        </w:rPr>
      </w:pPr>
      <w:r>
        <w:rPr>
          <w:sz w:val="24"/>
          <w:szCs w:val="24"/>
          <w:rtl w:val="0"/>
          <w:lang w:val="zh-TW" w:eastAsia="zh-TW"/>
        </w:rPr>
        <w:t>下述内容，重在解读</w:t>
      </w:r>
      <w:r>
        <w:rPr>
          <w:sz w:val="24"/>
          <w:szCs w:val="24"/>
          <w:rtl w:val="0"/>
          <w:lang w:val="en-US"/>
        </w:rPr>
        <w:t>“</w:t>
      </w:r>
      <w:r>
        <w:rPr>
          <w:sz w:val="24"/>
          <w:szCs w:val="24"/>
          <w:rtl w:val="0"/>
          <w:lang w:val="zh-TW" w:eastAsia="zh-TW"/>
        </w:rPr>
        <w:t>针刺与灸法类项目</w:t>
      </w:r>
      <w:r>
        <w:rPr>
          <w:sz w:val="24"/>
          <w:szCs w:val="24"/>
          <w:rtl w:val="0"/>
          <w:lang w:val="en-US"/>
        </w:rPr>
        <w:t>”</w:t>
      </w:r>
      <w:r>
        <w:rPr>
          <w:sz w:val="24"/>
          <w:szCs w:val="24"/>
          <w:rtl w:val="0"/>
          <w:lang w:val="zh-TW" w:eastAsia="zh-TW"/>
        </w:rPr>
        <w:t>的技术内涵，而项目的执行，请依据北京市政府的相关政策规定。本次价格调整的针刺与灸法类项目共计</w:t>
      </w:r>
      <w:r>
        <w:rPr>
          <w:sz w:val="24"/>
          <w:szCs w:val="24"/>
          <w:rtl w:val="0"/>
          <w:lang w:val="en-US"/>
        </w:rPr>
        <w:t>41</w:t>
      </w:r>
      <w:r>
        <w:rPr>
          <w:sz w:val="24"/>
          <w:szCs w:val="24"/>
          <w:rtl w:val="0"/>
          <w:lang w:val="zh-TW" w:eastAsia="zh-TW"/>
        </w:rPr>
        <w:t>项。</w:t>
      </w:r>
    </w:p>
    <w:p>
      <w:pPr>
        <w:pStyle w:val="Plain Text"/>
        <w:spacing w:line="360" w:lineRule="auto"/>
        <w:ind w:firstLine="482"/>
        <w:rPr>
          <w:b w:val="1"/>
          <w:bCs w:val="1"/>
          <w:sz w:val="24"/>
          <w:szCs w:val="24"/>
          <w:lang w:val="zh-TW" w:eastAsia="zh-TW"/>
        </w:rPr>
      </w:pPr>
      <w:r>
        <w:rPr>
          <w:b w:val="1"/>
          <w:bCs w:val="1"/>
          <w:sz w:val="24"/>
          <w:szCs w:val="24"/>
          <w:rtl w:val="0"/>
          <w:lang w:val="zh-TW" w:eastAsia="zh-TW"/>
        </w:rPr>
        <w:t>一、有关项目名称的说明</w:t>
      </w:r>
    </w:p>
    <w:p>
      <w:pPr>
        <w:pStyle w:val="Plain Text"/>
        <w:spacing w:line="360" w:lineRule="auto"/>
        <w:ind w:firstLine="480"/>
        <w:rPr>
          <w:sz w:val="24"/>
          <w:szCs w:val="24"/>
          <w:lang w:val="zh-TW" w:eastAsia="zh-TW"/>
        </w:rPr>
      </w:pPr>
      <w:r>
        <w:rPr>
          <w:sz w:val="24"/>
          <w:szCs w:val="24"/>
          <w:rtl w:val="0"/>
          <w:lang w:val="zh-TW" w:eastAsia="zh-TW"/>
        </w:rPr>
        <w:t>项目的命名，基于针灸学科的特殊性以及治疗方法命名的要求，本版医疗服务项目的名称仍不完全等同于针灸学科中贯常使用的基本概念名称，有重要的医疗服务功能，名称的确定既要考虑技术的科学性，又要考虑为了定价的服务功能。</w:t>
      </w:r>
    </w:p>
    <w:p>
      <w:pPr>
        <w:pStyle w:val="Plain Text"/>
        <w:spacing w:line="360" w:lineRule="auto"/>
        <w:ind w:firstLine="480"/>
        <w:rPr>
          <w:sz w:val="24"/>
          <w:szCs w:val="24"/>
        </w:rPr>
      </w:pPr>
      <w:r>
        <w:rPr>
          <w:sz w:val="24"/>
          <w:szCs w:val="24"/>
          <w:rtl w:val="0"/>
          <w:lang w:val="zh-TW" w:eastAsia="zh-TW"/>
        </w:rPr>
        <w:t>是根据项目的基本内涵而确定，涵盖了针刺、艾灸、拔罐、其他方法等，具体来说，或按基本操作确定项目名称（如普通针刺等）；或按针具材质确定项目名称（如金针疗法）；或按治疗部位确定项目名称（如头针、耳针、眼针等）；或按选择穴位确定项目名称（如</w:t>
      </w:r>
      <w:r>
        <w:rPr>
          <w:sz w:val="24"/>
          <w:szCs w:val="24"/>
          <w:rtl w:val="0"/>
          <w:lang w:val="en-US"/>
        </w:rPr>
        <w:t>“</w:t>
      </w:r>
      <w:r>
        <w:rPr>
          <w:sz w:val="24"/>
          <w:szCs w:val="24"/>
          <w:rtl w:val="0"/>
          <w:lang w:val="zh-TW" w:eastAsia="zh-TW"/>
        </w:rPr>
        <w:t>特殊穴位针刺</w:t>
      </w:r>
      <w:r>
        <w:rPr>
          <w:sz w:val="24"/>
          <w:szCs w:val="24"/>
          <w:rtl w:val="0"/>
          <w:lang w:val="en-US"/>
        </w:rPr>
        <w:t>”</w:t>
      </w:r>
      <w:r>
        <w:rPr>
          <w:sz w:val="24"/>
          <w:szCs w:val="24"/>
          <w:rtl w:val="0"/>
          <w:lang w:val="zh-TW" w:eastAsia="zh-TW"/>
        </w:rPr>
        <w:t>）；或按针具名称确定项目名称（如芒针治疗、火针治疗、梅花针治疗等）；或按仪器确定项目名称（如经络穴位测评治疗、普通电针治疗、电冷针灸治疗、电热针灸治疗、激光针治疗）等。</w:t>
      </w:r>
    </w:p>
    <w:p>
      <w:pPr>
        <w:pStyle w:val="Plain Text"/>
        <w:spacing w:line="360" w:lineRule="auto"/>
        <w:ind w:firstLine="482"/>
        <w:rPr>
          <w:b w:val="1"/>
          <w:bCs w:val="1"/>
          <w:sz w:val="24"/>
          <w:szCs w:val="24"/>
          <w:lang w:val="zh-TW" w:eastAsia="zh-TW"/>
        </w:rPr>
      </w:pPr>
      <w:r>
        <w:rPr>
          <w:b w:val="1"/>
          <w:bCs w:val="1"/>
          <w:sz w:val="24"/>
          <w:szCs w:val="24"/>
          <w:rtl w:val="0"/>
          <w:lang w:val="zh-TW" w:eastAsia="zh-TW"/>
        </w:rPr>
        <w:t>二、充分理解，准确把握各项目的技术內涵</w:t>
      </w:r>
    </w:p>
    <w:p>
      <w:pPr>
        <w:pStyle w:val="Plain Text"/>
        <w:spacing w:line="360" w:lineRule="auto"/>
        <w:ind w:firstLine="480"/>
        <w:rPr>
          <w:sz w:val="24"/>
          <w:szCs w:val="24"/>
          <w:lang w:val="zh-TW" w:eastAsia="zh-TW"/>
        </w:rPr>
      </w:pPr>
      <w:r>
        <w:rPr>
          <w:sz w:val="24"/>
          <w:szCs w:val="24"/>
          <w:rtl w:val="0"/>
          <w:lang w:val="zh-TW" w:eastAsia="zh-TW"/>
        </w:rPr>
        <w:t>项目技术内涵的表述，也并非等同于教材中的操作技术流程，但基本要素、基本环节是一致的，临床实施时，应完成其要素及主要操作环节。</w:t>
      </w:r>
    </w:p>
    <w:p>
      <w:pPr>
        <w:pStyle w:val="Plain Text"/>
        <w:spacing w:line="360" w:lineRule="auto"/>
        <w:ind w:firstLine="482"/>
        <w:rPr>
          <w:b w:val="1"/>
          <w:bCs w:val="1"/>
          <w:sz w:val="24"/>
          <w:szCs w:val="24"/>
          <w:lang w:val="zh-TW" w:eastAsia="zh-TW"/>
        </w:rPr>
      </w:pPr>
      <w:r>
        <w:rPr>
          <w:b w:val="1"/>
          <w:bCs w:val="1"/>
          <w:sz w:val="24"/>
          <w:szCs w:val="24"/>
          <w:rtl w:val="0"/>
          <w:lang w:val="zh-TW" w:eastAsia="zh-TW"/>
        </w:rPr>
        <w:t>（一）对于传统针刺项目，审视把握项目的基本内涵</w:t>
      </w:r>
    </w:p>
    <w:p>
      <w:pPr>
        <w:pStyle w:val="Plain Text"/>
        <w:spacing w:line="360" w:lineRule="auto"/>
        <w:ind w:firstLine="480"/>
        <w:rPr>
          <w:sz w:val="24"/>
          <w:szCs w:val="24"/>
        </w:rPr>
      </w:pPr>
      <w:r>
        <w:rPr>
          <w:sz w:val="24"/>
          <w:szCs w:val="24"/>
          <w:rtl w:val="0"/>
          <w:lang w:val="zh-TW" w:eastAsia="zh-TW"/>
        </w:rPr>
        <w:t>普通针刺：使用</w:t>
      </w:r>
      <w:r>
        <w:rPr>
          <w:sz w:val="24"/>
          <w:szCs w:val="24"/>
          <w:u w:val="single"/>
          <w:rtl w:val="0"/>
          <w:lang w:val="zh-TW" w:eastAsia="zh-TW"/>
        </w:rPr>
        <w:t>普通毫针</w:t>
      </w:r>
      <w:r>
        <w:rPr>
          <w:sz w:val="24"/>
          <w:szCs w:val="24"/>
          <w:rtl w:val="0"/>
          <w:lang w:val="zh-TW" w:eastAsia="zh-TW"/>
        </w:rPr>
        <w:t>，选择一般常用</w:t>
      </w:r>
      <w:r>
        <w:rPr>
          <w:sz w:val="24"/>
          <w:szCs w:val="24"/>
          <w:u w:val="single"/>
          <w:rtl w:val="0"/>
          <w:lang w:val="zh-TW" w:eastAsia="zh-TW"/>
        </w:rPr>
        <w:t>腧穴</w:t>
      </w:r>
      <w:r>
        <w:rPr>
          <w:sz w:val="24"/>
          <w:szCs w:val="24"/>
          <w:u w:val="single"/>
          <w:rtl w:val="0"/>
          <w:lang w:val="en-US"/>
        </w:rPr>
        <w:t>1-20</w:t>
      </w:r>
      <w:r>
        <w:rPr>
          <w:sz w:val="24"/>
          <w:szCs w:val="24"/>
          <w:u w:val="single"/>
          <w:rtl w:val="0"/>
          <w:lang w:val="zh-TW" w:eastAsia="zh-TW"/>
        </w:rPr>
        <w:t>个</w:t>
      </w:r>
      <w:r>
        <w:rPr>
          <w:sz w:val="24"/>
          <w:szCs w:val="24"/>
          <w:rtl w:val="0"/>
          <w:lang w:val="zh-TW" w:eastAsia="zh-TW"/>
        </w:rPr>
        <w:t>，根据病情及腧穴特点选择进针的</w:t>
      </w:r>
      <w:r>
        <w:rPr>
          <w:sz w:val="24"/>
          <w:szCs w:val="24"/>
          <w:u w:val="single"/>
          <w:rtl w:val="0"/>
          <w:lang w:val="zh-TW" w:eastAsia="zh-TW"/>
        </w:rPr>
        <w:t>深度、角度及刺激量，取得所需针感</w:t>
      </w:r>
      <w:r>
        <w:rPr>
          <w:sz w:val="24"/>
          <w:szCs w:val="24"/>
          <w:rtl w:val="0"/>
          <w:lang w:val="zh-TW" w:eastAsia="zh-TW"/>
        </w:rPr>
        <w:t>，采用</w:t>
      </w:r>
      <w:r>
        <w:rPr>
          <w:sz w:val="24"/>
          <w:szCs w:val="24"/>
          <w:u w:val="single"/>
          <w:rtl w:val="0"/>
          <w:lang w:val="zh-TW" w:eastAsia="zh-TW"/>
        </w:rPr>
        <w:t>单式补泻手法</w:t>
      </w:r>
      <w:r>
        <w:rPr>
          <w:sz w:val="24"/>
          <w:szCs w:val="24"/>
          <w:rtl w:val="0"/>
          <w:lang w:val="zh-TW" w:eastAsia="zh-TW"/>
        </w:rPr>
        <w:t>，决定是否留针、如何留针。（毫针操作的基本环节、要点）</w:t>
      </w:r>
    </w:p>
    <w:p>
      <w:pPr>
        <w:pStyle w:val="Plain Text"/>
        <w:spacing w:line="360" w:lineRule="auto"/>
        <w:ind w:firstLine="480"/>
        <w:rPr>
          <w:sz w:val="24"/>
          <w:szCs w:val="24"/>
          <w:lang w:val="zh-TW" w:eastAsia="zh-TW"/>
        </w:rPr>
      </w:pPr>
      <w:r>
        <w:rPr>
          <w:sz w:val="24"/>
          <w:szCs w:val="24"/>
          <w:rtl w:val="0"/>
          <w:lang w:val="zh-TW" w:eastAsia="zh-TW"/>
        </w:rPr>
        <w:t>针刺运动治疗：医生在</w:t>
      </w:r>
      <w:r>
        <w:rPr>
          <w:sz w:val="24"/>
          <w:szCs w:val="24"/>
          <w:u w:val="single"/>
          <w:rtl w:val="0"/>
          <w:lang w:val="zh-TW" w:eastAsia="zh-TW"/>
        </w:rPr>
        <w:t>运用普通针刺手法</w:t>
      </w:r>
      <w:r>
        <w:rPr>
          <w:sz w:val="24"/>
          <w:szCs w:val="24"/>
          <w:rtl w:val="0"/>
          <w:lang w:val="zh-TW" w:eastAsia="zh-TW"/>
        </w:rPr>
        <w:t>时，加让病人配合</w:t>
      </w:r>
      <w:r>
        <w:rPr>
          <w:sz w:val="24"/>
          <w:szCs w:val="24"/>
          <w:u w:val="single"/>
          <w:rtl w:val="0"/>
          <w:lang w:val="zh-TW" w:eastAsia="zh-TW"/>
        </w:rPr>
        <w:t>做特别的动作或由医生帮助病人运动</w:t>
      </w:r>
      <w:r>
        <w:rPr>
          <w:sz w:val="24"/>
          <w:szCs w:val="24"/>
          <w:rtl w:val="0"/>
          <w:lang w:val="zh-TW" w:eastAsia="zh-TW"/>
        </w:rPr>
        <w:t>，以获得最佳疗效。</w:t>
      </w:r>
    </w:p>
    <w:p>
      <w:pPr>
        <w:pStyle w:val="Plain Text"/>
        <w:spacing w:line="360" w:lineRule="auto"/>
        <w:ind w:firstLine="482"/>
        <w:rPr>
          <w:b w:val="1"/>
          <w:bCs w:val="1"/>
          <w:sz w:val="24"/>
          <w:szCs w:val="24"/>
          <w:lang w:val="zh-TW" w:eastAsia="zh-TW"/>
        </w:rPr>
      </w:pPr>
      <w:r>
        <w:rPr>
          <w:b w:val="1"/>
          <w:bCs w:val="1"/>
          <w:sz w:val="24"/>
          <w:szCs w:val="24"/>
          <w:rtl w:val="0"/>
          <w:lang w:val="zh-TW" w:eastAsia="zh-TW"/>
        </w:rPr>
        <w:t>（二）对于新增项目，详细掌握项目的基本内涵</w:t>
      </w:r>
    </w:p>
    <w:p>
      <w:pPr>
        <w:pStyle w:val="Plain Text"/>
        <w:spacing w:line="360" w:lineRule="auto"/>
        <w:ind w:firstLine="480"/>
        <w:rPr>
          <w:sz w:val="24"/>
          <w:szCs w:val="24"/>
        </w:rPr>
      </w:pPr>
      <w:r>
        <w:rPr>
          <w:sz w:val="24"/>
          <w:szCs w:val="24"/>
          <w:rtl w:val="0"/>
          <w:lang w:val="zh-TW" w:eastAsia="zh-TW"/>
        </w:rPr>
        <w:t>如</w:t>
      </w:r>
      <w:r>
        <w:rPr>
          <w:sz w:val="24"/>
          <w:szCs w:val="24"/>
          <w:rtl w:val="0"/>
          <w:lang w:val="en-US"/>
        </w:rPr>
        <w:t>“</w:t>
      </w:r>
      <w:r>
        <w:rPr>
          <w:sz w:val="24"/>
          <w:szCs w:val="24"/>
          <w:rtl w:val="0"/>
          <w:lang w:val="zh-TW" w:eastAsia="zh-TW"/>
        </w:rPr>
        <w:t>特殊穴位针刺</w:t>
      </w:r>
      <w:r>
        <w:rPr>
          <w:sz w:val="24"/>
          <w:szCs w:val="24"/>
          <w:rtl w:val="0"/>
          <w:lang w:val="en-US"/>
        </w:rPr>
        <w:t>”“</w:t>
      </w:r>
      <w:r>
        <w:rPr>
          <w:sz w:val="24"/>
          <w:szCs w:val="24"/>
          <w:rtl w:val="0"/>
          <w:lang w:val="zh-TW" w:eastAsia="zh-TW"/>
        </w:rPr>
        <w:t>特殊手法针刺</w:t>
      </w:r>
      <w:r>
        <w:rPr>
          <w:sz w:val="24"/>
          <w:szCs w:val="24"/>
          <w:rtl w:val="0"/>
          <w:lang w:val="en-US"/>
        </w:rPr>
        <w:t>”</w:t>
      </w:r>
      <w:r>
        <w:rPr>
          <w:sz w:val="24"/>
          <w:szCs w:val="24"/>
          <w:rtl w:val="0"/>
          <w:lang w:val="zh-TW" w:eastAsia="zh-TW"/>
        </w:rPr>
        <w:t>，反映了针灸技术的科学价值、针灸技术的难度。应用这些项目时，关键在于明确哪些属于特殊穴位、哪些属于特殊手法，在实施中应确实选用特殊穴位，确实进行特殊手法的操作。</w:t>
      </w:r>
    </w:p>
    <w:p>
      <w:pPr>
        <w:pStyle w:val="Plain Text"/>
        <w:spacing w:line="360" w:lineRule="auto"/>
        <w:ind w:firstLine="480"/>
        <w:rPr>
          <w:sz w:val="24"/>
          <w:szCs w:val="24"/>
          <w:lang w:val="zh-TW" w:eastAsia="zh-TW"/>
        </w:rPr>
      </w:pPr>
      <w:r>
        <w:rPr>
          <w:sz w:val="24"/>
          <w:szCs w:val="24"/>
          <w:rtl w:val="0"/>
          <w:lang w:val="zh-TW" w:eastAsia="zh-TW"/>
        </w:rPr>
        <w:t>特殊穴位针刺：指在普通针刺的基础上，根据疾病特点，针刺</w:t>
      </w:r>
      <w:r>
        <w:rPr>
          <w:sz w:val="24"/>
          <w:szCs w:val="24"/>
          <w:u w:val="single"/>
          <w:rtl w:val="0"/>
          <w:lang w:val="zh-TW" w:eastAsia="zh-TW"/>
        </w:rPr>
        <w:t>具有一定危险性的特殊穴位</w:t>
      </w:r>
      <w:r>
        <w:rPr>
          <w:sz w:val="24"/>
          <w:szCs w:val="24"/>
          <w:rtl w:val="0"/>
          <w:lang w:val="zh-TW" w:eastAsia="zh-TW"/>
        </w:rPr>
        <w:t>，含睛明、承泣、球后、风府、风池、哑门、人迎、天突、冲门、长强、会阴及位于胸胁、背部、肋间的腧穴等。</w:t>
      </w:r>
    </w:p>
    <w:p>
      <w:pPr>
        <w:pStyle w:val="Plain Text"/>
        <w:spacing w:line="360" w:lineRule="auto"/>
        <w:ind w:firstLine="480"/>
        <w:rPr>
          <w:sz w:val="24"/>
          <w:szCs w:val="24"/>
          <w:lang w:val="zh-TW" w:eastAsia="zh-TW"/>
        </w:rPr>
      </w:pPr>
      <w:r>
        <w:rPr>
          <w:sz w:val="24"/>
          <w:szCs w:val="24"/>
          <w:rtl w:val="0"/>
          <w:lang w:val="zh-TW" w:eastAsia="zh-TW"/>
        </w:rPr>
        <w:t>特殊手法针刺：指在普通针刺的基础上，根据疾病特点和病情虚实，采用</w:t>
      </w:r>
      <w:r>
        <w:rPr>
          <w:sz w:val="24"/>
          <w:szCs w:val="24"/>
          <w:u w:val="single"/>
          <w:rtl w:val="0"/>
          <w:lang w:val="zh-TW" w:eastAsia="zh-TW"/>
        </w:rPr>
        <w:t>特殊角度和深度手法以及复式补泻手法</w:t>
      </w:r>
      <w:r>
        <w:rPr>
          <w:sz w:val="24"/>
          <w:szCs w:val="24"/>
          <w:rtl w:val="0"/>
          <w:lang w:val="zh-TW" w:eastAsia="zh-TW"/>
        </w:rPr>
        <w:t>进行刺激，含透刺法、烧山火、透天凉、阳中隐阴、阴中隐阳、青龙摆尾、白虎摇头、苍龟探穴、赤凤迎源等。</w:t>
      </w:r>
    </w:p>
    <w:p>
      <w:pPr>
        <w:pStyle w:val="Plain Text"/>
        <w:spacing w:line="360" w:lineRule="auto"/>
        <w:ind w:firstLine="482"/>
        <w:rPr>
          <w:b w:val="1"/>
          <w:bCs w:val="1"/>
          <w:sz w:val="24"/>
          <w:szCs w:val="24"/>
          <w:lang w:val="zh-TW" w:eastAsia="zh-TW"/>
        </w:rPr>
      </w:pPr>
      <w:r>
        <w:rPr>
          <w:b w:val="1"/>
          <w:bCs w:val="1"/>
          <w:sz w:val="24"/>
          <w:szCs w:val="24"/>
          <w:rtl w:val="0"/>
          <w:lang w:val="zh-TW" w:eastAsia="zh-TW"/>
        </w:rPr>
        <w:t>（三）对于使用毫针，但属于微针系统的数个项目，一定要注意其对选穴部位、操作手法的特殊要求，不能与体针混淆。</w:t>
      </w:r>
    </w:p>
    <w:p>
      <w:pPr>
        <w:pStyle w:val="Plain Text"/>
        <w:spacing w:line="360" w:lineRule="auto"/>
        <w:ind w:firstLine="480"/>
        <w:rPr>
          <w:sz w:val="24"/>
          <w:szCs w:val="24"/>
        </w:rPr>
      </w:pPr>
      <w:r>
        <w:rPr>
          <w:sz w:val="24"/>
          <w:szCs w:val="24"/>
          <w:rtl w:val="0"/>
          <w:lang w:val="en-US"/>
        </w:rPr>
        <w:t>1.</w:t>
      </w:r>
      <w:r>
        <w:rPr>
          <w:sz w:val="24"/>
          <w:szCs w:val="24"/>
          <w:rtl w:val="0"/>
          <w:lang w:val="zh-TW" w:eastAsia="zh-TW"/>
        </w:rPr>
        <w:t>头针：选择</w:t>
      </w:r>
      <w:r>
        <w:rPr>
          <w:sz w:val="24"/>
          <w:szCs w:val="24"/>
          <w:u w:val="single"/>
          <w:rtl w:val="0"/>
          <w:lang w:val="zh-TW" w:eastAsia="zh-TW"/>
        </w:rPr>
        <w:t>头部特定的腧穴或部位</w:t>
      </w:r>
      <w:r>
        <w:rPr>
          <w:sz w:val="24"/>
          <w:szCs w:val="24"/>
          <w:rtl w:val="0"/>
          <w:lang w:val="zh-TW" w:eastAsia="zh-TW"/>
        </w:rPr>
        <w:t>，将毫针快速刺入头皮下，当针到达帽状腱膜下层时，采用快速捻转针法</w:t>
      </w:r>
      <w:r>
        <w:rPr>
          <w:sz w:val="24"/>
          <w:szCs w:val="24"/>
          <w:rtl w:val="0"/>
          <w:lang w:val="en-US"/>
        </w:rPr>
        <w:t>(</w:t>
      </w:r>
      <w:r>
        <w:rPr>
          <w:sz w:val="24"/>
          <w:szCs w:val="24"/>
          <w:rtl w:val="0"/>
          <w:lang w:val="zh-TW" w:eastAsia="zh-TW"/>
        </w:rPr>
        <w:t>大约</w:t>
      </w:r>
      <w:r>
        <w:rPr>
          <w:sz w:val="24"/>
          <w:szCs w:val="24"/>
          <w:rtl w:val="0"/>
          <w:lang w:val="en-US"/>
        </w:rPr>
        <w:t>200</w:t>
      </w:r>
      <w:r>
        <w:rPr>
          <w:sz w:val="24"/>
          <w:szCs w:val="24"/>
          <w:rtl w:val="0"/>
          <w:lang w:val="zh-TW" w:eastAsia="zh-TW"/>
        </w:rPr>
        <w:t>转</w:t>
      </w:r>
      <w:r>
        <w:rPr>
          <w:sz w:val="24"/>
          <w:szCs w:val="24"/>
          <w:rtl w:val="0"/>
          <w:lang w:val="en-US"/>
        </w:rPr>
        <w:t>/</w:t>
      </w:r>
      <w:r>
        <w:rPr>
          <w:sz w:val="24"/>
          <w:szCs w:val="24"/>
          <w:rtl w:val="0"/>
          <w:lang w:val="zh-TW" w:eastAsia="zh-TW"/>
        </w:rPr>
        <w:t>分</w:t>
      </w:r>
      <w:r>
        <w:rPr>
          <w:sz w:val="24"/>
          <w:szCs w:val="24"/>
          <w:rtl w:val="0"/>
          <w:lang w:val="en-US"/>
        </w:rPr>
        <w:t>)</w:t>
      </w:r>
      <w:r>
        <w:rPr>
          <w:sz w:val="24"/>
          <w:szCs w:val="24"/>
          <w:rtl w:val="0"/>
          <w:lang w:val="zh-TW" w:eastAsia="zh-TW"/>
        </w:rPr>
        <w:t>或抽送提插手法实施操作，出针后要压迫止血。</w:t>
      </w:r>
    </w:p>
    <w:p>
      <w:pPr>
        <w:pStyle w:val="Plain Text"/>
        <w:spacing w:line="360" w:lineRule="auto"/>
        <w:ind w:firstLine="480"/>
        <w:rPr>
          <w:sz w:val="24"/>
          <w:szCs w:val="24"/>
        </w:rPr>
      </w:pPr>
      <w:r>
        <w:rPr>
          <w:sz w:val="24"/>
          <w:szCs w:val="24"/>
          <w:rtl w:val="0"/>
          <w:lang w:val="en-US"/>
        </w:rPr>
        <w:t>2.</w:t>
      </w:r>
      <w:r>
        <w:rPr>
          <w:sz w:val="24"/>
          <w:szCs w:val="24"/>
          <w:rtl w:val="0"/>
          <w:lang w:val="zh-TW" w:eastAsia="zh-TW"/>
        </w:rPr>
        <w:t>耳针：按照</w:t>
      </w:r>
      <w:r>
        <w:rPr>
          <w:sz w:val="24"/>
          <w:szCs w:val="24"/>
          <w:u w:val="single"/>
          <w:rtl w:val="0"/>
          <w:lang w:val="zh-TW" w:eastAsia="zh-TW"/>
        </w:rPr>
        <w:t>耳针疗法的取穴原则</w:t>
      </w:r>
      <w:r>
        <w:rPr>
          <w:sz w:val="24"/>
          <w:szCs w:val="24"/>
          <w:rtl w:val="0"/>
          <w:lang w:val="zh-TW" w:eastAsia="zh-TW"/>
        </w:rPr>
        <w:t>，在耳部选择</w:t>
      </w:r>
      <w:r>
        <w:rPr>
          <w:sz w:val="24"/>
          <w:szCs w:val="24"/>
          <w:rtl w:val="0"/>
          <w:lang w:val="en-US"/>
        </w:rPr>
        <w:t>1-5</w:t>
      </w:r>
      <w:r>
        <w:rPr>
          <w:sz w:val="24"/>
          <w:szCs w:val="24"/>
          <w:rtl w:val="0"/>
          <w:lang w:val="zh-TW" w:eastAsia="zh-TW"/>
        </w:rPr>
        <w:t>个特定穴区，将毫针快速刺入皮下，采用捻转手法实施操作，治疗过程中，必须严格消毒，以防耳部感染。</w:t>
      </w:r>
    </w:p>
    <w:p>
      <w:pPr>
        <w:pStyle w:val="Plain Text"/>
        <w:spacing w:line="360" w:lineRule="auto"/>
        <w:ind w:firstLine="480"/>
        <w:rPr>
          <w:sz w:val="24"/>
          <w:szCs w:val="24"/>
        </w:rPr>
      </w:pPr>
      <w:r>
        <w:rPr>
          <w:sz w:val="24"/>
          <w:szCs w:val="24"/>
          <w:rtl w:val="0"/>
          <w:lang w:val="en-US"/>
        </w:rPr>
        <w:t>3.</w:t>
      </w:r>
      <w:r>
        <w:rPr>
          <w:sz w:val="24"/>
          <w:szCs w:val="24"/>
          <w:rtl w:val="0"/>
          <w:lang w:val="zh-TW" w:eastAsia="zh-TW"/>
        </w:rPr>
        <w:t>眼针：按照</w:t>
      </w:r>
      <w:r>
        <w:rPr>
          <w:sz w:val="24"/>
          <w:szCs w:val="24"/>
          <w:u w:val="single"/>
          <w:rtl w:val="0"/>
          <w:lang w:val="zh-TW" w:eastAsia="zh-TW"/>
        </w:rPr>
        <w:t>眼针疗法的取穴原则</w:t>
      </w:r>
      <w:r>
        <w:rPr>
          <w:sz w:val="24"/>
          <w:szCs w:val="24"/>
          <w:rtl w:val="0"/>
          <w:lang w:val="zh-TW" w:eastAsia="zh-TW"/>
        </w:rPr>
        <w:t>，在眼周选择</w:t>
      </w:r>
      <w:r>
        <w:rPr>
          <w:sz w:val="24"/>
          <w:szCs w:val="24"/>
          <w:rtl w:val="0"/>
          <w:lang w:val="en-US"/>
        </w:rPr>
        <w:t>1-5</w:t>
      </w:r>
      <w:r>
        <w:rPr>
          <w:sz w:val="24"/>
          <w:szCs w:val="24"/>
          <w:rtl w:val="0"/>
          <w:lang w:val="zh-TW" w:eastAsia="zh-TW"/>
        </w:rPr>
        <w:t>个特定穴区，选取适合规格的毫针，采用直刺或平刺法实施操作。</w:t>
      </w:r>
    </w:p>
    <w:p>
      <w:pPr>
        <w:pStyle w:val="Plain Text"/>
        <w:spacing w:line="360" w:lineRule="auto"/>
        <w:ind w:firstLine="480"/>
        <w:rPr>
          <w:sz w:val="24"/>
          <w:szCs w:val="24"/>
        </w:rPr>
      </w:pPr>
      <w:r>
        <w:rPr>
          <w:sz w:val="24"/>
          <w:szCs w:val="24"/>
          <w:rtl w:val="0"/>
          <w:lang w:val="en-US"/>
        </w:rPr>
        <w:t>4.</w:t>
      </w:r>
      <w:r>
        <w:rPr>
          <w:sz w:val="24"/>
          <w:szCs w:val="24"/>
          <w:rtl w:val="0"/>
          <w:lang w:val="zh-TW" w:eastAsia="zh-TW"/>
        </w:rPr>
        <w:t>面针：按照</w:t>
      </w:r>
      <w:r>
        <w:rPr>
          <w:sz w:val="24"/>
          <w:szCs w:val="24"/>
          <w:u w:val="single"/>
          <w:rtl w:val="0"/>
          <w:lang w:val="zh-TW" w:eastAsia="zh-TW"/>
        </w:rPr>
        <w:t>面针疗法的取穴原则</w:t>
      </w:r>
      <w:r>
        <w:rPr>
          <w:sz w:val="24"/>
          <w:szCs w:val="24"/>
          <w:rtl w:val="0"/>
          <w:lang w:val="zh-TW" w:eastAsia="zh-TW"/>
        </w:rPr>
        <w:t>，在面部选择</w:t>
      </w:r>
      <w:r>
        <w:rPr>
          <w:sz w:val="24"/>
          <w:szCs w:val="24"/>
          <w:rtl w:val="0"/>
          <w:lang w:val="en-US"/>
        </w:rPr>
        <w:t>1-5</w:t>
      </w:r>
      <w:r>
        <w:rPr>
          <w:sz w:val="24"/>
          <w:szCs w:val="24"/>
          <w:rtl w:val="0"/>
          <w:lang w:val="zh-TW" w:eastAsia="zh-TW"/>
        </w:rPr>
        <w:t>个特定穴区，选取适合规格的毫针，采用平刺、斜刺或直刺针法实施操作。</w:t>
      </w:r>
    </w:p>
    <w:p>
      <w:pPr>
        <w:pStyle w:val="Plain Text"/>
        <w:spacing w:line="360" w:lineRule="auto"/>
        <w:ind w:firstLine="480"/>
        <w:rPr>
          <w:sz w:val="24"/>
          <w:szCs w:val="24"/>
        </w:rPr>
      </w:pPr>
      <w:r>
        <w:rPr>
          <w:sz w:val="24"/>
          <w:szCs w:val="24"/>
          <w:rtl w:val="0"/>
          <w:lang w:val="en-US"/>
        </w:rPr>
        <w:t>5.</w:t>
      </w:r>
      <w:r>
        <w:rPr>
          <w:sz w:val="24"/>
          <w:szCs w:val="24"/>
          <w:rtl w:val="0"/>
          <w:lang w:val="zh-TW" w:eastAsia="zh-TW"/>
        </w:rPr>
        <w:t>鼻针：按照</w:t>
      </w:r>
      <w:r>
        <w:rPr>
          <w:sz w:val="24"/>
          <w:szCs w:val="24"/>
          <w:u w:val="single"/>
          <w:rtl w:val="0"/>
          <w:lang w:val="zh-TW" w:eastAsia="zh-TW"/>
        </w:rPr>
        <w:t>鼻针疗法的取穴原则和方法</w:t>
      </w:r>
      <w:r>
        <w:rPr>
          <w:sz w:val="24"/>
          <w:szCs w:val="24"/>
          <w:rtl w:val="0"/>
          <w:lang w:val="zh-TW" w:eastAsia="zh-TW"/>
        </w:rPr>
        <w:t>，在鼻部选择</w:t>
      </w:r>
      <w:r>
        <w:rPr>
          <w:sz w:val="24"/>
          <w:szCs w:val="24"/>
          <w:rtl w:val="0"/>
          <w:lang w:val="en-US"/>
        </w:rPr>
        <w:t>1-5</w:t>
      </w:r>
      <w:r>
        <w:rPr>
          <w:sz w:val="24"/>
          <w:szCs w:val="24"/>
          <w:rtl w:val="0"/>
          <w:lang w:val="zh-TW" w:eastAsia="zh-TW"/>
        </w:rPr>
        <w:t>个特定穴区，选取适合规格的毫针，采用平刺、斜刺或直刺针法实施操作。</w:t>
      </w:r>
    </w:p>
    <w:p>
      <w:pPr>
        <w:pStyle w:val="Plain Text"/>
        <w:spacing w:line="360" w:lineRule="auto"/>
        <w:ind w:firstLine="480"/>
        <w:rPr>
          <w:sz w:val="24"/>
          <w:szCs w:val="24"/>
        </w:rPr>
      </w:pPr>
      <w:r>
        <w:rPr>
          <w:sz w:val="24"/>
          <w:szCs w:val="24"/>
          <w:rtl w:val="0"/>
          <w:lang w:val="en-US"/>
        </w:rPr>
        <w:t>6.</w:t>
      </w:r>
      <w:r>
        <w:rPr>
          <w:sz w:val="24"/>
          <w:szCs w:val="24"/>
          <w:rtl w:val="0"/>
          <w:lang w:val="zh-TW" w:eastAsia="zh-TW"/>
        </w:rPr>
        <w:t>鼻腔针：在鼻镜窥视下将毫针分别刺入</w:t>
      </w:r>
      <w:r>
        <w:rPr>
          <w:sz w:val="24"/>
          <w:szCs w:val="24"/>
          <w:u w:val="single"/>
          <w:rtl w:val="0"/>
          <w:lang w:val="zh-TW" w:eastAsia="zh-TW"/>
        </w:rPr>
        <w:t>双侧鼻腔的鼻甲、鼻丘</w:t>
      </w:r>
      <w:r>
        <w:rPr>
          <w:sz w:val="24"/>
          <w:szCs w:val="24"/>
          <w:rtl w:val="0"/>
          <w:lang w:val="en-US"/>
        </w:rPr>
        <w:t>1-5</w:t>
      </w:r>
      <w:r>
        <w:rPr>
          <w:sz w:val="24"/>
          <w:szCs w:val="24"/>
          <w:rtl w:val="0"/>
          <w:lang w:val="zh-TW" w:eastAsia="zh-TW"/>
        </w:rPr>
        <w:t>个特定穴区，取针时用消毒棉球填入鼻孔内止血，</w:t>
      </w:r>
      <w:r>
        <w:rPr>
          <w:sz w:val="24"/>
          <w:szCs w:val="24"/>
          <w:rtl w:val="0"/>
          <w:lang w:val="en-US"/>
        </w:rPr>
        <w:t>30</w:t>
      </w:r>
      <w:r>
        <w:rPr>
          <w:sz w:val="24"/>
          <w:szCs w:val="24"/>
          <w:rtl w:val="0"/>
          <w:lang w:val="zh-TW" w:eastAsia="zh-TW"/>
        </w:rPr>
        <w:t>分钟后取出。</w:t>
      </w:r>
    </w:p>
    <w:p>
      <w:pPr>
        <w:pStyle w:val="Plain Text"/>
        <w:spacing w:line="360" w:lineRule="auto"/>
        <w:ind w:firstLine="480"/>
        <w:rPr>
          <w:sz w:val="24"/>
          <w:szCs w:val="24"/>
        </w:rPr>
      </w:pPr>
      <w:r>
        <w:rPr>
          <w:sz w:val="24"/>
          <w:szCs w:val="24"/>
          <w:rtl w:val="0"/>
          <w:lang w:val="en-US"/>
        </w:rPr>
        <w:t>7.</w:t>
      </w:r>
      <w:r>
        <w:rPr>
          <w:sz w:val="24"/>
          <w:szCs w:val="24"/>
          <w:rtl w:val="0"/>
          <w:lang w:val="zh-TW" w:eastAsia="zh-TW"/>
        </w:rPr>
        <w:t>口针：按照</w:t>
      </w:r>
      <w:r>
        <w:rPr>
          <w:sz w:val="24"/>
          <w:szCs w:val="24"/>
          <w:u w:val="single"/>
          <w:rtl w:val="0"/>
          <w:lang w:val="zh-TW" w:eastAsia="zh-TW"/>
        </w:rPr>
        <w:t>口针疗法的取穴原则和方法</w:t>
      </w:r>
      <w:r>
        <w:rPr>
          <w:sz w:val="24"/>
          <w:szCs w:val="24"/>
          <w:rtl w:val="0"/>
          <w:lang w:val="zh-TW" w:eastAsia="zh-TW"/>
        </w:rPr>
        <w:t>，在口腔黏膜上的</w:t>
      </w:r>
      <w:r>
        <w:rPr>
          <w:sz w:val="24"/>
          <w:szCs w:val="24"/>
          <w:rtl w:val="0"/>
          <w:lang w:val="en-US"/>
        </w:rPr>
        <w:t>1-5</w:t>
      </w:r>
      <w:r>
        <w:rPr>
          <w:sz w:val="24"/>
          <w:szCs w:val="24"/>
          <w:rtl w:val="0"/>
          <w:lang w:val="zh-TW" w:eastAsia="zh-TW"/>
        </w:rPr>
        <w:t>个特定穴区，选取适合规格的毫针，采用斜刺、捻转手法实施操作。</w:t>
      </w:r>
    </w:p>
    <w:p>
      <w:pPr>
        <w:pStyle w:val="Plain Text"/>
        <w:spacing w:line="360" w:lineRule="auto"/>
        <w:ind w:firstLine="480"/>
        <w:rPr>
          <w:sz w:val="24"/>
          <w:szCs w:val="24"/>
        </w:rPr>
      </w:pPr>
      <w:r>
        <w:rPr>
          <w:sz w:val="24"/>
          <w:szCs w:val="24"/>
          <w:rtl w:val="0"/>
          <w:lang w:val="en-US"/>
        </w:rPr>
        <w:t>8.</w:t>
      </w:r>
      <w:r>
        <w:rPr>
          <w:sz w:val="24"/>
          <w:szCs w:val="24"/>
          <w:rtl w:val="0"/>
          <w:lang w:val="zh-TW" w:eastAsia="zh-TW"/>
        </w:rPr>
        <w:t>舌针：按照</w:t>
      </w:r>
      <w:r>
        <w:rPr>
          <w:sz w:val="24"/>
          <w:szCs w:val="24"/>
          <w:u w:val="single"/>
          <w:rtl w:val="0"/>
          <w:lang w:val="zh-TW" w:eastAsia="zh-TW"/>
        </w:rPr>
        <w:t>舌针疗法的取穴原则和方法</w:t>
      </w:r>
      <w:r>
        <w:rPr>
          <w:sz w:val="24"/>
          <w:szCs w:val="24"/>
          <w:rtl w:val="0"/>
          <w:lang w:val="zh-TW" w:eastAsia="zh-TW"/>
        </w:rPr>
        <w:t>，在舌体上的</w:t>
      </w:r>
      <w:r>
        <w:rPr>
          <w:sz w:val="24"/>
          <w:szCs w:val="24"/>
          <w:rtl w:val="0"/>
          <w:lang w:val="en-US"/>
        </w:rPr>
        <w:t>1-5</w:t>
      </w:r>
      <w:r>
        <w:rPr>
          <w:sz w:val="24"/>
          <w:szCs w:val="24"/>
          <w:rtl w:val="0"/>
          <w:lang w:val="zh-TW" w:eastAsia="zh-TW"/>
        </w:rPr>
        <w:t>个特定穴区，选取适合规格的毫针进行针刺或采用放血针具放血的方法实施操作。</w:t>
      </w:r>
    </w:p>
    <w:p>
      <w:pPr>
        <w:pStyle w:val="Plain Text"/>
        <w:spacing w:line="360" w:lineRule="auto"/>
        <w:ind w:firstLine="480"/>
        <w:rPr>
          <w:sz w:val="24"/>
          <w:szCs w:val="24"/>
        </w:rPr>
      </w:pPr>
      <w:r>
        <w:rPr>
          <w:sz w:val="24"/>
          <w:szCs w:val="24"/>
          <w:rtl w:val="0"/>
          <w:lang w:val="en-US"/>
        </w:rPr>
        <w:t>9.</w:t>
      </w:r>
      <w:r>
        <w:rPr>
          <w:sz w:val="24"/>
          <w:szCs w:val="24"/>
          <w:rtl w:val="0"/>
          <w:lang w:val="zh-TW" w:eastAsia="zh-TW"/>
        </w:rPr>
        <w:t>腹针：按照</w:t>
      </w:r>
      <w:r>
        <w:rPr>
          <w:sz w:val="24"/>
          <w:szCs w:val="24"/>
          <w:u w:val="single"/>
          <w:rtl w:val="0"/>
          <w:lang w:val="zh-TW" w:eastAsia="zh-TW"/>
        </w:rPr>
        <w:t>腹针疗法的取穴原则与方法</w:t>
      </w:r>
      <w:r>
        <w:rPr>
          <w:sz w:val="24"/>
          <w:szCs w:val="24"/>
          <w:rtl w:val="0"/>
          <w:lang w:val="zh-TW" w:eastAsia="zh-TW"/>
        </w:rPr>
        <w:t>，在腹部选择</w:t>
      </w:r>
      <w:r>
        <w:rPr>
          <w:sz w:val="24"/>
          <w:szCs w:val="24"/>
          <w:rtl w:val="0"/>
          <w:lang w:val="en-US"/>
        </w:rPr>
        <w:t>1-10</w:t>
      </w:r>
      <w:r>
        <w:rPr>
          <w:sz w:val="24"/>
          <w:szCs w:val="24"/>
          <w:rtl w:val="0"/>
          <w:lang w:val="zh-TW" w:eastAsia="zh-TW"/>
        </w:rPr>
        <w:t>个特定穴区，选取适合规格的毫针，采用直刺法实施操作。</w:t>
      </w:r>
    </w:p>
    <w:p>
      <w:pPr>
        <w:pStyle w:val="Plain Text"/>
        <w:spacing w:line="360" w:lineRule="auto"/>
        <w:ind w:firstLine="480"/>
        <w:rPr>
          <w:sz w:val="24"/>
          <w:szCs w:val="24"/>
        </w:rPr>
      </w:pPr>
      <w:r>
        <w:rPr>
          <w:sz w:val="24"/>
          <w:szCs w:val="24"/>
          <w:rtl w:val="0"/>
          <w:lang w:val="en-US"/>
        </w:rPr>
        <w:t>10.</w:t>
      </w:r>
      <w:r>
        <w:rPr>
          <w:sz w:val="24"/>
          <w:szCs w:val="24"/>
          <w:rtl w:val="0"/>
          <w:lang w:val="zh-TW" w:eastAsia="zh-TW"/>
        </w:rPr>
        <w:t>手诊：按照</w:t>
      </w:r>
      <w:r>
        <w:rPr>
          <w:sz w:val="24"/>
          <w:szCs w:val="24"/>
          <w:u w:val="single"/>
          <w:rtl w:val="0"/>
          <w:lang w:val="zh-TW" w:eastAsia="zh-TW"/>
        </w:rPr>
        <w:t>手针疗法的取穴原则</w:t>
      </w:r>
      <w:r>
        <w:rPr>
          <w:sz w:val="24"/>
          <w:szCs w:val="24"/>
          <w:rtl w:val="0"/>
          <w:lang w:val="zh-TW" w:eastAsia="zh-TW"/>
        </w:rPr>
        <w:t>，在手部选择</w:t>
      </w:r>
      <w:r>
        <w:rPr>
          <w:sz w:val="24"/>
          <w:szCs w:val="24"/>
          <w:rtl w:val="0"/>
          <w:lang w:val="en-US"/>
        </w:rPr>
        <w:t>1-5</w:t>
      </w:r>
      <w:r>
        <w:rPr>
          <w:sz w:val="24"/>
          <w:szCs w:val="24"/>
          <w:rtl w:val="0"/>
          <w:lang w:val="zh-TW" w:eastAsia="zh-TW"/>
        </w:rPr>
        <w:t>个特定穴区，选取适合规格的毫针，采用平刺、斜刺或直刺法实施操作。</w:t>
      </w:r>
    </w:p>
    <w:p>
      <w:pPr>
        <w:pStyle w:val="Plain Text"/>
        <w:spacing w:line="360" w:lineRule="auto"/>
        <w:ind w:firstLine="480"/>
        <w:rPr>
          <w:sz w:val="24"/>
          <w:szCs w:val="24"/>
        </w:rPr>
      </w:pPr>
      <w:r>
        <w:rPr>
          <w:sz w:val="24"/>
          <w:szCs w:val="24"/>
          <w:rtl w:val="0"/>
          <w:lang w:val="en-US"/>
        </w:rPr>
        <w:t>11.</w:t>
      </w:r>
      <w:r>
        <w:rPr>
          <w:sz w:val="24"/>
          <w:szCs w:val="24"/>
          <w:rtl w:val="0"/>
          <w:lang w:val="zh-TW" w:eastAsia="zh-TW"/>
        </w:rPr>
        <w:t>腕踝针：按照</w:t>
      </w:r>
      <w:r>
        <w:rPr>
          <w:sz w:val="24"/>
          <w:szCs w:val="24"/>
          <w:u w:val="single"/>
          <w:rtl w:val="0"/>
          <w:lang w:val="zh-TW" w:eastAsia="zh-TW"/>
        </w:rPr>
        <w:t>腕踝针疗法的取穴原则与方法</w:t>
      </w:r>
      <w:r>
        <w:rPr>
          <w:sz w:val="24"/>
          <w:szCs w:val="24"/>
          <w:rtl w:val="0"/>
          <w:lang w:val="zh-TW" w:eastAsia="zh-TW"/>
        </w:rPr>
        <w:t>，在腕踝部选择</w:t>
      </w:r>
      <w:r>
        <w:rPr>
          <w:sz w:val="24"/>
          <w:szCs w:val="24"/>
          <w:rtl w:val="0"/>
          <w:lang w:val="en-US"/>
        </w:rPr>
        <w:t>1-5</w:t>
      </w:r>
      <w:r>
        <w:rPr>
          <w:sz w:val="24"/>
          <w:szCs w:val="24"/>
          <w:rtl w:val="0"/>
          <w:lang w:val="zh-TW" w:eastAsia="zh-TW"/>
        </w:rPr>
        <w:t>个特定穴区，选取适合规格的毫针，采用平刺法实施操作。</w:t>
      </w:r>
    </w:p>
    <w:p>
      <w:pPr>
        <w:pStyle w:val="Plain Text"/>
        <w:spacing w:line="360" w:lineRule="auto"/>
        <w:ind w:firstLine="480"/>
        <w:rPr>
          <w:sz w:val="24"/>
          <w:szCs w:val="24"/>
        </w:rPr>
      </w:pPr>
      <w:r>
        <w:rPr>
          <w:sz w:val="24"/>
          <w:szCs w:val="24"/>
          <w:rtl w:val="0"/>
          <w:lang w:val="en-US"/>
        </w:rPr>
        <w:t>12.</w:t>
      </w:r>
      <w:r>
        <w:rPr>
          <w:sz w:val="24"/>
          <w:szCs w:val="24"/>
          <w:rtl w:val="0"/>
          <w:lang w:val="zh-TW" w:eastAsia="zh-TW"/>
        </w:rPr>
        <w:t>项针：按照</w:t>
      </w:r>
      <w:r>
        <w:rPr>
          <w:sz w:val="24"/>
          <w:szCs w:val="24"/>
          <w:u w:val="single"/>
          <w:rtl w:val="0"/>
          <w:lang w:val="zh-TW" w:eastAsia="zh-TW"/>
        </w:rPr>
        <w:t>项针疗法的取穴原则与方法</w:t>
      </w:r>
      <w:r>
        <w:rPr>
          <w:sz w:val="24"/>
          <w:szCs w:val="24"/>
          <w:rtl w:val="0"/>
          <w:lang w:val="zh-TW" w:eastAsia="zh-TW"/>
        </w:rPr>
        <w:t>，在颈项部选择</w:t>
      </w:r>
      <w:r>
        <w:rPr>
          <w:sz w:val="24"/>
          <w:szCs w:val="24"/>
          <w:rtl w:val="0"/>
          <w:lang w:val="en-US"/>
        </w:rPr>
        <w:t>1-5</w:t>
      </w:r>
      <w:r>
        <w:rPr>
          <w:sz w:val="24"/>
          <w:szCs w:val="24"/>
          <w:rtl w:val="0"/>
          <w:lang w:val="zh-TW" w:eastAsia="zh-TW"/>
        </w:rPr>
        <w:t>个特定穴区，选取适合规格的毫针，采用直刺或斜刺法实施操作，要严格掌握针刺的角度、深度。</w:t>
      </w:r>
    </w:p>
    <w:p>
      <w:pPr>
        <w:pStyle w:val="Plain Text"/>
        <w:spacing w:line="360" w:lineRule="auto"/>
        <w:ind w:firstLine="480"/>
        <w:rPr>
          <w:sz w:val="24"/>
          <w:szCs w:val="24"/>
        </w:rPr>
      </w:pPr>
      <w:r>
        <w:rPr>
          <w:sz w:val="24"/>
          <w:szCs w:val="24"/>
          <w:rtl w:val="0"/>
          <w:lang w:val="en-US"/>
        </w:rPr>
        <w:t>13.</w:t>
      </w:r>
      <w:r>
        <w:rPr>
          <w:sz w:val="24"/>
          <w:szCs w:val="24"/>
          <w:rtl w:val="0"/>
          <w:lang w:val="zh-TW" w:eastAsia="zh-TW"/>
        </w:rPr>
        <w:t>夹脊针：按照</w:t>
      </w:r>
      <w:r>
        <w:rPr>
          <w:sz w:val="24"/>
          <w:szCs w:val="24"/>
          <w:u w:val="single"/>
          <w:rtl w:val="0"/>
          <w:lang w:val="zh-TW" w:eastAsia="zh-TW"/>
        </w:rPr>
        <w:t>夹脊针疗法的取穴原则与方法</w:t>
      </w:r>
      <w:r>
        <w:rPr>
          <w:sz w:val="24"/>
          <w:szCs w:val="24"/>
          <w:rtl w:val="0"/>
          <w:lang w:val="zh-TW" w:eastAsia="zh-TW"/>
        </w:rPr>
        <w:t>，在脊柱两侧选择与疾病相应节段的夹脊穴或刺激点，选取适合规格的毫针，采用直刺法、斜刺法实施操作，要严格掌握针刺的角度、深度。</w:t>
      </w:r>
    </w:p>
    <w:p>
      <w:pPr>
        <w:pStyle w:val="Plain Text"/>
        <w:spacing w:line="360" w:lineRule="auto"/>
        <w:ind w:firstLine="482"/>
        <w:rPr>
          <w:sz w:val="24"/>
          <w:szCs w:val="24"/>
          <w:lang w:val="zh-TW" w:eastAsia="zh-TW"/>
        </w:rPr>
      </w:pPr>
      <w:r>
        <w:rPr>
          <w:b w:val="1"/>
          <w:bCs w:val="1"/>
          <w:sz w:val="24"/>
          <w:szCs w:val="24"/>
          <w:rtl w:val="0"/>
          <w:lang w:val="zh-TW" w:eastAsia="zh-TW"/>
        </w:rPr>
        <w:t>（四）对于不同针具名称确定的项目，要按照对针具的要求，对操作要点的要求进行施术</w:t>
      </w:r>
    </w:p>
    <w:p>
      <w:pPr>
        <w:pStyle w:val="Plain Text"/>
        <w:spacing w:line="360" w:lineRule="auto"/>
        <w:ind w:firstLine="480"/>
        <w:rPr>
          <w:sz w:val="24"/>
          <w:szCs w:val="24"/>
        </w:rPr>
      </w:pPr>
      <w:r>
        <w:rPr>
          <w:sz w:val="24"/>
          <w:szCs w:val="24"/>
          <w:rtl w:val="0"/>
          <w:lang w:val="en-US"/>
        </w:rPr>
        <w:t>1.</w:t>
      </w:r>
      <w:r>
        <w:rPr>
          <w:sz w:val="24"/>
          <w:szCs w:val="24"/>
          <w:rtl w:val="0"/>
          <w:lang w:val="zh-TW" w:eastAsia="zh-TW"/>
        </w:rPr>
        <w:t>芒针治疗：选用</w:t>
      </w:r>
      <w:r>
        <w:rPr>
          <w:sz w:val="24"/>
          <w:szCs w:val="24"/>
          <w:u w:val="single"/>
          <w:rtl w:val="0"/>
          <w:lang w:val="en-US"/>
        </w:rPr>
        <w:t>125-225</w:t>
      </w:r>
      <w:r>
        <w:rPr>
          <w:sz w:val="24"/>
          <w:szCs w:val="24"/>
          <w:u w:val="single"/>
          <w:rtl w:val="0"/>
          <w:lang w:val="zh-TW" w:eastAsia="zh-TW"/>
        </w:rPr>
        <w:t>毫米的特制长针</w:t>
      </w:r>
      <w:r>
        <w:rPr>
          <w:sz w:val="24"/>
          <w:szCs w:val="24"/>
          <w:rtl w:val="0"/>
          <w:lang w:val="zh-TW" w:eastAsia="zh-TW"/>
        </w:rPr>
        <w:t>，采用特别的进针方法进针，当针刺达到一定深度后实行捻转手法，按一定的规律结合轻重、快慢、方向的不同要求完成补泻手法。</w:t>
      </w:r>
    </w:p>
    <w:p>
      <w:pPr>
        <w:pStyle w:val="Plain Text"/>
        <w:spacing w:line="360" w:lineRule="auto"/>
        <w:ind w:firstLine="480"/>
        <w:rPr>
          <w:sz w:val="24"/>
          <w:szCs w:val="24"/>
        </w:rPr>
      </w:pPr>
      <w:r>
        <w:rPr>
          <w:sz w:val="24"/>
          <w:szCs w:val="24"/>
          <w:rtl w:val="0"/>
          <w:lang w:val="en-US"/>
        </w:rPr>
        <w:t>2.</w:t>
      </w:r>
      <w:r>
        <w:rPr>
          <w:sz w:val="24"/>
          <w:szCs w:val="24"/>
          <w:rtl w:val="0"/>
          <w:lang w:val="zh-TW" w:eastAsia="zh-TW"/>
        </w:rPr>
        <w:t>梅花针治疗：采用</w:t>
      </w:r>
      <w:r>
        <w:rPr>
          <w:sz w:val="24"/>
          <w:szCs w:val="24"/>
          <w:u w:val="single"/>
          <w:rtl w:val="0"/>
          <w:lang w:val="zh-TW" w:eastAsia="zh-TW"/>
        </w:rPr>
        <w:t>梅花针</w:t>
      </w:r>
      <w:r>
        <w:rPr>
          <w:sz w:val="24"/>
          <w:szCs w:val="24"/>
          <w:rtl w:val="0"/>
          <w:lang w:val="zh-TW" w:eastAsia="zh-TW"/>
        </w:rPr>
        <w:t>进行穴位和患部局部叩刺，以腕部弹力均匀有节奏叩打皮肤，刺激强度分轻、中、重三种。</w:t>
      </w:r>
    </w:p>
    <w:p>
      <w:pPr>
        <w:pStyle w:val="Plain Text"/>
        <w:spacing w:line="360" w:lineRule="auto"/>
        <w:ind w:firstLine="480"/>
        <w:rPr>
          <w:sz w:val="24"/>
          <w:szCs w:val="24"/>
        </w:rPr>
      </w:pPr>
      <w:r>
        <w:rPr>
          <w:sz w:val="24"/>
          <w:szCs w:val="24"/>
          <w:rtl w:val="0"/>
          <w:lang w:val="en-US"/>
        </w:rPr>
        <w:t>3.</w:t>
      </w:r>
      <w:r>
        <w:rPr>
          <w:sz w:val="24"/>
          <w:szCs w:val="24"/>
          <w:rtl w:val="0"/>
          <w:lang w:val="zh-TW" w:eastAsia="zh-TW"/>
        </w:rPr>
        <w:t>火针治疗：按取穴原则进行</w:t>
      </w:r>
      <w:r>
        <w:rPr>
          <w:sz w:val="24"/>
          <w:szCs w:val="24"/>
          <w:u w:val="single"/>
          <w:rtl w:val="0"/>
          <w:lang w:val="zh-TW" w:eastAsia="zh-TW"/>
        </w:rPr>
        <w:t>火针</w:t>
      </w:r>
      <w:r>
        <w:rPr>
          <w:sz w:val="24"/>
          <w:szCs w:val="24"/>
          <w:rtl w:val="0"/>
          <w:lang w:val="zh-TW" w:eastAsia="zh-TW"/>
        </w:rPr>
        <w:t>治疗。将火针由针身向针尖逐渐烧红至发白，对准穴位迅速刺入到一定深度，稍停，随即退出，操作方法有点刺、散刺、浅刺、深刺等，进针、出针均要求快速、准确，应特别注意避开血管、肌腱、神经干及内脏器官，面部慎用。</w:t>
      </w:r>
    </w:p>
    <w:p>
      <w:pPr>
        <w:pStyle w:val="Plain Text"/>
        <w:spacing w:line="360" w:lineRule="auto"/>
        <w:ind w:firstLine="480"/>
        <w:rPr>
          <w:sz w:val="24"/>
          <w:szCs w:val="24"/>
        </w:rPr>
      </w:pPr>
      <w:r>
        <w:rPr>
          <w:sz w:val="24"/>
          <w:szCs w:val="24"/>
          <w:rtl w:val="0"/>
          <w:lang w:val="en-US"/>
        </w:rPr>
        <w:t>4.</w:t>
      </w:r>
      <w:r>
        <w:rPr>
          <w:sz w:val="24"/>
          <w:szCs w:val="24"/>
          <w:rtl w:val="0"/>
          <w:lang w:val="zh-TW" w:eastAsia="zh-TW"/>
        </w:rPr>
        <w:t>金针治疗：使用</w:t>
      </w:r>
      <w:r>
        <w:rPr>
          <w:sz w:val="24"/>
          <w:szCs w:val="24"/>
          <w:u w:val="single"/>
          <w:rtl w:val="0"/>
          <w:lang w:val="zh-TW" w:eastAsia="zh-TW"/>
        </w:rPr>
        <w:t>金制针具</w:t>
      </w:r>
      <w:r>
        <w:rPr>
          <w:sz w:val="24"/>
          <w:szCs w:val="24"/>
          <w:rtl w:val="0"/>
          <w:lang w:val="zh-TW" w:eastAsia="zh-TW"/>
        </w:rPr>
        <w:t>，针前循按体表，沿经络循行方向，揉按肌肉使之舒展。指切穴位，右手持针入穴位，可实行捻转补泻手法。（以及特殊的操作技术）</w:t>
      </w:r>
    </w:p>
    <w:p>
      <w:pPr>
        <w:pStyle w:val="Plain Text"/>
        <w:spacing w:line="360" w:lineRule="auto"/>
        <w:ind w:firstLine="482"/>
        <w:rPr>
          <w:b w:val="1"/>
          <w:bCs w:val="1"/>
          <w:sz w:val="24"/>
          <w:szCs w:val="24"/>
          <w:lang w:val="zh-TW" w:eastAsia="zh-TW"/>
        </w:rPr>
      </w:pPr>
      <w:r>
        <w:rPr>
          <w:b w:val="1"/>
          <w:bCs w:val="1"/>
          <w:sz w:val="24"/>
          <w:szCs w:val="24"/>
          <w:rtl w:val="0"/>
          <w:lang w:val="zh-TW" w:eastAsia="zh-TW"/>
        </w:rPr>
        <w:t>（五）对于使用不同的仪器确定的项目，根据操作规范执行</w:t>
      </w:r>
    </w:p>
    <w:p>
      <w:pPr>
        <w:pStyle w:val="Plain Text"/>
        <w:spacing w:line="360" w:lineRule="auto"/>
        <w:ind w:firstLine="480"/>
        <w:rPr>
          <w:sz w:val="24"/>
          <w:szCs w:val="24"/>
          <w:lang w:val="zh-TW" w:eastAsia="zh-TW"/>
        </w:rPr>
      </w:pPr>
      <w:r>
        <w:rPr>
          <w:sz w:val="24"/>
          <w:szCs w:val="24"/>
          <w:rtl w:val="0"/>
          <w:lang w:val="zh-TW" w:eastAsia="zh-TW"/>
        </w:rPr>
        <w:t>如经络穴位测评治疗、普通电针治疗、电冷针灸治疗、电热针灸治疗、激光针治疗等。</w:t>
      </w:r>
    </w:p>
    <w:p>
      <w:pPr>
        <w:pStyle w:val="Plain Text"/>
        <w:spacing w:line="360" w:lineRule="auto"/>
        <w:ind w:firstLine="482"/>
        <w:rPr>
          <w:b w:val="1"/>
          <w:bCs w:val="1"/>
          <w:sz w:val="24"/>
          <w:szCs w:val="24"/>
          <w:lang w:val="zh-TW" w:eastAsia="zh-TW"/>
        </w:rPr>
      </w:pPr>
      <w:r>
        <w:rPr>
          <w:b w:val="1"/>
          <w:bCs w:val="1"/>
          <w:sz w:val="24"/>
          <w:szCs w:val="24"/>
          <w:rtl w:val="0"/>
          <w:lang w:val="zh-TW" w:eastAsia="zh-TW"/>
        </w:rPr>
        <w:t xml:space="preserve">（六）关于艾灸项目的技术内涵说明 </w:t>
      </w:r>
    </w:p>
    <w:p>
      <w:pPr>
        <w:pStyle w:val="Plain Text"/>
        <w:spacing w:line="360" w:lineRule="auto"/>
        <w:ind w:firstLine="480"/>
        <w:rPr>
          <w:sz w:val="24"/>
          <w:szCs w:val="24"/>
        </w:rPr>
      </w:pPr>
      <w:r>
        <w:rPr>
          <w:sz w:val="24"/>
          <w:szCs w:val="24"/>
          <w:rtl w:val="0"/>
          <w:lang w:val="en-US"/>
        </w:rPr>
        <w:t>1.</w:t>
      </w:r>
      <w:r>
        <w:rPr>
          <w:sz w:val="24"/>
          <w:szCs w:val="24"/>
          <w:rtl w:val="0"/>
          <w:lang w:val="zh-TW" w:eastAsia="zh-TW"/>
        </w:rPr>
        <w:t>艾条灸治疗：手持点燃的艾条对施灸穴位或病灶实施灸疗。根据病性、病情、患者体质和穴位等确定选用</w:t>
      </w:r>
      <w:r>
        <w:rPr>
          <w:sz w:val="24"/>
          <w:szCs w:val="24"/>
          <w:u w:val="single"/>
          <w:rtl w:val="0"/>
          <w:lang w:val="zh-TW" w:eastAsia="zh-TW"/>
        </w:rPr>
        <w:t>温和灸、雀啄灸或回旋灸</w:t>
      </w:r>
      <w:r>
        <w:rPr>
          <w:sz w:val="24"/>
          <w:szCs w:val="24"/>
          <w:rtl w:val="0"/>
          <w:lang w:val="zh-TW" w:eastAsia="zh-TW"/>
        </w:rPr>
        <w:t>，补泻方法及灸量，安置体位，审定穴位所在，密切观察灸处肤色变化和患者神情变化，注意灸处感觉和病情变化，及时调整艾条和灸处皮肤距离及灸量，防止烫伤。（本项目规定，使用温和灸、雀啄灸或回旋灸，无论使用几种操作手法，只作为一次艾条灸治疗收费，本类项目灸条不另行收费，以下同）</w:t>
      </w:r>
    </w:p>
    <w:p>
      <w:pPr>
        <w:pStyle w:val="Plain Text"/>
        <w:spacing w:line="360" w:lineRule="auto"/>
        <w:ind w:firstLine="480"/>
        <w:rPr>
          <w:sz w:val="24"/>
          <w:szCs w:val="24"/>
        </w:rPr>
      </w:pPr>
      <w:r>
        <w:rPr>
          <w:sz w:val="24"/>
          <w:szCs w:val="24"/>
          <w:rtl w:val="0"/>
          <w:lang w:val="en-US"/>
        </w:rPr>
        <w:t>2.</w:t>
      </w:r>
      <w:r>
        <w:rPr>
          <w:sz w:val="24"/>
          <w:szCs w:val="24"/>
          <w:rtl w:val="0"/>
          <w:lang w:val="zh-TW" w:eastAsia="zh-TW"/>
        </w:rPr>
        <w:t>直接灸治疗：根据病性、病情、患者体质和穴位等确定选用</w:t>
      </w:r>
      <w:r>
        <w:rPr>
          <w:sz w:val="24"/>
          <w:szCs w:val="24"/>
          <w:u w:val="single"/>
          <w:rtl w:val="0"/>
          <w:lang w:val="zh-TW" w:eastAsia="zh-TW"/>
        </w:rPr>
        <w:t>化脓灸或非化脓灸</w:t>
      </w:r>
      <w:r>
        <w:rPr>
          <w:sz w:val="24"/>
          <w:szCs w:val="24"/>
          <w:rtl w:val="0"/>
          <w:lang w:val="zh-TW" w:eastAsia="zh-TW"/>
        </w:rPr>
        <w:t>、补泻方法、灸量，安置体位、审定穴位所在，密切观察灸处肤色变化和患者神情变化，注意灸处感觉和病情变化，及时调整灸量。</w:t>
      </w:r>
      <w:r>
        <w:rPr>
          <w:sz w:val="24"/>
          <w:szCs w:val="24"/>
          <w:u w:val="single"/>
          <w:rtl w:val="0"/>
          <w:lang w:val="zh-TW" w:eastAsia="zh-TW"/>
        </w:rPr>
        <w:t>不含换药</w:t>
      </w:r>
      <w:r>
        <w:rPr>
          <w:sz w:val="24"/>
          <w:szCs w:val="24"/>
          <w:rtl w:val="0"/>
          <w:lang w:val="zh-TW" w:eastAsia="zh-TW"/>
        </w:rPr>
        <w:t>。（若需换药，参考中医外科、西医外科的项目另行收费）</w:t>
      </w:r>
    </w:p>
    <w:p>
      <w:pPr>
        <w:pStyle w:val="Plain Text"/>
        <w:spacing w:line="360" w:lineRule="auto"/>
        <w:ind w:firstLine="480"/>
        <w:rPr>
          <w:sz w:val="24"/>
          <w:szCs w:val="24"/>
        </w:rPr>
      </w:pPr>
      <w:r>
        <w:rPr>
          <w:sz w:val="24"/>
          <w:szCs w:val="24"/>
          <w:rtl w:val="0"/>
          <w:lang w:val="en-US"/>
        </w:rPr>
        <w:t>3.</w:t>
      </w:r>
      <w:r>
        <w:rPr>
          <w:sz w:val="24"/>
          <w:szCs w:val="24"/>
          <w:rtl w:val="0"/>
          <w:lang w:val="zh-TW" w:eastAsia="zh-TW"/>
        </w:rPr>
        <w:t>隔物灸治疗：根据病性、病情、患者体质和穴位等，确定使用的</w:t>
      </w:r>
      <w:r>
        <w:rPr>
          <w:sz w:val="24"/>
          <w:szCs w:val="24"/>
          <w:u w:val="single"/>
          <w:rtl w:val="0"/>
          <w:lang w:val="zh-TW" w:eastAsia="zh-TW"/>
        </w:rPr>
        <w:t>间隔药物</w:t>
      </w:r>
      <w:r>
        <w:rPr>
          <w:sz w:val="24"/>
          <w:szCs w:val="24"/>
          <w:rtl w:val="0"/>
          <w:lang w:val="zh-TW" w:eastAsia="zh-TW"/>
        </w:rPr>
        <w:t>并对药物进行中药饮片调配临方复杂炮制，安置体位，选择合适的灸量，密切观察灸处肤色变化和患者神情反应，以了解灸处感觉和病情变化，及时调整灸量，防止烫伤。</w:t>
      </w:r>
      <w:r>
        <w:rPr>
          <w:sz w:val="24"/>
          <w:szCs w:val="24"/>
          <w:u w:val="single"/>
          <w:rtl w:val="0"/>
          <w:lang w:val="zh-TW" w:eastAsia="zh-TW"/>
        </w:rPr>
        <w:t>不含中药饮片调配临方复杂炮制</w:t>
      </w:r>
      <w:r>
        <w:rPr>
          <w:sz w:val="24"/>
          <w:szCs w:val="24"/>
          <w:rtl w:val="0"/>
          <w:lang w:val="zh-TW" w:eastAsia="zh-TW"/>
        </w:rPr>
        <w:t>。（即可以另行收取中药费）</w:t>
      </w:r>
    </w:p>
    <w:p>
      <w:pPr>
        <w:pStyle w:val="Plain Text"/>
        <w:spacing w:line="360" w:lineRule="auto"/>
        <w:ind w:firstLine="480"/>
        <w:rPr>
          <w:sz w:val="24"/>
          <w:szCs w:val="24"/>
        </w:rPr>
      </w:pPr>
      <w:r>
        <w:rPr>
          <w:sz w:val="24"/>
          <w:szCs w:val="24"/>
          <w:rtl w:val="0"/>
          <w:lang w:val="en-US"/>
        </w:rPr>
        <w:t>4.</w:t>
      </w:r>
      <w:r>
        <w:rPr>
          <w:sz w:val="24"/>
          <w:szCs w:val="24"/>
          <w:rtl w:val="0"/>
          <w:lang w:val="zh-TW" w:eastAsia="zh-TW"/>
        </w:rPr>
        <w:t>温灸器灸法：根据病情，选定腧穴，确定所需艾段和灸量，将艾段放置于温灸器中，安置体位，密切观察灸处肤色变化和患者神情反应，以了解灸处感觉和病情变化，及时调整灸量，防止烫伤。</w:t>
      </w:r>
    </w:p>
    <w:p>
      <w:pPr>
        <w:pStyle w:val="Plain Text"/>
        <w:spacing w:line="360" w:lineRule="auto"/>
        <w:ind w:firstLine="480"/>
        <w:rPr>
          <w:sz w:val="24"/>
          <w:szCs w:val="24"/>
        </w:rPr>
      </w:pPr>
      <w:r>
        <w:rPr>
          <w:sz w:val="24"/>
          <w:szCs w:val="24"/>
          <w:rtl w:val="0"/>
          <w:lang w:val="en-US"/>
        </w:rPr>
        <w:t>5.</w:t>
      </w:r>
      <w:r>
        <w:rPr>
          <w:sz w:val="24"/>
          <w:szCs w:val="24"/>
          <w:rtl w:val="0"/>
          <w:lang w:val="zh-TW" w:eastAsia="zh-TW"/>
        </w:rPr>
        <w:t>温针灸治疗：指在普通针刺基础上，再于针柄上放置艾绒，点燃，可根据病情，更换艾绒。密切注意灸处感觉，防止烫伤。</w:t>
      </w:r>
    </w:p>
    <w:p>
      <w:pPr>
        <w:pStyle w:val="Plain Text"/>
        <w:spacing w:line="360" w:lineRule="auto"/>
        <w:ind w:firstLine="480"/>
        <w:rPr>
          <w:sz w:val="24"/>
          <w:szCs w:val="24"/>
          <w:lang w:val="zh-TW" w:eastAsia="zh-TW"/>
        </w:rPr>
      </w:pPr>
      <w:r>
        <w:rPr>
          <w:sz w:val="24"/>
          <w:szCs w:val="24"/>
          <w:rtl w:val="0"/>
          <w:lang w:val="zh-TW" w:eastAsia="zh-TW"/>
        </w:rPr>
        <w:t>（七）</w:t>
      </w:r>
      <w:r>
        <w:rPr>
          <w:b w:val="1"/>
          <w:bCs w:val="1"/>
          <w:sz w:val="24"/>
          <w:szCs w:val="24"/>
          <w:rtl w:val="0"/>
          <w:lang w:val="zh-TW" w:eastAsia="zh-TW"/>
        </w:rPr>
        <w:t>关于拔罐法项目的技术内涵说明</w:t>
      </w:r>
    </w:p>
    <w:p>
      <w:pPr>
        <w:pStyle w:val="Plain Text"/>
        <w:spacing w:line="360" w:lineRule="auto"/>
        <w:ind w:firstLine="480"/>
        <w:rPr>
          <w:sz w:val="24"/>
          <w:szCs w:val="24"/>
        </w:rPr>
      </w:pPr>
      <w:r>
        <w:rPr>
          <w:sz w:val="24"/>
          <w:szCs w:val="24"/>
          <w:rtl w:val="0"/>
          <w:lang w:val="en-US"/>
        </w:rPr>
        <w:t>1.</w:t>
      </w:r>
      <w:r>
        <w:rPr>
          <w:sz w:val="24"/>
          <w:szCs w:val="24"/>
          <w:rtl w:val="0"/>
          <w:lang w:val="zh-TW" w:eastAsia="zh-TW"/>
        </w:rPr>
        <w:t>普通拔罐治疗：根据病情选定</w:t>
      </w:r>
      <w:r>
        <w:rPr>
          <w:sz w:val="24"/>
          <w:szCs w:val="24"/>
          <w:u w:val="single"/>
          <w:rtl w:val="0"/>
          <w:lang w:val="zh-TW" w:eastAsia="zh-TW"/>
        </w:rPr>
        <w:t>闪罐</w:t>
      </w:r>
      <w:r>
        <w:rPr>
          <w:b w:val="1"/>
          <w:bCs w:val="1"/>
          <w:sz w:val="24"/>
          <w:szCs w:val="24"/>
          <w:u w:val="single"/>
          <w:rtl w:val="0"/>
          <w:lang w:val="zh-TW" w:eastAsia="zh-TW"/>
        </w:rPr>
        <w:t>和</w:t>
      </w:r>
      <w:r>
        <w:rPr>
          <w:b w:val="1"/>
          <w:bCs w:val="1"/>
          <w:sz w:val="24"/>
          <w:szCs w:val="24"/>
          <w:u w:val="single"/>
          <w:rtl w:val="0"/>
          <w:lang w:val="en-US"/>
        </w:rPr>
        <w:t>/</w:t>
      </w:r>
      <w:r>
        <w:rPr>
          <w:b w:val="1"/>
          <w:bCs w:val="1"/>
          <w:sz w:val="24"/>
          <w:szCs w:val="24"/>
          <w:u w:val="single"/>
          <w:rtl w:val="0"/>
          <w:lang w:val="zh-TW" w:eastAsia="zh-TW"/>
        </w:rPr>
        <w:t>或</w:t>
      </w:r>
      <w:r>
        <w:rPr>
          <w:sz w:val="24"/>
          <w:szCs w:val="24"/>
          <w:u w:val="single"/>
          <w:rtl w:val="0"/>
          <w:lang w:val="zh-TW" w:eastAsia="zh-TW"/>
        </w:rPr>
        <w:t>留罐</w:t>
      </w:r>
      <w:r>
        <w:rPr>
          <w:sz w:val="24"/>
          <w:szCs w:val="24"/>
          <w:rtl w:val="0"/>
          <w:lang w:val="zh-TW" w:eastAsia="zh-TW"/>
        </w:rPr>
        <w:t>方法，选用经过消毒的普</w:t>
      </w:r>
      <w:r>
        <w:rPr>
          <w:sz w:val="24"/>
          <w:szCs w:val="24"/>
          <w:u w:val="single"/>
          <w:rtl w:val="0"/>
          <w:lang w:val="zh-TW" w:eastAsia="zh-TW"/>
        </w:rPr>
        <w:t>通罐具</w:t>
      </w:r>
      <w:r>
        <w:rPr>
          <w:sz w:val="24"/>
          <w:szCs w:val="24"/>
          <w:rtl w:val="0"/>
          <w:lang w:val="zh-TW" w:eastAsia="zh-TW"/>
        </w:rPr>
        <w:t>在治疗部位皮肤上闪拔和</w:t>
      </w:r>
      <w:r>
        <w:rPr>
          <w:sz w:val="24"/>
          <w:szCs w:val="24"/>
          <w:rtl w:val="0"/>
          <w:lang w:val="en-US"/>
        </w:rPr>
        <w:t>/</w:t>
      </w:r>
      <w:r>
        <w:rPr>
          <w:sz w:val="24"/>
          <w:szCs w:val="24"/>
          <w:rtl w:val="0"/>
          <w:lang w:val="zh-TW" w:eastAsia="zh-TW"/>
        </w:rPr>
        <w:t>或留置。用闪罐法治疗，用闪火法将罐吸拔于应拔部位，随即取下、再吸拔、再取下，反复吸拔至局部皮肤潮红为度，用留罐法治疗，要将吸拔于皮肤上的罐具留置一定时间，使局部皮肤潮红或皮下瘀血后再将罐具取下，操作过程中，要密切关注拔罐部位皮肤的变化，避免不必要的起泡现象。用留罐法治疗，如果治疗需要起泡，要先征求患者同意。</w:t>
      </w:r>
    </w:p>
    <w:p>
      <w:pPr>
        <w:pStyle w:val="Plain Text"/>
        <w:spacing w:line="360" w:lineRule="auto"/>
        <w:ind w:firstLine="480"/>
        <w:rPr>
          <w:sz w:val="24"/>
          <w:szCs w:val="24"/>
        </w:rPr>
      </w:pPr>
      <w:r>
        <w:rPr>
          <w:sz w:val="24"/>
          <w:szCs w:val="24"/>
          <w:rtl w:val="0"/>
          <w:lang w:val="en-US"/>
        </w:rPr>
        <w:t>2.</w:t>
      </w:r>
      <w:r>
        <w:rPr>
          <w:sz w:val="24"/>
          <w:szCs w:val="24"/>
          <w:rtl w:val="0"/>
          <w:lang w:val="zh-TW" w:eastAsia="zh-TW"/>
        </w:rPr>
        <w:t>走罐治疗：在施治部位皮肤上涂抹润滑剂，或用温水或药液，根据病情确定适宜的负压，选用经过消毒的罐具，先将罐吸拔在皮肤上，再按确定的路线、方向、面积，用适宜的力度，在皮肤上来回滑动，直至皮肤紫红为度，推罐时用力要均匀。</w:t>
      </w:r>
    </w:p>
    <w:p>
      <w:pPr>
        <w:pStyle w:val="Plain Text"/>
        <w:spacing w:line="360" w:lineRule="auto"/>
        <w:ind w:firstLine="480"/>
        <w:rPr>
          <w:sz w:val="24"/>
          <w:szCs w:val="24"/>
        </w:rPr>
      </w:pPr>
      <w:r>
        <w:rPr>
          <w:sz w:val="24"/>
          <w:szCs w:val="24"/>
          <w:rtl w:val="0"/>
          <w:lang w:val="en-US"/>
        </w:rPr>
        <w:t>3.</w:t>
      </w:r>
      <w:r>
        <w:rPr>
          <w:sz w:val="24"/>
          <w:szCs w:val="24"/>
          <w:rtl w:val="0"/>
          <w:lang w:val="zh-TW" w:eastAsia="zh-TW"/>
        </w:rPr>
        <w:t>水罐治疗：根据病情，确定拔罐的部位和竹罐的规格及数量，将竹罐放入水中或药液中煮沸</w:t>
      </w:r>
      <w:r>
        <w:rPr>
          <w:sz w:val="24"/>
          <w:szCs w:val="24"/>
          <w:rtl w:val="0"/>
          <w:lang w:val="en-US"/>
        </w:rPr>
        <w:t>2-3</w:t>
      </w:r>
      <w:r>
        <w:rPr>
          <w:sz w:val="24"/>
          <w:szCs w:val="24"/>
          <w:rtl w:val="0"/>
          <w:lang w:val="zh-TW" w:eastAsia="zh-TW"/>
        </w:rPr>
        <w:t>分钟，然后用镊子将罐倒置夹起，迅速用干毛巾捂住罐口片刻，吸去罐内的水液，趁热将罐迅速吸拔于应拔部位，令其吸牢，并留置一定时间，数个竹罐依次操作。</w:t>
      </w:r>
    </w:p>
    <w:p>
      <w:pPr>
        <w:pStyle w:val="Plain Text"/>
        <w:spacing w:line="360" w:lineRule="auto"/>
        <w:ind w:firstLine="480"/>
        <w:rPr>
          <w:sz w:val="24"/>
          <w:szCs w:val="24"/>
          <w:lang w:val="zh-TW" w:eastAsia="zh-TW"/>
        </w:rPr>
      </w:pPr>
      <w:r>
        <w:rPr>
          <w:sz w:val="24"/>
          <w:szCs w:val="24"/>
          <w:rtl w:val="0"/>
          <w:lang w:val="zh-TW" w:eastAsia="zh-TW"/>
        </w:rPr>
        <w:t>（八）</w:t>
      </w:r>
      <w:r>
        <w:rPr>
          <w:b w:val="1"/>
          <w:bCs w:val="1"/>
          <w:sz w:val="24"/>
          <w:szCs w:val="24"/>
          <w:rtl w:val="0"/>
          <w:lang w:val="zh-TW" w:eastAsia="zh-TW"/>
        </w:rPr>
        <w:t>其他项目的技术内涵说明</w:t>
      </w:r>
    </w:p>
    <w:p>
      <w:pPr>
        <w:pStyle w:val="Plain Text"/>
        <w:spacing w:line="360" w:lineRule="auto"/>
        <w:ind w:firstLine="480"/>
        <w:rPr>
          <w:sz w:val="24"/>
          <w:szCs w:val="24"/>
        </w:rPr>
      </w:pPr>
      <w:r>
        <w:rPr>
          <w:sz w:val="24"/>
          <w:szCs w:val="24"/>
          <w:rtl w:val="0"/>
          <w:lang w:val="en-US"/>
        </w:rPr>
        <w:t>1.</w:t>
      </w:r>
      <w:r>
        <w:rPr>
          <w:sz w:val="24"/>
          <w:szCs w:val="24"/>
          <w:rtl w:val="0"/>
          <w:lang w:val="zh-TW" w:eastAsia="zh-TW"/>
        </w:rPr>
        <w:t>穴位放血治疗：根据病情确定穴位，选择</w:t>
      </w:r>
      <w:r>
        <w:rPr>
          <w:sz w:val="24"/>
          <w:szCs w:val="24"/>
          <w:u w:val="single"/>
          <w:rtl w:val="0"/>
          <w:lang w:val="zh-TW" w:eastAsia="zh-TW"/>
        </w:rPr>
        <w:t>放血针具</w:t>
      </w:r>
      <w:r>
        <w:rPr>
          <w:sz w:val="24"/>
          <w:szCs w:val="24"/>
          <w:rtl w:val="0"/>
          <w:lang w:val="zh-TW" w:eastAsia="zh-TW"/>
        </w:rPr>
        <w:t>，持针具快速刺入到合适的深度，快速出针，挤出适量的血液，压迫止血，对一般腧穴应充分按揉，使之充血后再行针刺。</w:t>
      </w:r>
    </w:p>
    <w:p>
      <w:pPr>
        <w:pStyle w:val="Plain Text"/>
        <w:spacing w:line="360" w:lineRule="auto"/>
        <w:ind w:firstLine="480"/>
        <w:rPr>
          <w:sz w:val="24"/>
          <w:szCs w:val="24"/>
        </w:rPr>
      </w:pPr>
      <w:r>
        <w:rPr>
          <w:sz w:val="24"/>
          <w:szCs w:val="24"/>
          <w:rtl w:val="0"/>
          <w:lang w:val="en-US"/>
        </w:rPr>
        <w:t>2.</w:t>
      </w:r>
      <w:r>
        <w:rPr>
          <w:sz w:val="24"/>
          <w:szCs w:val="24"/>
          <w:rtl w:val="0"/>
          <w:lang w:val="zh-TW" w:eastAsia="zh-TW"/>
        </w:rPr>
        <w:t>穴位埋线治疗：皮肤常规消毒可局部麻醉，</w:t>
      </w:r>
      <w:r>
        <w:rPr>
          <w:sz w:val="24"/>
          <w:szCs w:val="24"/>
          <w:u w:val="single"/>
          <w:rtl w:val="0"/>
          <w:lang w:val="zh-TW" w:eastAsia="zh-TW"/>
        </w:rPr>
        <w:t>若采用套管针埋线法</w:t>
      </w:r>
      <w:r>
        <w:rPr>
          <w:sz w:val="24"/>
          <w:szCs w:val="24"/>
          <w:rtl w:val="0"/>
          <w:lang w:val="zh-TW" w:eastAsia="zh-TW"/>
        </w:rPr>
        <w:t>治疗，取适当长度的可吸收性外科缝线，放入套管针的前端，后接针芯，用拇指和食指固定拟进针穴位，另一手持针刺入穴位，达到所需深度，施以适当的提插捻转手法，找到针感，退针芯、针管，将可吸收性外科缝线埋植在穴位的肌层或皮下组织内，拔针止血。</w:t>
      </w:r>
      <w:r>
        <w:rPr>
          <w:sz w:val="24"/>
          <w:szCs w:val="24"/>
          <w:u w:val="single"/>
          <w:rtl w:val="0"/>
          <w:lang w:val="zh-TW" w:eastAsia="zh-TW"/>
        </w:rPr>
        <w:t>若采用埋线针埋线法治疗</w:t>
      </w:r>
      <w:r>
        <w:rPr>
          <w:sz w:val="24"/>
          <w:szCs w:val="24"/>
          <w:rtl w:val="0"/>
          <w:lang w:val="zh-TW" w:eastAsia="zh-TW"/>
        </w:rPr>
        <w:t>，取适当长度的可吸收性外科缝线，一手持镊子将线中央置于麻醉点上，另一手持埋线针，缺口向下，以</w:t>
      </w:r>
      <w:r>
        <w:rPr>
          <w:sz w:val="24"/>
          <w:szCs w:val="24"/>
          <w:rtl w:val="0"/>
          <w:lang w:val="en-US"/>
        </w:rPr>
        <w:t>15-45</w:t>
      </w:r>
      <w:r>
        <w:rPr>
          <w:sz w:val="24"/>
          <w:szCs w:val="24"/>
          <w:rtl w:val="0"/>
          <w:lang w:val="en-US"/>
        </w:rPr>
        <w:t>°</w:t>
      </w:r>
      <w:r>
        <w:rPr>
          <w:sz w:val="24"/>
          <w:szCs w:val="24"/>
          <w:rtl w:val="0"/>
          <w:lang w:val="zh-TW" w:eastAsia="zh-TW"/>
        </w:rPr>
        <w:t>角刺入，将线推入皮内，持续进针直至线头完全埋入穴位的皮下，再适当进针，拔针止血。</w:t>
      </w:r>
      <w:r>
        <w:rPr>
          <w:sz w:val="24"/>
          <w:szCs w:val="24"/>
          <w:u w:val="single"/>
          <w:rtl w:val="0"/>
          <w:lang w:val="zh-TW" w:eastAsia="zh-TW"/>
        </w:rPr>
        <w:t>若采用医用缝合针埋线法</w:t>
      </w:r>
      <w:r>
        <w:rPr>
          <w:sz w:val="24"/>
          <w:szCs w:val="24"/>
          <w:rtl w:val="0"/>
          <w:lang w:val="zh-TW" w:eastAsia="zh-TW"/>
        </w:rPr>
        <w:t>，一手用持针器夹住穿有可吸收性外科线的皮肤缝合针，另一只手捏起两局麻点之间的皮肤，将针从一侧局麻点刺入，穿过肌层或皮下组织，从对侧局麻点穿出，紧贴皮肤剪断两端线头，放松皮肤，轻柔局部，使线头完全进入皮下拔针止血。（采用三种其一，计价相同）</w:t>
      </w:r>
    </w:p>
    <w:p>
      <w:pPr>
        <w:pStyle w:val="Plain Text"/>
        <w:spacing w:line="360" w:lineRule="auto"/>
        <w:ind w:firstLine="480"/>
        <w:rPr>
          <w:sz w:val="24"/>
          <w:szCs w:val="24"/>
        </w:rPr>
      </w:pPr>
      <w:r>
        <w:rPr>
          <w:sz w:val="24"/>
          <w:szCs w:val="24"/>
          <w:rtl w:val="0"/>
          <w:lang w:val="en-US"/>
        </w:rPr>
        <w:t>3.</w:t>
      </w:r>
      <w:r>
        <w:rPr>
          <w:sz w:val="24"/>
          <w:szCs w:val="24"/>
          <w:rtl w:val="0"/>
          <w:lang w:val="zh-TW" w:eastAsia="zh-TW"/>
        </w:rPr>
        <w:t>穴位注射治疗：根据病情，确定穴位，选择药物及浓度、注射器和注射针型号，确定准确的进针位置，皮肤常规消毒后进行注射，针头刺入穴位得气后，回抽针芯，无回血、无回液即注入一定量的药物，在注射过程中要密切观察患者的反应。（表述的只是操作技术，药物另行收费）</w:t>
      </w:r>
    </w:p>
    <w:p>
      <w:pPr>
        <w:pStyle w:val="Plain Text"/>
        <w:spacing w:line="360" w:lineRule="auto"/>
        <w:ind w:firstLine="480"/>
        <w:rPr>
          <w:sz w:val="24"/>
          <w:szCs w:val="24"/>
        </w:rPr>
      </w:pPr>
      <w:r>
        <w:rPr>
          <w:sz w:val="24"/>
          <w:szCs w:val="24"/>
          <w:rtl w:val="0"/>
          <w:lang w:val="en-US"/>
        </w:rPr>
        <w:t>4.</w:t>
      </w:r>
      <w:r>
        <w:rPr>
          <w:sz w:val="24"/>
          <w:szCs w:val="24"/>
          <w:rtl w:val="0"/>
          <w:lang w:val="zh-TW" w:eastAsia="zh-TW"/>
        </w:rPr>
        <w:t>穴位贴敷治疗：选择适宜的药物，并对药物进行中药饮片调配临方复杂炮制，选择贴敷方法，将制备好的药物贴敷于穴位，贴敷一定的时间，密切观察贴敷后皮肤的变化。（冬病夏治穴位贴敷加收费用</w:t>
      </w:r>
      <w:r>
        <w:rPr>
          <w:sz w:val="24"/>
          <w:szCs w:val="24"/>
          <w:rtl w:val="0"/>
          <w:lang w:val="en-US"/>
        </w:rPr>
        <w:t>18</w:t>
      </w:r>
      <w:r>
        <w:rPr>
          <w:sz w:val="24"/>
          <w:szCs w:val="24"/>
          <w:rtl w:val="0"/>
          <w:lang w:val="zh-TW" w:eastAsia="zh-TW"/>
        </w:rPr>
        <w:t>元，本项目价格包含药费）</w:t>
      </w:r>
    </w:p>
    <w:p>
      <w:pPr>
        <w:pStyle w:val="Plain Text"/>
        <w:spacing w:line="360" w:lineRule="auto"/>
        <w:ind w:firstLine="480"/>
        <w:rPr>
          <w:sz w:val="24"/>
          <w:szCs w:val="24"/>
        </w:rPr>
      </w:pPr>
      <w:r>
        <w:rPr>
          <w:sz w:val="24"/>
          <w:szCs w:val="24"/>
          <w:rtl w:val="0"/>
          <w:lang w:val="en-US"/>
        </w:rPr>
        <w:t>5.</w:t>
      </w:r>
      <w:r>
        <w:rPr>
          <w:sz w:val="24"/>
          <w:szCs w:val="24"/>
          <w:rtl w:val="0"/>
          <w:lang w:val="zh-TW" w:eastAsia="zh-TW"/>
        </w:rPr>
        <w:t>皮内针治疗：选择适宜的不同规格、不同形状的</w:t>
      </w:r>
      <w:r>
        <w:rPr>
          <w:sz w:val="24"/>
          <w:szCs w:val="24"/>
          <w:u w:val="single"/>
          <w:rtl w:val="0"/>
          <w:lang w:val="zh-TW" w:eastAsia="zh-TW"/>
        </w:rPr>
        <w:t>一次性皮内针</w:t>
      </w:r>
      <w:r>
        <w:rPr>
          <w:sz w:val="24"/>
          <w:szCs w:val="24"/>
          <w:rtl w:val="0"/>
          <w:lang w:val="zh-TW" w:eastAsia="zh-TW"/>
        </w:rPr>
        <w:t>，皮肤常规消毒后进针，用颗粒型皮内针治疗时，一手将腧穴部皮肤向两侧舒张，另一手持镊子夹持针尾平刺入腧穴皮内，用揿钉型皮内针治疗时，一手固定腧穴部皮肤，另一手持镊子夹持针尾直刺入腧穴皮内，其后用胶布粘贴固定，嘱患者每日自行按压</w:t>
      </w:r>
      <w:r>
        <w:rPr>
          <w:sz w:val="24"/>
          <w:szCs w:val="24"/>
          <w:rtl w:val="0"/>
          <w:lang w:val="en-US"/>
        </w:rPr>
        <w:t>3-4</w:t>
      </w:r>
      <w:r>
        <w:rPr>
          <w:sz w:val="24"/>
          <w:szCs w:val="24"/>
          <w:rtl w:val="0"/>
          <w:lang w:val="zh-TW" w:eastAsia="zh-TW"/>
        </w:rPr>
        <w:t>次，一般</w:t>
      </w:r>
      <w:r>
        <w:rPr>
          <w:sz w:val="24"/>
          <w:szCs w:val="24"/>
          <w:rtl w:val="0"/>
          <w:lang w:val="en-US"/>
        </w:rPr>
        <w:t>1-3</w:t>
      </w:r>
      <w:r>
        <w:rPr>
          <w:sz w:val="24"/>
          <w:szCs w:val="24"/>
          <w:rtl w:val="0"/>
          <w:lang w:val="zh-TW" w:eastAsia="zh-TW"/>
        </w:rPr>
        <w:t>天后出针。（该项目所指为传统的皮内针操作）</w:t>
      </w:r>
    </w:p>
    <w:p>
      <w:pPr>
        <w:pStyle w:val="Plain Text"/>
        <w:spacing w:line="360" w:lineRule="auto"/>
        <w:ind w:firstLine="480"/>
        <w:rPr>
          <w:sz w:val="24"/>
          <w:szCs w:val="24"/>
        </w:rPr>
      </w:pPr>
      <w:r>
        <w:rPr>
          <w:sz w:val="24"/>
          <w:szCs w:val="24"/>
          <w:rtl w:val="0"/>
          <w:lang w:val="en-US"/>
        </w:rPr>
        <w:t>6.</w:t>
      </w:r>
      <w:r>
        <w:rPr>
          <w:sz w:val="24"/>
          <w:szCs w:val="24"/>
          <w:rtl w:val="0"/>
          <w:lang w:val="zh-TW" w:eastAsia="zh-TW"/>
        </w:rPr>
        <w:t>激光针治疗：患者裸露被照穴位。打开激光器后，产生额定值范围的激光束，将光束对准穴位，每穴根据病情照射数十秒至数十分钟。</w:t>
      </w:r>
    </w:p>
    <w:p>
      <w:pPr>
        <w:pStyle w:val="Plain Text"/>
        <w:spacing w:line="360" w:lineRule="auto"/>
        <w:ind w:firstLine="480"/>
        <w:rPr>
          <w:sz w:val="24"/>
          <w:szCs w:val="24"/>
        </w:rPr>
      </w:pPr>
      <w:r>
        <w:rPr>
          <w:sz w:val="24"/>
          <w:szCs w:val="24"/>
          <w:rtl w:val="0"/>
          <w:lang w:val="en-US"/>
        </w:rPr>
        <w:t>7.</w:t>
      </w:r>
      <w:r>
        <w:rPr>
          <w:sz w:val="24"/>
          <w:szCs w:val="24"/>
          <w:rtl w:val="0"/>
          <w:lang w:val="zh-TW" w:eastAsia="zh-TW"/>
        </w:rPr>
        <w:t>割治：将割治部位皮肤严格消毒，局部麻醉，用小手术刀划割约</w:t>
      </w:r>
      <w:r>
        <w:rPr>
          <w:sz w:val="24"/>
          <w:szCs w:val="24"/>
          <w:rtl w:val="0"/>
          <w:lang w:val="en-US"/>
        </w:rPr>
        <w:t>0.5-1</w:t>
      </w:r>
      <w:r>
        <w:rPr>
          <w:sz w:val="24"/>
          <w:szCs w:val="24"/>
          <w:rtl w:val="0"/>
          <w:lang w:val="zh-TW" w:eastAsia="zh-TW"/>
        </w:rPr>
        <w:t>厘米的小切口，挑出或挤出少量皮下脂肪并剪去，之后可用止血钳在切口内适当划动刺激，使患者局部出现酸、麻、胀感，消毒包扎止血。</w:t>
      </w:r>
    </w:p>
    <w:p>
      <w:pPr>
        <w:pStyle w:val="Plain Text"/>
        <w:spacing w:line="360" w:lineRule="auto"/>
        <w:ind w:firstLine="480"/>
        <w:rPr>
          <w:sz w:val="24"/>
          <w:szCs w:val="24"/>
        </w:rPr>
      </w:pPr>
      <w:r>
        <w:rPr>
          <w:sz w:val="24"/>
          <w:szCs w:val="24"/>
          <w:rtl w:val="0"/>
          <w:lang w:val="en-US"/>
        </w:rPr>
        <w:t>8.</w:t>
      </w:r>
      <w:r>
        <w:rPr>
          <w:sz w:val="24"/>
          <w:szCs w:val="24"/>
          <w:rtl w:val="0"/>
          <w:lang w:val="zh-TW" w:eastAsia="zh-TW"/>
        </w:rPr>
        <w:t>耳穴压丸治疗：医者一手固定耳廓，另一手用镊子夹取压丸贴压耳穴，并适度按揉，根据病情嘱患者定时按揉。</w:t>
      </w:r>
    </w:p>
    <w:p>
      <w:pPr>
        <w:pStyle w:val="Plain Text"/>
        <w:spacing w:line="360" w:lineRule="auto"/>
        <w:ind w:firstLine="480"/>
        <w:rPr>
          <w:sz w:val="24"/>
          <w:szCs w:val="24"/>
        </w:rPr>
      </w:pPr>
      <w:r>
        <w:rPr>
          <w:sz w:val="24"/>
          <w:szCs w:val="24"/>
          <w:rtl w:val="0"/>
          <w:lang w:val="en-US"/>
        </w:rPr>
        <w:t>9.</w:t>
      </w:r>
      <w:r>
        <w:rPr>
          <w:sz w:val="24"/>
          <w:szCs w:val="24"/>
          <w:rtl w:val="0"/>
          <w:lang w:val="zh-TW" w:eastAsia="zh-TW"/>
        </w:rPr>
        <w:t>穴位放血治疗：根据病情确定穴位，选择</w:t>
      </w:r>
      <w:r>
        <w:rPr>
          <w:sz w:val="24"/>
          <w:szCs w:val="24"/>
          <w:u w:val="single"/>
          <w:rtl w:val="0"/>
          <w:lang w:val="zh-TW" w:eastAsia="zh-TW"/>
        </w:rPr>
        <w:t>放血针具</w:t>
      </w:r>
      <w:r>
        <w:rPr>
          <w:sz w:val="24"/>
          <w:szCs w:val="24"/>
          <w:rtl w:val="0"/>
          <w:lang w:val="zh-TW" w:eastAsia="zh-TW"/>
        </w:rPr>
        <w:t>，持针具快速刺入到合适的深度，快速出针，挤出适量的血液，压迫止血，对一般</w:t>
      </w:r>
      <w:r>
        <w:rPr>
          <w:sz w:val="24"/>
          <w:szCs w:val="24"/>
          <w:u w:val="single"/>
          <w:rtl w:val="0"/>
          <w:lang w:val="zh-TW" w:eastAsia="zh-TW"/>
        </w:rPr>
        <w:t>腧穴</w:t>
      </w:r>
      <w:r>
        <w:rPr>
          <w:sz w:val="24"/>
          <w:szCs w:val="24"/>
          <w:rtl w:val="0"/>
          <w:lang w:val="zh-TW" w:eastAsia="zh-TW"/>
        </w:rPr>
        <w:t>应充分按揉，使之充血后再行针刺。</w:t>
      </w:r>
    </w:p>
    <w:p>
      <w:pPr>
        <w:pStyle w:val="Plain Text"/>
        <w:spacing w:line="360" w:lineRule="auto"/>
        <w:ind w:firstLine="480"/>
        <w:rPr>
          <w:sz w:val="24"/>
          <w:szCs w:val="24"/>
        </w:rPr>
      </w:pPr>
      <w:r>
        <w:rPr>
          <w:sz w:val="24"/>
          <w:szCs w:val="24"/>
          <w:rtl w:val="0"/>
          <w:lang w:val="en-US"/>
        </w:rPr>
        <w:t>11.</w:t>
      </w:r>
      <w:r>
        <w:rPr>
          <w:sz w:val="24"/>
          <w:szCs w:val="24"/>
          <w:rtl w:val="0"/>
          <w:lang w:val="zh-TW" w:eastAsia="zh-TW"/>
        </w:rPr>
        <w:t>静脉放血治疗：与穴位放血治疗相同收费。其项目内涵为根据病情选定某部位较大的</w:t>
      </w:r>
      <w:r>
        <w:rPr>
          <w:sz w:val="24"/>
          <w:szCs w:val="24"/>
          <w:u w:val="single"/>
          <w:rtl w:val="0"/>
          <w:lang w:val="zh-TW" w:eastAsia="zh-TW"/>
        </w:rPr>
        <w:t>静脉</w:t>
      </w:r>
      <w:r>
        <w:rPr>
          <w:sz w:val="24"/>
          <w:szCs w:val="24"/>
          <w:rtl w:val="0"/>
          <w:lang w:val="zh-TW" w:eastAsia="zh-TW"/>
        </w:rPr>
        <w:t>，采取相应的措施使静脉充血鼓胀，持</w:t>
      </w:r>
      <w:r>
        <w:rPr>
          <w:sz w:val="24"/>
          <w:szCs w:val="24"/>
          <w:u w:val="single"/>
          <w:rtl w:val="0"/>
          <w:lang w:val="zh-TW" w:eastAsia="zh-TW"/>
        </w:rPr>
        <w:t>放血针具</w:t>
      </w:r>
      <w:r>
        <w:rPr>
          <w:sz w:val="24"/>
          <w:szCs w:val="24"/>
          <w:rtl w:val="0"/>
          <w:lang w:val="zh-TW" w:eastAsia="zh-TW"/>
        </w:rPr>
        <w:t>快速刺入，快速出针，</w:t>
      </w:r>
      <w:r>
        <w:rPr>
          <w:sz w:val="24"/>
          <w:szCs w:val="24"/>
          <w:u w:val="single"/>
          <w:rtl w:val="0"/>
          <w:lang w:val="zh-TW" w:eastAsia="zh-TW"/>
        </w:rPr>
        <w:t>适量放血</w:t>
      </w:r>
      <w:r>
        <w:rPr>
          <w:sz w:val="24"/>
          <w:szCs w:val="24"/>
          <w:rtl w:val="0"/>
          <w:lang w:val="zh-TW" w:eastAsia="zh-TW"/>
        </w:rPr>
        <w:t>，压迫止血。</w:t>
      </w:r>
    </w:p>
    <w:p>
      <w:pPr>
        <w:pStyle w:val="Plain Text"/>
        <w:spacing w:line="360" w:lineRule="auto"/>
        <w:ind w:firstLine="482"/>
        <w:rPr>
          <w:b w:val="1"/>
          <w:bCs w:val="1"/>
          <w:sz w:val="24"/>
          <w:szCs w:val="24"/>
          <w:lang w:val="zh-TW" w:eastAsia="zh-TW"/>
        </w:rPr>
      </w:pPr>
      <w:r>
        <w:rPr>
          <w:b w:val="1"/>
          <w:bCs w:val="1"/>
          <w:sz w:val="24"/>
          <w:szCs w:val="24"/>
          <w:rtl w:val="0"/>
          <w:lang w:val="zh-TW" w:eastAsia="zh-TW"/>
        </w:rPr>
        <w:t>三、仔细阅读，注意技术内涵相似项目的区别</w:t>
      </w:r>
    </w:p>
    <w:p>
      <w:pPr>
        <w:pStyle w:val="Plain Text"/>
        <w:spacing w:line="360" w:lineRule="auto"/>
        <w:ind w:firstLine="480"/>
        <w:rPr>
          <w:sz w:val="24"/>
          <w:szCs w:val="24"/>
        </w:rPr>
      </w:pPr>
      <w:r>
        <w:rPr>
          <w:sz w:val="24"/>
          <w:szCs w:val="24"/>
          <w:rtl w:val="0"/>
          <w:lang w:val="en-US"/>
        </w:rPr>
        <w:t>1.</w:t>
      </w:r>
      <w:r>
        <w:rPr>
          <w:sz w:val="24"/>
          <w:szCs w:val="24"/>
          <w:rtl w:val="0"/>
          <w:lang w:val="zh-TW" w:eastAsia="zh-TW"/>
        </w:rPr>
        <w:t>梅花针法与穴位放血治疗</w:t>
      </w:r>
    </w:p>
    <w:p>
      <w:pPr>
        <w:pStyle w:val="Plain Text"/>
        <w:spacing w:line="360" w:lineRule="auto"/>
        <w:ind w:firstLine="480"/>
        <w:rPr>
          <w:sz w:val="24"/>
          <w:szCs w:val="24"/>
          <w:lang w:val="zh-TW" w:eastAsia="zh-TW"/>
        </w:rPr>
      </w:pPr>
      <w:r>
        <w:rPr>
          <w:sz w:val="24"/>
          <w:szCs w:val="24"/>
          <w:rtl w:val="0"/>
          <w:lang w:val="zh-TW" w:eastAsia="zh-TW"/>
        </w:rPr>
        <w:t>梅花针法采用</w:t>
      </w:r>
      <w:r>
        <w:rPr>
          <w:sz w:val="24"/>
          <w:szCs w:val="24"/>
          <w:u w:val="single"/>
          <w:rtl w:val="0"/>
          <w:lang w:val="zh-TW" w:eastAsia="zh-TW"/>
        </w:rPr>
        <w:t>梅花针</w:t>
      </w:r>
      <w:r>
        <w:rPr>
          <w:sz w:val="24"/>
          <w:szCs w:val="24"/>
          <w:rtl w:val="0"/>
          <w:lang w:val="zh-TW" w:eastAsia="zh-TW"/>
        </w:rPr>
        <w:t>进行穴位和患部局部叩刺，以腕部弹力均匀有节奏叩打皮肤，刺激强度分轻、中、重三种。（强调梅花针具）</w:t>
      </w:r>
    </w:p>
    <w:p>
      <w:pPr>
        <w:pStyle w:val="Plain Text"/>
        <w:spacing w:line="360" w:lineRule="auto"/>
        <w:ind w:firstLine="480"/>
        <w:rPr>
          <w:sz w:val="24"/>
          <w:szCs w:val="24"/>
          <w:lang w:val="zh-TW" w:eastAsia="zh-TW"/>
        </w:rPr>
      </w:pPr>
      <w:r>
        <w:rPr>
          <w:sz w:val="24"/>
          <w:szCs w:val="24"/>
          <w:u w:val="single"/>
          <w:rtl w:val="0"/>
          <w:lang w:val="zh-TW" w:eastAsia="zh-TW"/>
        </w:rPr>
        <w:t>穴位</w:t>
      </w:r>
      <w:r>
        <w:rPr>
          <w:sz w:val="24"/>
          <w:szCs w:val="24"/>
          <w:rtl w:val="0"/>
          <w:lang w:val="zh-TW" w:eastAsia="zh-TW"/>
        </w:rPr>
        <w:t>放血治疗：根据病情确定穴位，</w:t>
      </w:r>
      <w:r>
        <w:rPr>
          <w:sz w:val="24"/>
          <w:szCs w:val="24"/>
          <w:u w:val="single"/>
          <w:rtl w:val="0"/>
          <w:lang w:val="zh-TW" w:eastAsia="zh-TW"/>
        </w:rPr>
        <w:t>选择放血针具</w:t>
      </w:r>
      <w:r>
        <w:rPr>
          <w:sz w:val="24"/>
          <w:szCs w:val="24"/>
          <w:rtl w:val="0"/>
          <w:lang w:val="zh-TW" w:eastAsia="zh-TW"/>
        </w:rPr>
        <w:t>，持针具快速刺入到合适的深度，快速出针，挤出适量的血液，压迫止血，对一般腧穴应充分按揉，使之充血后再行针刺。（强调腧穴、放血针具）</w:t>
      </w:r>
    </w:p>
    <w:p>
      <w:pPr>
        <w:pStyle w:val="Plain Text"/>
        <w:spacing w:line="360" w:lineRule="auto"/>
        <w:ind w:firstLine="480"/>
        <w:rPr>
          <w:sz w:val="24"/>
          <w:szCs w:val="24"/>
        </w:rPr>
      </w:pPr>
      <w:r>
        <w:rPr>
          <w:sz w:val="24"/>
          <w:szCs w:val="24"/>
          <w:rtl w:val="0"/>
          <w:lang w:val="en-US"/>
        </w:rPr>
        <w:t>2.</w:t>
      </w:r>
      <w:r>
        <w:rPr>
          <w:sz w:val="24"/>
          <w:szCs w:val="24"/>
          <w:rtl w:val="0"/>
          <w:lang w:val="zh-TW" w:eastAsia="zh-TW"/>
        </w:rPr>
        <w:t>普通针刺与特殊穴位针刺，区别重点是选用常用腧穴还是特殊穴位</w:t>
      </w:r>
    </w:p>
    <w:p>
      <w:pPr>
        <w:pStyle w:val="Plain Text"/>
        <w:spacing w:line="360" w:lineRule="auto"/>
        <w:ind w:firstLine="480"/>
        <w:rPr>
          <w:sz w:val="24"/>
          <w:szCs w:val="24"/>
        </w:rPr>
      </w:pPr>
      <w:r>
        <w:rPr>
          <w:sz w:val="24"/>
          <w:szCs w:val="24"/>
          <w:rtl w:val="0"/>
          <w:lang w:val="en-US"/>
        </w:rPr>
        <w:t>3.</w:t>
      </w:r>
      <w:r>
        <w:rPr>
          <w:sz w:val="24"/>
          <w:szCs w:val="24"/>
          <w:rtl w:val="0"/>
          <w:lang w:val="zh-TW" w:eastAsia="zh-TW"/>
        </w:rPr>
        <w:t>普通针刺与特殊手法针刺，区别重点是选用普通手法还是特殊手法</w:t>
      </w:r>
    </w:p>
    <w:p>
      <w:pPr>
        <w:pStyle w:val="Plain Text"/>
        <w:spacing w:line="360" w:lineRule="auto"/>
        <w:ind w:firstLine="480"/>
        <w:rPr>
          <w:sz w:val="24"/>
          <w:szCs w:val="24"/>
        </w:rPr>
      </w:pPr>
      <w:r>
        <w:rPr>
          <w:sz w:val="24"/>
          <w:szCs w:val="24"/>
          <w:rtl w:val="0"/>
          <w:lang w:val="en-US"/>
        </w:rPr>
        <w:t>4.</w:t>
      </w:r>
      <w:r>
        <w:rPr>
          <w:sz w:val="24"/>
          <w:szCs w:val="24"/>
          <w:rtl w:val="0"/>
          <w:lang w:val="zh-TW" w:eastAsia="zh-TW"/>
        </w:rPr>
        <w:t>普通针刺与头针治疗、眼针治疗、夹脊针治疗等方法，区别重点是取该部位的经穴、奇穴、阿是穴，还是根据一定理论在改部取相应的特殊的穴位部位。</w:t>
      </w:r>
    </w:p>
    <w:p>
      <w:pPr>
        <w:pStyle w:val="Plain Text"/>
        <w:spacing w:line="360" w:lineRule="auto"/>
        <w:ind w:firstLine="482"/>
        <w:rPr>
          <w:b w:val="1"/>
          <w:bCs w:val="1"/>
          <w:sz w:val="24"/>
          <w:szCs w:val="24"/>
          <w:lang w:val="zh-TW" w:eastAsia="zh-TW"/>
        </w:rPr>
      </w:pPr>
      <w:r>
        <w:rPr>
          <w:b w:val="1"/>
          <w:bCs w:val="1"/>
          <w:sz w:val="24"/>
          <w:szCs w:val="24"/>
          <w:rtl w:val="0"/>
          <w:lang w:val="zh-TW" w:eastAsia="zh-TW"/>
        </w:rPr>
        <w:t>四、注意各项目耗材的相关规定</w:t>
      </w:r>
    </w:p>
    <w:p>
      <w:pPr>
        <w:pStyle w:val="Plain Text"/>
        <w:spacing w:line="360" w:lineRule="auto"/>
        <w:ind w:firstLine="480"/>
        <w:rPr>
          <w:sz w:val="24"/>
          <w:szCs w:val="24"/>
        </w:rPr>
      </w:pPr>
      <w:r>
        <w:rPr>
          <w:sz w:val="24"/>
          <w:szCs w:val="24"/>
          <w:rtl w:val="0"/>
          <w:lang w:val="en-US"/>
        </w:rPr>
        <w:t>“</w:t>
      </w:r>
      <w:r>
        <w:rPr>
          <w:b w:val="1"/>
          <w:bCs w:val="1"/>
          <w:sz w:val="24"/>
          <w:szCs w:val="24"/>
          <w:u w:val="single"/>
          <w:rtl w:val="0"/>
          <w:lang w:val="zh-TW" w:eastAsia="zh-TW"/>
        </w:rPr>
        <w:t>内涵一次性耗材</w:t>
      </w:r>
      <w:r>
        <w:rPr>
          <w:sz w:val="24"/>
          <w:szCs w:val="24"/>
          <w:rtl w:val="0"/>
          <w:lang w:val="en-US"/>
        </w:rPr>
        <w:t>”</w:t>
      </w:r>
      <w:r>
        <w:rPr>
          <w:sz w:val="24"/>
          <w:szCs w:val="24"/>
          <w:rtl w:val="0"/>
          <w:lang w:val="zh-TW" w:eastAsia="zh-TW"/>
        </w:rPr>
        <w:t>栏目中，明确了各项目使用的一次性耗材。意味着该项目</w:t>
      </w:r>
      <w:r>
        <w:rPr>
          <w:b w:val="1"/>
          <w:bCs w:val="1"/>
          <w:sz w:val="24"/>
          <w:szCs w:val="24"/>
          <w:u w:val="single"/>
          <w:rtl w:val="0"/>
          <w:lang w:val="zh-TW" w:eastAsia="zh-TW"/>
        </w:rPr>
        <w:t>不可再另收一次性耗材</w:t>
      </w:r>
      <w:r>
        <w:rPr>
          <w:sz w:val="24"/>
          <w:szCs w:val="24"/>
          <w:rtl w:val="0"/>
          <w:lang w:val="zh-TW" w:eastAsia="zh-TW"/>
        </w:rPr>
        <w:t>的费用。包括：</w:t>
      </w:r>
      <w:r>
        <w:rPr>
          <w:b w:val="1"/>
          <w:bCs w:val="1"/>
          <w:sz w:val="24"/>
          <w:szCs w:val="24"/>
          <w:rtl w:val="0"/>
          <w:lang w:val="zh-TW" w:eastAsia="zh-TW"/>
        </w:rPr>
        <w:t>毫针、梅花针、电极及耦合剂、采血针、埋线针及留置针</w:t>
      </w:r>
      <w:r>
        <w:rPr>
          <w:sz w:val="24"/>
          <w:szCs w:val="24"/>
          <w:rtl w:val="0"/>
          <w:lang w:val="zh-TW" w:eastAsia="zh-TW"/>
        </w:rPr>
        <w:t>（特殊缝线可另收）、</w:t>
      </w:r>
      <w:r>
        <w:rPr>
          <w:b w:val="1"/>
          <w:bCs w:val="1"/>
          <w:sz w:val="24"/>
          <w:szCs w:val="24"/>
          <w:rtl w:val="0"/>
          <w:lang w:val="zh-TW" w:eastAsia="zh-TW"/>
        </w:rPr>
        <w:t>注射器、皮内针、压丸</w:t>
      </w:r>
      <w:r>
        <w:rPr>
          <w:sz w:val="24"/>
          <w:szCs w:val="24"/>
          <w:rtl w:val="0"/>
          <w:lang w:val="zh-TW" w:eastAsia="zh-TW"/>
        </w:rPr>
        <w:t>（磁珠可另收）。</w:t>
      </w:r>
    </w:p>
    <w:p>
      <w:pPr>
        <w:pStyle w:val="Plain Text"/>
        <w:spacing w:line="360" w:lineRule="auto"/>
        <w:ind w:firstLine="482"/>
        <w:rPr>
          <w:b w:val="1"/>
          <w:bCs w:val="1"/>
          <w:sz w:val="24"/>
          <w:szCs w:val="24"/>
          <w:lang w:val="zh-TW" w:eastAsia="zh-TW"/>
        </w:rPr>
      </w:pPr>
      <w:r>
        <w:rPr>
          <w:b w:val="1"/>
          <w:bCs w:val="1"/>
          <w:sz w:val="24"/>
          <w:szCs w:val="24"/>
          <w:rtl w:val="0"/>
          <w:lang w:val="zh-TW" w:eastAsia="zh-TW"/>
        </w:rPr>
        <w:t>五、注意完成项目的规定时间及基本人力消耗</w:t>
      </w:r>
    </w:p>
    <w:p>
      <w:pPr>
        <w:pStyle w:val="Plain Text"/>
        <w:spacing w:line="360" w:lineRule="auto"/>
        <w:ind w:firstLine="480"/>
        <w:rPr>
          <w:sz w:val="24"/>
          <w:szCs w:val="24"/>
        </w:rPr>
      </w:pPr>
      <w:r>
        <w:rPr>
          <w:sz w:val="24"/>
          <w:szCs w:val="24"/>
          <w:rtl w:val="0"/>
          <w:lang w:val="zh-TW" w:eastAsia="zh-TW"/>
        </w:rPr>
        <w:t>基本人力消耗及耗时是项目定价的重要依据，故实施某项技术时，应该保证充足的治疗时间。大部分项目的时间跨度写的比较大，短则</w:t>
      </w:r>
      <w:r>
        <w:rPr>
          <w:sz w:val="24"/>
          <w:szCs w:val="24"/>
          <w:rtl w:val="0"/>
          <w:lang w:val="en-US"/>
        </w:rPr>
        <w:t>10</w:t>
      </w:r>
      <w:r>
        <w:rPr>
          <w:sz w:val="24"/>
          <w:szCs w:val="24"/>
          <w:rtl w:val="0"/>
          <w:lang w:val="zh-TW" w:eastAsia="zh-TW"/>
        </w:rPr>
        <w:t>分钟，长则</w:t>
      </w:r>
      <w:r>
        <w:rPr>
          <w:sz w:val="24"/>
          <w:szCs w:val="24"/>
          <w:rtl w:val="0"/>
          <w:lang w:val="en-US"/>
        </w:rPr>
        <w:t>90</w:t>
      </w:r>
      <w:r>
        <w:rPr>
          <w:sz w:val="24"/>
          <w:szCs w:val="24"/>
          <w:rtl w:val="0"/>
          <w:lang w:val="zh-TW" w:eastAsia="zh-TW"/>
        </w:rPr>
        <w:t>分钟，有</w:t>
      </w:r>
      <w:r>
        <w:rPr>
          <w:sz w:val="24"/>
          <w:szCs w:val="24"/>
          <w:rtl w:val="0"/>
          <w:lang w:val="en-US"/>
        </w:rPr>
        <w:t>10-20</w:t>
      </w:r>
      <w:r>
        <w:rPr>
          <w:sz w:val="24"/>
          <w:szCs w:val="24"/>
          <w:rtl w:val="0"/>
          <w:lang w:val="zh-TW" w:eastAsia="zh-TW"/>
        </w:rPr>
        <w:t>；</w:t>
      </w:r>
      <w:r>
        <w:rPr>
          <w:sz w:val="24"/>
          <w:szCs w:val="24"/>
          <w:rtl w:val="0"/>
          <w:lang w:val="en-US"/>
        </w:rPr>
        <w:t>20</w:t>
      </w:r>
      <w:r>
        <w:rPr>
          <w:sz w:val="24"/>
          <w:szCs w:val="24"/>
          <w:rtl w:val="0"/>
          <w:lang w:val="en-US"/>
        </w:rPr>
        <w:t>—</w:t>
      </w:r>
      <w:r>
        <w:rPr>
          <w:sz w:val="24"/>
          <w:szCs w:val="24"/>
          <w:rtl w:val="0"/>
          <w:lang w:val="en-US"/>
        </w:rPr>
        <w:t>30</w:t>
      </w:r>
      <w:r>
        <w:rPr>
          <w:sz w:val="24"/>
          <w:szCs w:val="24"/>
          <w:rtl w:val="0"/>
          <w:lang w:val="zh-TW" w:eastAsia="zh-TW"/>
        </w:rPr>
        <w:t>；</w:t>
      </w:r>
      <w:r>
        <w:rPr>
          <w:sz w:val="24"/>
          <w:szCs w:val="24"/>
          <w:rtl w:val="0"/>
          <w:lang w:val="en-US"/>
        </w:rPr>
        <w:t>20</w:t>
      </w:r>
      <w:r>
        <w:rPr>
          <w:sz w:val="24"/>
          <w:szCs w:val="24"/>
          <w:rtl w:val="0"/>
          <w:lang w:val="en-US"/>
        </w:rPr>
        <w:t>—</w:t>
      </w:r>
      <w:r>
        <w:rPr>
          <w:sz w:val="24"/>
          <w:szCs w:val="24"/>
          <w:rtl w:val="0"/>
          <w:lang w:val="en-US"/>
        </w:rPr>
        <w:t>40</w:t>
      </w:r>
      <w:r>
        <w:rPr>
          <w:sz w:val="24"/>
          <w:szCs w:val="24"/>
          <w:rtl w:val="0"/>
          <w:lang w:val="zh-TW" w:eastAsia="zh-TW"/>
        </w:rPr>
        <w:t>；</w:t>
      </w:r>
      <w:r>
        <w:rPr>
          <w:sz w:val="24"/>
          <w:szCs w:val="24"/>
          <w:rtl w:val="0"/>
          <w:lang w:val="en-US"/>
        </w:rPr>
        <w:t>20</w:t>
      </w:r>
      <w:r>
        <w:rPr>
          <w:sz w:val="24"/>
          <w:szCs w:val="24"/>
          <w:rtl w:val="0"/>
          <w:lang w:val="en-US"/>
        </w:rPr>
        <w:t>—</w:t>
      </w:r>
      <w:r>
        <w:rPr>
          <w:sz w:val="24"/>
          <w:szCs w:val="24"/>
          <w:rtl w:val="0"/>
          <w:lang w:val="en-US"/>
        </w:rPr>
        <w:t>50</w:t>
      </w:r>
      <w:r>
        <w:rPr>
          <w:sz w:val="24"/>
          <w:szCs w:val="24"/>
          <w:rtl w:val="0"/>
          <w:lang w:val="zh-TW" w:eastAsia="zh-TW"/>
        </w:rPr>
        <w:t>；</w:t>
      </w:r>
      <w:r>
        <w:rPr>
          <w:sz w:val="24"/>
          <w:szCs w:val="24"/>
          <w:rtl w:val="0"/>
          <w:lang w:val="en-US"/>
        </w:rPr>
        <w:t>20</w:t>
      </w:r>
      <w:r>
        <w:rPr>
          <w:sz w:val="24"/>
          <w:szCs w:val="24"/>
          <w:rtl w:val="0"/>
          <w:lang w:val="en-US"/>
        </w:rPr>
        <w:t>—</w:t>
      </w:r>
      <w:r>
        <w:rPr>
          <w:sz w:val="24"/>
          <w:szCs w:val="24"/>
          <w:rtl w:val="0"/>
          <w:lang w:val="en-US"/>
        </w:rPr>
        <w:t>60</w:t>
      </w:r>
      <w:r>
        <w:rPr>
          <w:sz w:val="24"/>
          <w:szCs w:val="24"/>
          <w:rtl w:val="0"/>
          <w:lang w:val="zh-TW" w:eastAsia="zh-TW"/>
        </w:rPr>
        <w:t>；</w:t>
      </w:r>
      <w:r>
        <w:rPr>
          <w:sz w:val="24"/>
          <w:szCs w:val="24"/>
          <w:rtl w:val="0"/>
          <w:lang w:val="en-US"/>
        </w:rPr>
        <w:t>20</w:t>
      </w:r>
      <w:r>
        <w:rPr>
          <w:sz w:val="24"/>
          <w:szCs w:val="24"/>
          <w:rtl w:val="0"/>
          <w:lang w:val="en-US"/>
        </w:rPr>
        <w:t>—</w:t>
      </w:r>
      <w:r>
        <w:rPr>
          <w:sz w:val="24"/>
          <w:szCs w:val="24"/>
          <w:rtl w:val="0"/>
          <w:lang w:val="en-US"/>
        </w:rPr>
        <w:t>90</w:t>
      </w:r>
      <w:r>
        <w:rPr>
          <w:sz w:val="24"/>
          <w:szCs w:val="24"/>
          <w:rtl w:val="0"/>
          <w:lang w:val="zh-TW" w:eastAsia="zh-TW"/>
        </w:rPr>
        <w:t>；</w:t>
      </w:r>
      <w:r>
        <w:rPr>
          <w:sz w:val="24"/>
          <w:szCs w:val="24"/>
          <w:rtl w:val="0"/>
          <w:lang w:val="en-US"/>
        </w:rPr>
        <w:t>40-50</w:t>
      </w:r>
      <w:r>
        <w:rPr>
          <w:sz w:val="24"/>
          <w:szCs w:val="24"/>
          <w:rtl w:val="0"/>
          <w:lang w:val="zh-TW" w:eastAsia="zh-TW"/>
        </w:rPr>
        <w:t>等长短不等，符合临床实际。基本保证了大部分疾病所需的治疗时间。</w:t>
      </w:r>
    </w:p>
    <w:p>
      <w:pPr>
        <w:pStyle w:val="Plain Text"/>
        <w:spacing w:line="360" w:lineRule="auto"/>
        <w:ind w:firstLine="482"/>
        <w:rPr>
          <w:b w:val="1"/>
          <w:bCs w:val="1"/>
          <w:sz w:val="24"/>
          <w:szCs w:val="24"/>
          <w:lang w:val="zh-TW" w:eastAsia="zh-TW"/>
        </w:rPr>
      </w:pPr>
      <w:r>
        <w:rPr>
          <w:b w:val="1"/>
          <w:bCs w:val="1"/>
          <w:sz w:val="24"/>
          <w:szCs w:val="24"/>
          <w:rtl w:val="0"/>
          <w:lang w:val="zh-TW" w:eastAsia="zh-TW"/>
        </w:rPr>
        <w:t>六、注意计价说明，避免不合规的重复收费</w:t>
      </w:r>
    </w:p>
    <w:p>
      <w:pPr>
        <w:pStyle w:val="Plain Text"/>
        <w:spacing w:line="360" w:lineRule="auto"/>
        <w:ind w:firstLine="480"/>
        <w:rPr>
          <w:sz w:val="24"/>
          <w:szCs w:val="24"/>
        </w:rPr>
      </w:pPr>
      <w:r>
        <w:rPr>
          <w:sz w:val="24"/>
          <w:szCs w:val="24"/>
          <w:rtl w:val="0"/>
          <w:lang w:val="en-US"/>
        </w:rPr>
        <w:t>1.</w:t>
      </w:r>
      <w:r>
        <w:rPr>
          <w:sz w:val="24"/>
          <w:szCs w:val="24"/>
          <w:rtl w:val="0"/>
          <w:lang w:val="zh-TW" w:eastAsia="zh-TW"/>
        </w:rPr>
        <w:t>大部分项目，与既往相同，仍是以</w:t>
      </w:r>
      <w:r>
        <w:rPr>
          <w:sz w:val="24"/>
          <w:szCs w:val="24"/>
          <w:rtl w:val="0"/>
          <w:lang w:val="en-US"/>
        </w:rPr>
        <w:t>“</w:t>
      </w:r>
      <w:r>
        <w:rPr>
          <w:sz w:val="24"/>
          <w:szCs w:val="24"/>
          <w:rtl w:val="0"/>
          <w:lang w:val="zh-TW" w:eastAsia="zh-TW"/>
        </w:rPr>
        <w:t>次</w:t>
      </w:r>
      <w:r>
        <w:rPr>
          <w:sz w:val="24"/>
          <w:szCs w:val="24"/>
          <w:rtl w:val="0"/>
          <w:lang w:val="en-US"/>
        </w:rPr>
        <w:t>”</w:t>
      </w:r>
      <w:r>
        <w:rPr>
          <w:sz w:val="24"/>
          <w:szCs w:val="24"/>
          <w:rtl w:val="0"/>
          <w:lang w:val="zh-TW" w:eastAsia="zh-TW"/>
        </w:rPr>
        <w:t>为计价单位</w:t>
      </w:r>
    </w:p>
    <w:p>
      <w:pPr>
        <w:pStyle w:val="Plain Text"/>
        <w:spacing w:line="360" w:lineRule="auto"/>
        <w:ind w:firstLine="480"/>
        <w:rPr>
          <w:sz w:val="24"/>
          <w:szCs w:val="24"/>
        </w:rPr>
      </w:pPr>
      <w:r>
        <w:rPr>
          <w:sz w:val="24"/>
          <w:szCs w:val="24"/>
          <w:rtl w:val="0"/>
          <w:lang w:val="en-US"/>
        </w:rPr>
        <w:t>2.</w:t>
      </w:r>
      <w:r>
        <w:rPr>
          <w:sz w:val="24"/>
          <w:szCs w:val="24"/>
          <w:rtl w:val="0"/>
          <w:lang w:val="zh-TW" w:eastAsia="zh-TW"/>
        </w:rPr>
        <w:t>某些项目必须关注</w:t>
      </w:r>
    </w:p>
    <w:p>
      <w:pPr>
        <w:pStyle w:val="Plain Text"/>
        <w:spacing w:line="360" w:lineRule="auto"/>
        <w:ind w:firstLine="480"/>
        <w:rPr>
          <w:sz w:val="24"/>
          <w:szCs w:val="24"/>
        </w:rPr>
      </w:pPr>
      <w:r>
        <w:rPr>
          <w:sz w:val="24"/>
          <w:szCs w:val="24"/>
          <w:rtl w:val="0"/>
          <w:lang w:val="zh-TW" w:eastAsia="zh-TW"/>
        </w:rPr>
        <w:t>（</w:t>
      </w:r>
      <w:r>
        <w:rPr>
          <w:sz w:val="24"/>
          <w:szCs w:val="24"/>
          <w:rtl w:val="0"/>
          <w:lang w:val="en-US"/>
        </w:rPr>
        <w:t>1</w:t>
      </w:r>
      <w:r>
        <w:rPr>
          <w:sz w:val="24"/>
          <w:szCs w:val="24"/>
          <w:rtl w:val="0"/>
          <w:lang w:val="zh-TW" w:eastAsia="zh-TW"/>
        </w:rPr>
        <w:t>）特殊穴位针刺：收取</w:t>
      </w:r>
      <w:r>
        <w:rPr>
          <w:sz w:val="24"/>
          <w:szCs w:val="24"/>
          <w:rtl w:val="0"/>
          <w:lang w:val="en-US"/>
        </w:rPr>
        <w:t>“</w:t>
      </w:r>
      <w:r>
        <w:rPr>
          <w:sz w:val="24"/>
          <w:szCs w:val="24"/>
          <w:rtl w:val="0"/>
          <w:lang w:val="zh-TW" w:eastAsia="zh-TW"/>
        </w:rPr>
        <w:t>特殊穴位针刺</w:t>
      </w:r>
      <w:r>
        <w:rPr>
          <w:sz w:val="24"/>
          <w:szCs w:val="24"/>
          <w:rtl w:val="0"/>
          <w:lang w:val="en-US"/>
        </w:rPr>
        <w:t>”</w:t>
      </w:r>
      <w:r>
        <w:rPr>
          <w:sz w:val="24"/>
          <w:szCs w:val="24"/>
          <w:rtl w:val="0"/>
          <w:lang w:val="zh-TW" w:eastAsia="zh-TW"/>
        </w:rPr>
        <w:t>费后不再收取</w:t>
      </w:r>
      <w:r>
        <w:rPr>
          <w:sz w:val="24"/>
          <w:szCs w:val="24"/>
          <w:rtl w:val="0"/>
          <w:lang w:val="en-US"/>
        </w:rPr>
        <w:t>“</w:t>
      </w:r>
      <w:r>
        <w:rPr>
          <w:sz w:val="24"/>
          <w:szCs w:val="24"/>
          <w:rtl w:val="0"/>
          <w:lang w:val="zh-TW" w:eastAsia="zh-TW"/>
        </w:rPr>
        <w:t>普通针刺</w:t>
      </w:r>
      <w:r>
        <w:rPr>
          <w:sz w:val="24"/>
          <w:szCs w:val="24"/>
          <w:rtl w:val="0"/>
          <w:lang w:val="en-US"/>
        </w:rPr>
        <w:t>”</w:t>
      </w:r>
      <w:r>
        <w:rPr>
          <w:sz w:val="24"/>
          <w:szCs w:val="24"/>
          <w:rtl w:val="0"/>
          <w:lang w:val="zh-TW" w:eastAsia="zh-TW"/>
        </w:rPr>
        <w:t>费。</w:t>
      </w:r>
    </w:p>
    <w:p>
      <w:pPr>
        <w:pStyle w:val="Plain Text"/>
        <w:spacing w:line="360" w:lineRule="auto"/>
        <w:ind w:firstLine="480"/>
        <w:rPr>
          <w:sz w:val="24"/>
          <w:szCs w:val="24"/>
        </w:rPr>
      </w:pPr>
      <w:r>
        <w:rPr>
          <w:sz w:val="24"/>
          <w:szCs w:val="24"/>
          <w:rtl w:val="0"/>
          <w:lang w:val="zh-TW" w:eastAsia="zh-TW"/>
        </w:rPr>
        <w:t>（</w:t>
      </w:r>
      <w:r>
        <w:rPr>
          <w:sz w:val="24"/>
          <w:szCs w:val="24"/>
          <w:rtl w:val="0"/>
          <w:lang w:val="en-US"/>
        </w:rPr>
        <w:t>2</w:t>
      </w:r>
      <w:r>
        <w:rPr>
          <w:sz w:val="24"/>
          <w:szCs w:val="24"/>
          <w:rtl w:val="0"/>
          <w:lang w:val="zh-TW" w:eastAsia="zh-TW"/>
        </w:rPr>
        <w:t>）特殊手法针刺：收取</w:t>
      </w:r>
      <w:r>
        <w:rPr>
          <w:sz w:val="24"/>
          <w:szCs w:val="24"/>
          <w:rtl w:val="0"/>
          <w:lang w:val="en-US"/>
        </w:rPr>
        <w:t>“</w:t>
      </w:r>
      <w:r>
        <w:rPr>
          <w:sz w:val="24"/>
          <w:szCs w:val="24"/>
          <w:rtl w:val="0"/>
          <w:lang w:val="zh-TW" w:eastAsia="zh-TW"/>
        </w:rPr>
        <w:t>特殊手法针刺</w:t>
      </w:r>
      <w:r>
        <w:rPr>
          <w:sz w:val="24"/>
          <w:szCs w:val="24"/>
          <w:rtl w:val="0"/>
          <w:lang w:val="en-US"/>
        </w:rPr>
        <w:t>”</w:t>
      </w:r>
      <w:r>
        <w:rPr>
          <w:sz w:val="24"/>
          <w:szCs w:val="24"/>
          <w:rtl w:val="0"/>
          <w:lang w:val="zh-TW" w:eastAsia="zh-TW"/>
        </w:rPr>
        <w:t>费后不再收取</w:t>
      </w:r>
      <w:r>
        <w:rPr>
          <w:sz w:val="24"/>
          <w:szCs w:val="24"/>
          <w:rtl w:val="0"/>
          <w:lang w:val="en-US"/>
        </w:rPr>
        <w:t>“</w:t>
      </w:r>
      <w:r>
        <w:rPr>
          <w:sz w:val="24"/>
          <w:szCs w:val="24"/>
          <w:rtl w:val="0"/>
          <w:lang w:val="zh-TW" w:eastAsia="zh-TW"/>
        </w:rPr>
        <w:t>普通针刺</w:t>
      </w:r>
      <w:r>
        <w:rPr>
          <w:sz w:val="24"/>
          <w:szCs w:val="24"/>
          <w:rtl w:val="0"/>
          <w:lang w:val="en-US"/>
        </w:rPr>
        <w:t>”</w:t>
      </w:r>
      <w:r>
        <w:rPr>
          <w:sz w:val="24"/>
          <w:szCs w:val="24"/>
          <w:rtl w:val="0"/>
          <w:lang w:val="zh-TW" w:eastAsia="zh-TW"/>
        </w:rPr>
        <w:t>费。</w:t>
      </w:r>
    </w:p>
    <w:p>
      <w:pPr>
        <w:pStyle w:val="Plain Text"/>
        <w:spacing w:line="360" w:lineRule="auto"/>
        <w:ind w:firstLine="480"/>
        <w:rPr>
          <w:sz w:val="24"/>
          <w:szCs w:val="24"/>
        </w:rPr>
      </w:pPr>
      <w:r>
        <w:rPr>
          <w:sz w:val="24"/>
          <w:szCs w:val="24"/>
          <w:rtl w:val="0"/>
          <w:lang w:val="zh-TW" w:eastAsia="zh-TW"/>
        </w:rPr>
        <w:t>（</w:t>
      </w:r>
      <w:r>
        <w:rPr>
          <w:sz w:val="24"/>
          <w:szCs w:val="24"/>
          <w:rtl w:val="0"/>
          <w:lang w:val="en-US"/>
        </w:rPr>
        <w:t>3</w:t>
      </w:r>
      <w:r>
        <w:rPr>
          <w:sz w:val="24"/>
          <w:szCs w:val="24"/>
          <w:rtl w:val="0"/>
          <w:lang w:val="zh-TW" w:eastAsia="zh-TW"/>
        </w:rPr>
        <w:t>）芒针治疗：芒针刺</w:t>
      </w:r>
      <w:r>
        <w:rPr>
          <w:sz w:val="24"/>
          <w:szCs w:val="24"/>
          <w:rtl w:val="0"/>
          <w:lang w:val="en-US"/>
        </w:rPr>
        <w:t>3</w:t>
      </w:r>
      <w:r>
        <w:rPr>
          <w:sz w:val="24"/>
          <w:szCs w:val="24"/>
          <w:rtl w:val="0"/>
          <w:lang w:val="zh-TW" w:eastAsia="zh-TW"/>
        </w:rPr>
        <w:t>个穴位一次计价。</w:t>
      </w:r>
      <w:r>
        <w:rPr>
          <w:sz w:val="24"/>
          <w:szCs w:val="24"/>
          <w:rtl w:val="0"/>
          <w:lang w:val="en-US"/>
        </w:rPr>
        <w:t>“</w:t>
      </w:r>
      <w:r>
        <w:rPr>
          <w:sz w:val="24"/>
          <w:szCs w:val="24"/>
          <w:rtl w:val="0"/>
          <w:lang w:val="zh-TW" w:eastAsia="zh-TW"/>
        </w:rPr>
        <w:t>计价最多不超过</w:t>
      </w:r>
      <w:r>
        <w:rPr>
          <w:sz w:val="24"/>
          <w:szCs w:val="24"/>
          <w:rtl w:val="0"/>
          <w:lang w:val="en-US"/>
        </w:rPr>
        <w:t>6</w:t>
      </w:r>
      <w:r>
        <w:rPr>
          <w:sz w:val="24"/>
          <w:szCs w:val="24"/>
          <w:rtl w:val="0"/>
          <w:lang w:val="zh-TW" w:eastAsia="zh-TW"/>
        </w:rPr>
        <w:t>个穴位</w:t>
      </w:r>
      <w:r>
        <w:rPr>
          <w:sz w:val="24"/>
          <w:szCs w:val="24"/>
          <w:rtl w:val="0"/>
          <w:lang w:val="en-US"/>
        </w:rPr>
        <w:t>”</w:t>
      </w:r>
      <w:r>
        <w:rPr>
          <w:sz w:val="24"/>
          <w:szCs w:val="24"/>
          <w:rtl w:val="0"/>
          <w:lang w:val="zh-TW" w:eastAsia="zh-TW"/>
        </w:rPr>
        <w:t>，即该项目一次就诊，治疗收费最多不能超过</w:t>
      </w:r>
      <w:r>
        <w:rPr>
          <w:sz w:val="24"/>
          <w:szCs w:val="24"/>
          <w:rtl w:val="0"/>
          <w:lang w:val="en-US"/>
        </w:rPr>
        <w:t>28</w:t>
      </w:r>
      <w:r>
        <w:rPr>
          <w:sz w:val="24"/>
          <w:szCs w:val="24"/>
          <w:rtl w:val="0"/>
          <w:lang w:val="zh-TW" w:eastAsia="zh-TW"/>
        </w:rPr>
        <w:t>元</w:t>
      </w:r>
      <w:r>
        <w:rPr>
          <w:sz w:val="24"/>
          <w:szCs w:val="24"/>
          <w:rtl w:val="0"/>
          <w:lang w:val="en-US"/>
        </w:rPr>
        <w:t>x2</w:t>
      </w:r>
      <w:r>
        <w:rPr>
          <w:sz w:val="24"/>
          <w:szCs w:val="24"/>
          <w:rtl w:val="0"/>
          <w:lang w:val="zh-TW" w:eastAsia="zh-TW"/>
        </w:rPr>
        <w:t>。</w:t>
      </w:r>
    </w:p>
    <w:p>
      <w:pPr>
        <w:pStyle w:val="Plain Text"/>
        <w:spacing w:line="360" w:lineRule="auto"/>
        <w:ind w:firstLine="480"/>
        <w:rPr>
          <w:sz w:val="24"/>
          <w:szCs w:val="24"/>
        </w:rPr>
      </w:pPr>
      <w:r>
        <w:rPr>
          <w:sz w:val="24"/>
          <w:szCs w:val="24"/>
          <w:rtl w:val="0"/>
          <w:lang w:val="zh-TW" w:eastAsia="zh-TW"/>
        </w:rPr>
        <w:t>（</w:t>
      </w:r>
      <w:r>
        <w:rPr>
          <w:sz w:val="24"/>
          <w:szCs w:val="24"/>
          <w:rtl w:val="0"/>
          <w:lang w:val="en-US"/>
        </w:rPr>
        <w:t>4</w:t>
      </w:r>
      <w:r>
        <w:rPr>
          <w:sz w:val="24"/>
          <w:szCs w:val="24"/>
          <w:rtl w:val="0"/>
          <w:lang w:val="zh-TW" w:eastAsia="zh-TW"/>
        </w:rPr>
        <w:t>）隔物灸：同一次治疗用几种间隔物不叠加收费，即无论用几种隔物灸法，只能一次计价，收取</w:t>
      </w:r>
      <w:r>
        <w:rPr>
          <w:sz w:val="24"/>
          <w:szCs w:val="24"/>
          <w:rtl w:val="0"/>
          <w:lang w:val="en-US"/>
        </w:rPr>
        <w:t>23</w:t>
      </w:r>
      <w:r>
        <w:rPr>
          <w:sz w:val="24"/>
          <w:szCs w:val="24"/>
          <w:rtl w:val="0"/>
          <w:lang w:val="zh-TW" w:eastAsia="zh-TW"/>
        </w:rPr>
        <w:t>元。</w:t>
      </w:r>
    </w:p>
    <w:p>
      <w:pPr>
        <w:pStyle w:val="Plain Text"/>
        <w:spacing w:line="360" w:lineRule="auto"/>
        <w:ind w:firstLine="480"/>
        <w:rPr>
          <w:sz w:val="24"/>
          <w:szCs w:val="24"/>
        </w:rPr>
      </w:pPr>
      <w:r>
        <w:rPr>
          <w:sz w:val="24"/>
          <w:szCs w:val="24"/>
          <w:rtl w:val="0"/>
          <w:lang w:val="zh-TW" w:eastAsia="zh-TW"/>
        </w:rPr>
        <w:t>（</w:t>
      </w:r>
      <w:r>
        <w:rPr>
          <w:sz w:val="24"/>
          <w:szCs w:val="24"/>
          <w:rtl w:val="0"/>
          <w:lang w:val="en-US"/>
        </w:rPr>
        <w:t>5</w:t>
      </w:r>
      <w:r>
        <w:rPr>
          <w:sz w:val="24"/>
          <w:szCs w:val="24"/>
          <w:rtl w:val="0"/>
          <w:lang w:val="zh-TW" w:eastAsia="zh-TW"/>
        </w:rPr>
        <w:t>）温针灸治疗：收取</w:t>
      </w:r>
      <w:r>
        <w:rPr>
          <w:sz w:val="24"/>
          <w:szCs w:val="24"/>
          <w:rtl w:val="0"/>
          <w:lang w:val="en-US"/>
        </w:rPr>
        <w:t>“</w:t>
      </w:r>
      <w:r>
        <w:rPr>
          <w:sz w:val="24"/>
          <w:szCs w:val="24"/>
          <w:rtl w:val="0"/>
          <w:lang w:val="zh-TW" w:eastAsia="zh-TW"/>
        </w:rPr>
        <w:t>温针灸治疗</w:t>
      </w:r>
      <w:r>
        <w:rPr>
          <w:sz w:val="24"/>
          <w:szCs w:val="24"/>
          <w:rtl w:val="0"/>
          <w:lang w:val="en-US"/>
        </w:rPr>
        <w:t>”</w:t>
      </w:r>
      <w:r>
        <w:rPr>
          <w:sz w:val="24"/>
          <w:szCs w:val="24"/>
          <w:rtl w:val="0"/>
          <w:lang w:val="zh-TW" w:eastAsia="zh-TW"/>
        </w:rPr>
        <w:t>费后不再收取</w:t>
      </w:r>
      <w:r>
        <w:rPr>
          <w:sz w:val="24"/>
          <w:szCs w:val="24"/>
          <w:rtl w:val="0"/>
          <w:lang w:val="en-US"/>
        </w:rPr>
        <w:t>“</w:t>
      </w:r>
      <w:r>
        <w:rPr>
          <w:sz w:val="24"/>
          <w:szCs w:val="24"/>
          <w:rtl w:val="0"/>
          <w:lang w:val="zh-TW" w:eastAsia="zh-TW"/>
        </w:rPr>
        <w:t>普通针刺</w:t>
      </w:r>
      <w:r>
        <w:rPr>
          <w:sz w:val="24"/>
          <w:szCs w:val="24"/>
          <w:rtl w:val="0"/>
          <w:lang w:val="en-US"/>
        </w:rPr>
        <w:t>”</w:t>
      </w:r>
      <w:r>
        <w:rPr>
          <w:sz w:val="24"/>
          <w:szCs w:val="24"/>
          <w:rtl w:val="0"/>
          <w:lang w:val="zh-TW" w:eastAsia="zh-TW"/>
        </w:rPr>
        <w:t>费。即不能以</w:t>
      </w:r>
      <w:r>
        <w:rPr>
          <w:sz w:val="24"/>
          <w:szCs w:val="24"/>
          <w:rtl w:val="0"/>
          <w:lang w:val="en-US"/>
        </w:rPr>
        <w:t>“</w:t>
      </w:r>
      <w:r>
        <w:rPr>
          <w:sz w:val="24"/>
          <w:szCs w:val="24"/>
          <w:rtl w:val="0"/>
          <w:lang w:val="zh-TW" w:eastAsia="zh-TW"/>
        </w:rPr>
        <w:t>普通针刺</w:t>
      </w:r>
      <w:r>
        <w:rPr>
          <w:sz w:val="24"/>
          <w:szCs w:val="24"/>
          <w:rtl w:val="0"/>
          <w:lang w:val="en-US"/>
        </w:rPr>
        <w:t>+</w:t>
      </w:r>
      <w:r>
        <w:rPr>
          <w:sz w:val="24"/>
          <w:szCs w:val="24"/>
          <w:rtl w:val="0"/>
          <w:lang w:val="zh-TW" w:eastAsia="zh-TW"/>
        </w:rPr>
        <w:t>艾条灸</w:t>
      </w:r>
      <w:r>
        <w:rPr>
          <w:sz w:val="24"/>
          <w:szCs w:val="24"/>
          <w:rtl w:val="0"/>
          <w:lang w:val="en-US"/>
        </w:rPr>
        <w:t>”</w:t>
      </w:r>
      <w:r>
        <w:rPr>
          <w:sz w:val="24"/>
          <w:szCs w:val="24"/>
          <w:rtl w:val="0"/>
          <w:lang w:val="zh-TW" w:eastAsia="zh-TW"/>
        </w:rPr>
        <w:t>计价。</w:t>
      </w:r>
    </w:p>
    <w:p>
      <w:pPr>
        <w:pStyle w:val="Plain Text"/>
        <w:spacing w:line="360" w:lineRule="auto"/>
        <w:ind w:firstLine="480"/>
        <w:rPr>
          <w:sz w:val="24"/>
          <w:szCs w:val="24"/>
        </w:rPr>
      </w:pPr>
      <w:r>
        <w:rPr>
          <w:sz w:val="24"/>
          <w:szCs w:val="24"/>
          <w:rtl w:val="0"/>
          <w:lang w:val="zh-TW" w:eastAsia="zh-TW"/>
        </w:rPr>
        <w:t>（</w:t>
      </w:r>
      <w:r>
        <w:rPr>
          <w:sz w:val="24"/>
          <w:szCs w:val="24"/>
          <w:rtl w:val="0"/>
          <w:lang w:val="en-US"/>
        </w:rPr>
        <w:t>6</w:t>
      </w:r>
      <w:r>
        <w:rPr>
          <w:sz w:val="24"/>
          <w:szCs w:val="24"/>
          <w:rtl w:val="0"/>
          <w:lang w:val="zh-TW" w:eastAsia="zh-TW"/>
        </w:rPr>
        <w:t>）按部位收费的项目：皮内针治疗、割治、静脉放血治疗。</w:t>
      </w:r>
    </w:p>
    <w:p>
      <w:pPr>
        <w:pStyle w:val="Plain Text"/>
        <w:spacing w:line="360" w:lineRule="auto"/>
        <w:ind w:firstLine="480"/>
        <w:rPr>
          <w:sz w:val="24"/>
          <w:szCs w:val="24"/>
        </w:rPr>
      </w:pPr>
      <w:r>
        <w:rPr>
          <w:sz w:val="24"/>
          <w:szCs w:val="24"/>
          <w:rtl w:val="0"/>
          <w:lang w:val="zh-TW" w:eastAsia="zh-TW"/>
        </w:rPr>
        <w:t>割治</w:t>
      </w:r>
      <w:r>
        <w:rPr>
          <w:sz w:val="24"/>
          <w:szCs w:val="24"/>
          <w:rtl w:val="0"/>
          <w:lang w:val="en-US"/>
        </w:rPr>
        <w:t>:</w:t>
      </w:r>
      <w:r>
        <w:rPr>
          <w:sz w:val="24"/>
          <w:szCs w:val="24"/>
          <w:rtl w:val="0"/>
          <w:lang w:val="zh-TW" w:eastAsia="zh-TW"/>
        </w:rPr>
        <w:t>计价最多不超过</w:t>
      </w:r>
      <w:r>
        <w:rPr>
          <w:sz w:val="24"/>
          <w:szCs w:val="24"/>
          <w:rtl w:val="0"/>
          <w:lang w:val="en-US"/>
        </w:rPr>
        <w:t>3</w:t>
      </w:r>
      <w:r>
        <w:rPr>
          <w:sz w:val="24"/>
          <w:szCs w:val="24"/>
          <w:rtl w:val="0"/>
          <w:lang w:val="zh-TW" w:eastAsia="zh-TW"/>
        </w:rPr>
        <w:t>个部位。</w:t>
      </w:r>
    </w:p>
    <w:p>
      <w:pPr>
        <w:pStyle w:val="Plain Text"/>
        <w:spacing w:line="360" w:lineRule="auto"/>
        <w:ind w:firstLine="480"/>
        <w:rPr>
          <w:sz w:val="24"/>
          <w:szCs w:val="24"/>
        </w:rPr>
      </w:pPr>
      <w:r>
        <w:rPr>
          <w:sz w:val="24"/>
          <w:szCs w:val="24"/>
          <w:rtl w:val="0"/>
          <w:lang w:val="zh-TW" w:eastAsia="zh-TW"/>
        </w:rPr>
        <w:t>静脉放血治疗：计价最多不超过</w:t>
      </w:r>
      <w:r>
        <w:rPr>
          <w:sz w:val="24"/>
          <w:szCs w:val="24"/>
          <w:rtl w:val="0"/>
          <w:lang w:val="en-US"/>
        </w:rPr>
        <w:t>3</w:t>
      </w:r>
      <w:r>
        <w:rPr>
          <w:sz w:val="24"/>
          <w:szCs w:val="24"/>
          <w:rtl w:val="0"/>
          <w:lang w:val="zh-TW" w:eastAsia="zh-TW"/>
        </w:rPr>
        <w:t>个部位，即收费不能超过</w:t>
      </w:r>
      <w:r>
        <w:rPr>
          <w:sz w:val="24"/>
          <w:szCs w:val="24"/>
          <w:rtl w:val="0"/>
          <w:lang w:val="en-US"/>
        </w:rPr>
        <w:t>22</w:t>
      </w:r>
      <w:r>
        <w:rPr>
          <w:sz w:val="24"/>
          <w:szCs w:val="24"/>
          <w:rtl w:val="0"/>
          <w:lang w:val="zh-TW" w:eastAsia="zh-TW"/>
        </w:rPr>
        <w:t>元</w:t>
      </w:r>
      <w:r>
        <w:rPr>
          <w:sz w:val="24"/>
          <w:szCs w:val="24"/>
          <w:rtl w:val="0"/>
          <w:lang w:val="en-US"/>
        </w:rPr>
        <w:t>x3</w:t>
      </w:r>
      <w:r>
        <w:rPr>
          <w:sz w:val="24"/>
          <w:szCs w:val="24"/>
          <w:rtl w:val="0"/>
          <w:lang w:val="zh-TW" w:eastAsia="zh-TW"/>
        </w:rPr>
        <w:t>。</w:t>
      </w:r>
    </w:p>
    <w:p>
      <w:pPr>
        <w:pStyle w:val="Plain Text"/>
        <w:spacing w:line="360" w:lineRule="auto"/>
        <w:ind w:firstLine="480"/>
        <w:rPr>
          <w:sz w:val="24"/>
          <w:szCs w:val="24"/>
        </w:rPr>
      </w:pPr>
      <w:r>
        <w:rPr>
          <w:sz w:val="24"/>
          <w:szCs w:val="24"/>
          <w:rtl w:val="0"/>
          <w:lang w:val="zh-TW" w:eastAsia="zh-TW"/>
        </w:rPr>
        <w:t>皮内针治疗</w:t>
      </w:r>
      <w:r>
        <w:rPr>
          <w:sz w:val="24"/>
          <w:szCs w:val="24"/>
          <w:rtl w:val="0"/>
          <w:lang w:val="en-US"/>
        </w:rPr>
        <w:t>:</w:t>
      </w:r>
      <w:r>
        <w:rPr>
          <w:sz w:val="24"/>
          <w:szCs w:val="24"/>
          <w:rtl w:val="0"/>
          <w:lang w:val="zh-TW" w:eastAsia="zh-TW"/>
        </w:rPr>
        <w:t>计价最多不超过</w:t>
      </w:r>
      <w:r>
        <w:rPr>
          <w:sz w:val="24"/>
          <w:szCs w:val="24"/>
          <w:rtl w:val="0"/>
          <w:lang w:val="en-US"/>
        </w:rPr>
        <w:t>8</w:t>
      </w:r>
      <w:r>
        <w:rPr>
          <w:sz w:val="24"/>
          <w:szCs w:val="24"/>
          <w:rtl w:val="0"/>
          <w:lang w:val="zh-TW" w:eastAsia="zh-TW"/>
        </w:rPr>
        <w:t>个部位。每个穴位或每个反应点为一个部位。</w:t>
      </w:r>
    </w:p>
    <w:p>
      <w:pPr>
        <w:pStyle w:val="Plain Text"/>
        <w:spacing w:line="360" w:lineRule="auto"/>
        <w:ind w:firstLine="480"/>
        <w:rPr>
          <w:sz w:val="24"/>
          <w:szCs w:val="24"/>
        </w:rPr>
      </w:pPr>
      <w:r>
        <w:rPr>
          <w:sz w:val="24"/>
          <w:szCs w:val="24"/>
          <w:rtl w:val="0"/>
          <w:lang w:val="zh-TW" w:eastAsia="zh-TW"/>
        </w:rPr>
        <w:t>穴位埋线治疗：计价最多不超过</w:t>
      </w:r>
      <w:r>
        <w:rPr>
          <w:sz w:val="24"/>
          <w:szCs w:val="24"/>
          <w:rtl w:val="0"/>
          <w:lang w:val="en-US"/>
        </w:rPr>
        <w:t>5</w:t>
      </w:r>
      <w:r>
        <w:rPr>
          <w:sz w:val="24"/>
          <w:szCs w:val="24"/>
          <w:rtl w:val="0"/>
          <w:lang w:val="zh-TW" w:eastAsia="zh-TW"/>
        </w:rPr>
        <w:t>个部位。每个穴位或每个反应点为一个部位。每次限收套管针埋线法、埋线针埋线法、医用缝合针埋线法的一种。</w:t>
      </w:r>
    </w:p>
    <w:p>
      <w:pPr>
        <w:pStyle w:val="Normal.0"/>
        <w:widowControl w:val="1"/>
        <w:jc w:val="left"/>
      </w:pPr>
      <w:r>
        <w:rPr>
          <w:sz w:val="24"/>
          <w:szCs w:val="24"/>
        </w:rPr>
        <w:br w:type="page"/>
      </w:r>
    </w:p>
    <w:p>
      <w:pPr>
        <w:pStyle w:val="Normal.0"/>
        <w:jc w:val="center"/>
        <w:outlineLvl w:val="0"/>
        <w:sectPr>
          <w:pgSz w:w="11900" w:h="16840" w:orient="portrait"/>
          <w:pgMar w:top="1440" w:right="1797" w:bottom="1440" w:left="1797" w:header="851" w:footer="992"/>
          <w:bidi w:val="0"/>
        </w:sectPr>
      </w:pPr>
    </w:p>
    <w:p>
      <w:pPr>
        <w:pStyle w:val="Normal.0"/>
        <w:spacing w:line="360" w:lineRule="auto"/>
        <w:jc w:val="center"/>
        <w:outlineLvl w:val="0"/>
        <w:rPr>
          <w:b w:val="1"/>
          <w:bCs w:val="1"/>
          <w:sz w:val="32"/>
          <w:szCs w:val="32"/>
        </w:rPr>
      </w:pPr>
      <w:r>
        <w:rPr>
          <w:b w:val="1"/>
          <w:bCs w:val="1"/>
          <w:sz w:val="32"/>
          <w:szCs w:val="32"/>
          <w:rtl w:val="0"/>
          <w:lang w:val="en-US"/>
        </w:rPr>
        <w:t>19.</w:t>
      </w:r>
      <w:r>
        <w:rPr>
          <w:b w:val="1"/>
          <w:bCs w:val="1"/>
          <w:sz w:val="32"/>
          <w:szCs w:val="32"/>
          <w:rtl w:val="0"/>
          <w:lang w:val="zh-TW" w:eastAsia="zh-TW"/>
        </w:rPr>
        <w:t>中医医疗服务价格项目推拿治疗类项目内涵解读</w:t>
      </w:r>
    </w:p>
    <w:p>
      <w:pPr>
        <w:pStyle w:val="Normal.0"/>
        <w:spacing w:line="360" w:lineRule="auto"/>
        <w:ind w:firstLine="480"/>
        <w:jc w:val="center"/>
        <w:rPr>
          <w:rFonts w:ascii="宋体" w:cs="宋体" w:hAnsi="宋体" w:eastAsia="宋体"/>
          <w:sz w:val="24"/>
          <w:szCs w:val="24"/>
        </w:rPr>
      </w:pPr>
      <w:r>
        <w:rPr>
          <w:rFonts w:ascii="宋体" w:cs="宋体" w:hAnsi="宋体" w:eastAsia="宋体"/>
          <w:sz w:val="24"/>
          <w:szCs w:val="24"/>
          <w:rtl w:val="0"/>
          <w:lang w:val="zh-TW" w:eastAsia="zh-TW"/>
        </w:rPr>
        <w:t>（推拿治疗类项目见</w:t>
      </w:r>
      <w:r>
        <w:rPr>
          <w:rFonts w:ascii="宋体" w:cs="宋体" w:hAnsi="宋体" w:eastAsia="宋体"/>
          <w:sz w:val="24"/>
          <w:szCs w:val="24"/>
          <w:rtl w:val="0"/>
          <w:lang w:val="en-US"/>
        </w:rPr>
        <w:t>100-111</w:t>
      </w:r>
      <w:r>
        <w:rPr>
          <w:rFonts w:ascii="宋体" w:cs="宋体" w:hAnsi="宋体" w:eastAsia="宋体"/>
          <w:sz w:val="24"/>
          <w:szCs w:val="24"/>
          <w:rtl w:val="0"/>
          <w:lang w:val="zh-TW" w:eastAsia="zh-TW"/>
        </w:rPr>
        <w:t>页灰底色部分，项目编码</w:t>
      </w:r>
      <w:r>
        <w:rPr>
          <w:rFonts w:ascii="宋体" w:cs="宋体" w:hAnsi="宋体" w:eastAsia="宋体"/>
          <w:sz w:val="24"/>
          <w:szCs w:val="24"/>
          <w:rtl w:val="0"/>
          <w:lang w:val="en-US"/>
        </w:rPr>
        <w:t>PBDA0101-PBDF0501</w:t>
      </w:r>
      <w:r>
        <w:rPr>
          <w:rFonts w:ascii="宋体" w:cs="宋体" w:hAnsi="宋体" w:eastAsia="宋体"/>
          <w:sz w:val="24"/>
          <w:szCs w:val="24"/>
          <w:rtl w:val="0"/>
          <w:lang w:val="zh-TW" w:eastAsia="zh-TW"/>
        </w:rPr>
        <w:t>）</w:t>
      </w:r>
    </w:p>
    <w:p>
      <w:pPr>
        <w:pStyle w:val="Normal.0"/>
        <w:spacing w:line="360" w:lineRule="auto"/>
        <w:ind w:firstLine="480"/>
        <w:rPr>
          <w:sz w:val="24"/>
          <w:szCs w:val="24"/>
        </w:rPr>
      </w:pP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一、价格调整的背景及依据</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为在深化医药卫生体制改革中进一步规范中医医疗服务项目，即中医非药物疗法的临床应用，维护广大人民群众和医疗机构的合法权益，调动和保护广大中医药人员积极性和创造性，在北京市发改委、卫计委、中医管理局的统一部署下，制定了这次医改价格调整的标准。</w:t>
      </w:r>
    </w:p>
    <w:p>
      <w:pPr>
        <w:pStyle w:val="Normal.0"/>
        <w:spacing w:line="360" w:lineRule="auto"/>
        <w:ind w:firstLine="482"/>
        <w:rPr>
          <w:rFonts w:ascii="宋体" w:cs="宋体" w:hAnsi="宋体" w:eastAsia="宋体"/>
          <w:b w:val="1"/>
          <w:bCs w:val="1"/>
          <w:sz w:val="24"/>
          <w:szCs w:val="24"/>
        </w:rPr>
      </w:pPr>
      <w:r>
        <w:rPr>
          <w:b w:val="1"/>
          <w:bCs w:val="1"/>
          <w:sz w:val="24"/>
          <w:szCs w:val="24"/>
          <w:rtl w:val="0"/>
          <w:lang w:val="zh-TW" w:eastAsia="zh-TW"/>
        </w:rPr>
        <w:t>二、中医推拿治疗类项目（</w:t>
      </w:r>
      <w:r>
        <w:rPr>
          <w:rFonts w:ascii="宋体" w:cs="宋体" w:hAnsi="宋体" w:eastAsia="宋体"/>
          <w:b w:val="1"/>
          <w:bCs w:val="1"/>
          <w:sz w:val="24"/>
          <w:szCs w:val="24"/>
          <w:rtl w:val="0"/>
          <w:lang w:val="en-US"/>
        </w:rPr>
        <w:t>53</w:t>
      </w:r>
      <w:r>
        <w:rPr>
          <w:b w:val="1"/>
          <w:bCs w:val="1"/>
          <w:sz w:val="24"/>
          <w:szCs w:val="24"/>
          <w:rtl w:val="0"/>
          <w:lang w:val="zh-TW" w:eastAsia="zh-TW"/>
        </w:rPr>
        <w:t>项）具体内容（疾病描述略）</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大致分为四大类：伤科疾病治疗类；内、妇科疾病治疗类；儿科疾病治疗类；操作方法类</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1</w:t>
      </w:r>
      <w:r>
        <w:rPr>
          <w:sz w:val="24"/>
          <w:szCs w:val="24"/>
          <w:rtl w:val="0"/>
          <w:lang w:val="zh-TW" w:eastAsia="zh-TW"/>
        </w:rPr>
        <w:t>、伤科疾病一共</w:t>
      </w:r>
      <w:r>
        <w:rPr>
          <w:rFonts w:ascii="宋体" w:cs="宋体" w:hAnsi="宋体" w:eastAsia="宋体"/>
          <w:sz w:val="24"/>
          <w:szCs w:val="24"/>
          <w:rtl w:val="0"/>
          <w:lang w:val="en-US"/>
        </w:rPr>
        <w:t>24</w:t>
      </w:r>
      <w:r>
        <w:rPr>
          <w:sz w:val="24"/>
          <w:szCs w:val="24"/>
          <w:rtl w:val="0"/>
          <w:lang w:val="zh-TW" w:eastAsia="zh-TW"/>
        </w:rPr>
        <w:t>种，其中脊柱疾病</w:t>
      </w:r>
      <w:r>
        <w:rPr>
          <w:rFonts w:ascii="宋体" w:cs="宋体" w:hAnsi="宋体" w:eastAsia="宋体"/>
          <w:sz w:val="24"/>
          <w:szCs w:val="24"/>
          <w:rtl w:val="0"/>
          <w:lang w:val="en-US"/>
        </w:rPr>
        <w:t>15</w:t>
      </w:r>
      <w:r>
        <w:rPr>
          <w:sz w:val="24"/>
          <w:szCs w:val="24"/>
          <w:rtl w:val="0"/>
          <w:lang w:val="zh-TW" w:eastAsia="zh-TW"/>
        </w:rPr>
        <w:t>种；四肢关节疾病种</w:t>
      </w:r>
      <w:r>
        <w:rPr>
          <w:rFonts w:ascii="宋体" w:cs="宋体" w:hAnsi="宋体" w:eastAsia="宋体"/>
          <w:sz w:val="24"/>
          <w:szCs w:val="24"/>
          <w:rtl w:val="0"/>
          <w:lang w:val="en-US"/>
        </w:rPr>
        <w:t>9</w:t>
      </w:r>
      <w:r>
        <w:rPr>
          <w:sz w:val="24"/>
          <w:szCs w:val="24"/>
          <w:rtl w:val="0"/>
          <w:lang w:val="zh-TW" w:eastAsia="zh-TW"/>
        </w:rPr>
        <w:t>种（具体略）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2</w:t>
      </w:r>
      <w:r>
        <w:rPr>
          <w:sz w:val="24"/>
          <w:szCs w:val="24"/>
          <w:rtl w:val="0"/>
          <w:lang w:val="zh-TW" w:eastAsia="zh-TW"/>
        </w:rPr>
        <w:t>、内、妇科疾病一共</w:t>
      </w:r>
      <w:r>
        <w:rPr>
          <w:rFonts w:ascii="宋体" w:cs="宋体" w:hAnsi="宋体" w:eastAsia="宋体"/>
          <w:sz w:val="24"/>
          <w:szCs w:val="24"/>
          <w:rtl w:val="0"/>
          <w:lang w:val="en-US"/>
        </w:rPr>
        <w:t>11</w:t>
      </w:r>
      <w:r>
        <w:rPr>
          <w:sz w:val="24"/>
          <w:szCs w:val="24"/>
          <w:rtl w:val="0"/>
          <w:lang w:val="zh-TW" w:eastAsia="zh-TW"/>
        </w:rPr>
        <w:t>种，其中内科疾病</w:t>
      </w:r>
      <w:r>
        <w:rPr>
          <w:rFonts w:ascii="宋体" w:cs="宋体" w:hAnsi="宋体" w:eastAsia="宋体"/>
          <w:sz w:val="24"/>
          <w:szCs w:val="24"/>
          <w:rtl w:val="0"/>
          <w:lang w:val="en-US"/>
        </w:rPr>
        <w:t>9</w:t>
      </w:r>
      <w:r>
        <w:rPr>
          <w:sz w:val="24"/>
          <w:szCs w:val="24"/>
          <w:rtl w:val="0"/>
          <w:lang w:val="zh-TW" w:eastAsia="zh-TW"/>
        </w:rPr>
        <w:t>种；妇科疾病</w:t>
      </w:r>
      <w:r>
        <w:rPr>
          <w:rFonts w:ascii="宋体" w:cs="宋体" w:hAnsi="宋体" w:eastAsia="宋体"/>
          <w:sz w:val="24"/>
          <w:szCs w:val="24"/>
          <w:rtl w:val="0"/>
          <w:lang w:val="en-US"/>
        </w:rPr>
        <w:t>2</w:t>
      </w:r>
      <w:r>
        <w:rPr>
          <w:sz w:val="24"/>
          <w:szCs w:val="24"/>
          <w:rtl w:val="0"/>
          <w:lang w:val="zh-TW" w:eastAsia="zh-TW"/>
        </w:rPr>
        <w:t>种（具体略）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3</w:t>
      </w:r>
      <w:r>
        <w:rPr>
          <w:sz w:val="24"/>
          <w:szCs w:val="24"/>
          <w:rtl w:val="0"/>
          <w:lang w:val="zh-TW" w:eastAsia="zh-TW"/>
        </w:rPr>
        <w:t>、儿科疾病一共</w:t>
      </w:r>
      <w:r>
        <w:rPr>
          <w:rFonts w:ascii="宋体" w:cs="宋体" w:hAnsi="宋体" w:eastAsia="宋体"/>
          <w:sz w:val="24"/>
          <w:szCs w:val="24"/>
          <w:rtl w:val="0"/>
          <w:lang w:val="en-US"/>
        </w:rPr>
        <w:t>12</w:t>
      </w:r>
      <w:r>
        <w:rPr>
          <w:sz w:val="24"/>
          <w:szCs w:val="24"/>
          <w:rtl w:val="0"/>
          <w:lang w:val="zh-TW" w:eastAsia="zh-TW"/>
        </w:rPr>
        <w:t>种，其中儿童伤科疾病</w:t>
      </w:r>
      <w:r>
        <w:rPr>
          <w:rFonts w:ascii="宋体" w:cs="宋体" w:hAnsi="宋体" w:eastAsia="宋体"/>
          <w:sz w:val="24"/>
          <w:szCs w:val="24"/>
          <w:rtl w:val="0"/>
          <w:lang w:val="en-US"/>
        </w:rPr>
        <w:t>2</w:t>
      </w:r>
      <w:r>
        <w:rPr>
          <w:sz w:val="24"/>
          <w:szCs w:val="24"/>
          <w:rtl w:val="0"/>
          <w:lang w:val="zh-TW" w:eastAsia="zh-TW"/>
        </w:rPr>
        <w:t>种，儿童内科病</w:t>
      </w:r>
      <w:r>
        <w:rPr>
          <w:rFonts w:ascii="宋体" w:cs="宋体" w:hAnsi="宋体" w:eastAsia="宋体"/>
          <w:sz w:val="24"/>
          <w:szCs w:val="24"/>
          <w:rtl w:val="0"/>
          <w:lang w:val="en-US"/>
        </w:rPr>
        <w:t>10</w:t>
      </w:r>
      <w:r>
        <w:rPr>
          <w:sz w:val="24"/>
          <w:szCs w:val="24"/>
          <w:rtl w:val="0"/>
          <w:lang w:val="zh-TW" w:eastAsia="zh-TW"/>
        </w:rPr>
        <w:t>种（具体略）</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4</w:t>
      </w:r>
      <w:r>
        <w:rPr>
          <w:sz w:val="24"/>
          <w:szCs w:val="24"/>
          <w:rtl w:val="0"/>
          <w:lang w:val="zh-TW" w:eastAsia="zh-TW"/>
        </w:rPr>
        <w:t>、操作方法一共</w:t>
      </w:r>
      <w:r>
        <w:rPr>
          <w:rFonts w:ascii="宋体" w:cs="宋体" w:hAnsi="宋体" w:eastAsia="宋体"/>
          <w:sz w:val="24"/>
          <w:szCs w:val="24"/>
          <w:rtl w:val="0"/>
          <w:lang w:val="en-US"/>
        </w:rPr>
        <w:t>6</w:t>
      </w:r>
      <w:r>
        <w:rPr>
          <w:sz w:val="24"/>
          <w:szCs w:val="24"/>
          <w:rtl w:val="0"/>
          <w:lang w:val="zh-TW" w:eastAsia="zh-TW"/>
        </w:rPr>
        <w:t>种，其中以手法命名</w:t>
      </w:r>
      <w:r>
        <w:rPr>
          <w:rFonts w:ascii="宋体" w:cs="宋体" w:hAnsi="宋体" w:eastAsia="宋体"/>
          <w:sz w:val="24"/>
          <w:szCs w:val="24"/>
          <w:rtl w:val="0"/>
          <w:lang w:val="en-US"/>
        </w:rPr>
        <w:t>3</w:t>
      </w:r>
      <w:r>
        <w:rPr>
          <w:sz w:val="24"/>
          <w:szCs w:val="24"/>
          <w:rtl w:val="0"/>
          <w:lang w:val="zh-TW" w:eastAsia="zh-TW"/>
        </w:rPr>
        <w:t>种，操作方法命名</w:t>
      </w:r>
      <w:r>
        <w:rPr>
          <w:rFonts w:ascii="宋体" w:cs="宋体" w:hAnsi="宋体" w:eastAsia="宋体"/>
          <w:sz w:val="24"/>
          <w:szCs w:val="24"/>
          <w:rtl w:val="0"/>
          <w:lang w:val="en-US"/>
        </w:rPr>
        <w:t>3</w:t>
      </w:r>
      <w:r>
        <w:rPr>
          <w:sz w:val="24"/>
          <w:szCs w:val="24"/>
          <w:rtl w:val="0"/>
          <w:lang w:val="zh-TW" w:eastAsia="zh-TW"/>
        </w:rPr>
        <w:t>种（具体略）</w:t>
      </w:r>
    </w:p>
    <w:p>
      <w:pPr>
        <w:pStyle w:val="Normal.0"/>
        <w:spacing w:line="360" w:lineRule="auto"/>
        <w:ind w:firstLine="480"/>
        <w:rPr>
          <w:rFonts w:ascii="宋体" w:cs="宋体" w:hAnsi="宋体" w:eastAsia="宋体"/>
          <w:sz w:val="24"/>
          <w:szCs w:val="24"/>
        </w:rPr>
      </w:pPr>
      <w:r>
        <w:rPr>
          <w:sz w:val="24"/>
          <w:szCs w:val="24"/>
          <w:rtl w:val="0"/>
          <w:lang w:val="zh-TW" w:eastAsia="zh-TW"/>
        </w:rPr>
        <w:t>应该说这</w:t>
      </w:r>
      <w:r>
        <w:rPr>
          <w:rFonts w:ascii="宋体" w:cs="宋体" w:hAnsi="宋体" w:eastAsia="宋体"/>
          <w:sz w:val="24"/>
          <w:szCs w:val="24"/>
          <w:rtl w:val="0"/>
          <w:lang w:val="en-US"/>
        </w:rPr>
        <w:t>53</w:t>
      </w:r>
      <w:r>
        <w:rPr>
          <w:sz w:val="24"/>
          <w:szCs w:val="24"/>
          <w:rtl w:val="0"/>
          <w:lang w:val="zh-TW" w:eastAsia="zh-TW"/>
        </w:rPr>
        <w:t>个项目，基本包含了北京市各级医院推拿科的优势病种，以及常见病，多发病，足够我们临床的使用。</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三、特征</w:t>
      </w:r>
    </w:p>
    <w:p>
      <w:pPr>
        <w:pStyle w:val="Normal.0"/>
        <w:spacing w:line="360" w:lineRule="auto"/>
        <w:ind w:firstLine="480"/>
        <w:rPr>
          <w:rFonts w:ascii="宋体" w:cs="宋体" w:hAnsi="宋体" w:eastAsia="宋体"/>
          <w:sz w:val="24"/>
          <w:szCs w:val="24"/>
        </w:rPr>
      </w:pPr>
      <w:r>
        <w:rPr>
          <w:sz w:val="24"/>
          <w:szCs w:val="24"/>
          <w:rtl w:val="0"/>
          <w:lang w:val="zh-TW" w:eastAsia="zh-TW"/>
        </w:rPr>
        <w:t>北京市医疗机构的收费，一直执行的是</w:t>
      </w:r>
      <w:r>
        <w:rPr>
          <w:rFonts w:ascii="宋体" w:cs="宋体" w:hAnsi="宋体" w:eastAsia="宋体"/>
          <w:sz w:val="24"/>
          <w:szCs w:val="24"/>
          <w:rtl w:val="0"/>
          <w:lang w:val="en-US"/>
        </w:rPr>
        <w:t>1999</w:t>
      </w:r>
      <w:r>
        <w:rPr>
          <w:sz w:val="24"/>
          <w:szCs w:val="24"/>
          <w:rtl w:val="0"/>
          <w:lang w:val="zh-TW" w:eastAsia="zh-TW"/>
        </w:rPr>
        <w:t>年的北京市统一医疗服务收费标准（俗称大红本），其框架为</w:t>
      </w:r>
      <w:r>
        <w:rPr>
          <w:rFonts w:ascii="宋体" w:cs="宋体" w:hAnsi="宋体" w:eastAsia="宋体"/>
          <w:sz w:val="24"/>
          <w:szCs w:val="24"/>
          <w:rtl w:val="0"/>
          <w:lang w:val="en-US"/>
        </w:rPr>
        <w:t>6</w:t>
      </w:r>
      <w:r>
        <w:rPr>
          <w:sz w:val="24"/>
          <w:szCs w:val="24"/>
          <w:rtl w:val="0"/>
          <w:lang w:val="zh-TW" w:eastAsia="zh-TW"/>
        </w:rPr>
        <w:t>栏结构，各栏依次是项目编码、项目名称、项目内涵、除外内容、计价单位及说明。本次的价格改革建议采用的是表格的方式颁布的，其框架为</w:t>
      </w:r>
      <w:r>
        <w:rPr>
          <w:rFonts w:ascii="宋体" w:cs="宋体" w:hAnsi="宋体" w:eastAsia="宋体"/>
          <w:sz w:val="24"/>
          <w:szCs w:val="24"/>
          <w:rtl w:val="0"/>
          <w:lang w:val="en-US"/>
        </w:rPr>
        <w:t>11</w:t>
      </w:r>
      <w:r>
        <w:rPr>
          <w:sz w:val="24"/>
          <w:szCs w:val="24"/>
          <w:rtl w:val="0"/>
          <w:lang w:val="zh-TW" w:eastAsia="zh-TW"/>
        </w:rPr>
        <w:t>栏，分别为：项目编码、项目名称、项目内涵、内涵一次性耗材、除外内容、低值耗材、基本人力消耗及耗时、技术难度、风险程度、计价单位、计价说明。根据推拿治疗类项目的特点，并与大红本比较，新的价格建议的特征为：</w:t>
      </w:r>
    </w:p>
    <w:p>
      <w:pPr>
        <w:pStyle w:val="Normal.0"/>
        <w:widowControl w:val="1"/>
        <w:spacing w:line="360" w:lineRule="auto"/>
        <w:ind w:firstLine="480"/>
        <w:rPr>
          <w:rFonts w:ascii="宋体" w:cs="宋体" w:hAnsi="宋体" w:eastAsia="宋体"/>
          <w:sz w:val="24"/>
          <w:szCs w:val="24"/>
        </w:rPr>
      </w:pPr>
      <w:r>
        <w:rPr>
          <w:rFonts w:ascii="宋体" w:cs="宋体" w:hAnsi="宋体" w:eastAsia="宋体"/>
          <w:sz w:val="24"/>
          <w:szCs w:val="24"/>
          <w:rtl w:val="0"/>
          <w:lang w:val="en-US"/>
        </w:rPr>
        <w:t>1</w:t>
      </w:r>
      <w:r>
        <w:rPr>
          <w:sz w:val="24"/>
          <w:szCs w:val="24"/>
          <w:rtl w:val="0"/>
          <w:lang w:val="zh-TW" w:eastAsia="zh-TW"/>
        </w:rPr>
        <w:t>、项目编码。由</w:t>
      </w:r>
      <w:r>
        <w:rPr>
          <w:rFonts w:ascii="宋体" w:cs="宋体" w:hAnsi="宋体" w:eastAsia="宋体"/>
          <w:sz w:val="24"/>
          <w:szCs w:val="24"/>
          <w:rtl w:val="0"/>
          <w:lang w:val="en-US"/>
        </w:rPr>
        <w:t>8</w:t>
      </w:r>
      <w:r>
        <w:rPr>
          <w:sz w:val="24"/>
          <w:szCs w:val="24"/>
          <w:rtl w:val="0"/>
          <w:lang w:val="zh-TW" w:eastAsia="zh-TW"/>
        </w:rPr>
        <w:t>位基本码组成，是根据世界卫生组织医疗服务操作编码的基本原则，结合我国实际情况制定的具有多功能、可拓展性的临床医疗服务操作编码。如：</w:t>
      </w:r>
      <w:r>
        <w:rPr>
          <w:rFonts w:ascii="宋体" w:cs="宋体" w:hAnsi="宋体" w:eastAsia="宋体"/>
          <w:sz w:val="24"/>
          <w:szCs w:val="24"/>
          <w:rtl w:val="0"/>
          <w:lang w:val="en-US"/>
        </w:rPr>
        <w:t>PBDA0101</w:t>
      </w:r>
      <w:r>
        <w:rPr>
          <w:sz w:val="24"/>
          <w:szCs w:val="24"/>
          <w:rtl w:val="0"/>
          <w:lang w:val="zh-TW" w:eastAsia="zh-TW"/>
        </w:rPr>
        <w:t>，其对应的是</w:t>
      </w:r>
      <w:r>
        <w:rPr>
          <w:rFonts w:ascii="宋体" w:cs="宋体" w:hAnsi="宋体" w:eastAsia="宋体"/>
          <w:sz w:val="24"/>
          <w:szCs w:val="24"/>
          <w:rtl w:val="0"/>
          <w:lang w:val="en-US"/>
        </w:rPr>
        <w:t>“</w:t>
      </w:r>
      <w:r>
        <w:rPr>
          <w:sz w:val="24"/>
          <w:szCs w:val="24"/>
          <w:rtl w:val="0"/>
          <w:lang w:val="zh-TW" w:eastAsia="zh-TW"/>
        </w:rPr>
        <w:t>颈椎病推拿治疗</w:t>
      </w:r>
      <w:r>
        <w:rPr>
          <w:rFonts w:ascii="宋体" w:cs="宋体" w:hAnsi="宋体" w:eastAsia="宋体"/>
          <w:sz w:val="24"/>
          <w:szCs w:val="24"/>
          <w:rtl w:val="0"/>
          <w:lang w:val="en-US"/>
        </w:rPr>
        <w:t>”</w:t>
      </w:r>
    </w:p>
    <w:p>
      <w:pPr>
        <w:pStyle w:val="Normal.0"/>
        <w:widowControl w:val="1"/>
        <w:spacing w:line="360" w:lineRule="auto"/>
        <w:ind w:firstLine="480"/>
        <w:rPr>
          <w:rFonts w:ascii="宋体" w:cs="宋体" w:hAnsi="宋体" w:eastAsia="宋体"/>
          <w:sz w:val="24"/>
          <w:szCs w:val="24"/>
        </w:rPr>
      </w:pPr>
      <w:r>
        <w:rPr>
          <w:rFonts w:ascii="宋体" w:cs="宋体" w:hAnsi="宋体" w:eastAsia="宋体"/>
          <w:sz w:val="24"/>
          <w:szCs w:val="24"/>
          <w:rtl w:val="0"/>
          <w:lang w:val="en-US"/>
        </w:rPr>
        <w:t>2</w:t>
      </w:r>
      <w:r>
        <w:rPr>
          <w:sz w:val="24"/>
          <w:szCs w:val="24"/>
          <w:rtl w:val="0"/>
          <w:lang w:val="zh-TW" w:eastAsia="zh-TW"/>
        </w:rPr>
        <w:t>、项目名称。以国内现行医学教科书中规范的名称或我国临床习惯通用名称命名。</w:t>
      </w:r>
    </w:p>
    <w:p>
      <w:pPr>
        <w:pStyle w:val="Normal.0"/>
        <w:widowControl w:val="1"/>
        <w:spacing w:line="360" w:lineRule="auto"/>
        <w:ind w:firstLine="480"/>
        <w:rPr>
          <w:rFonts w:ascii="宋体" w:cs="宋体" w:hAnsi="宋体" w:eastAsia="宋体"/>
          <w:sz w:val="24"/>
          <w:szCs w:val="24"/>
        </w:rPr>
      </w:pPr>
      <w:r>
        <w:rPr>
          <w:sz w:val="24"/>
          <w:szCs w:val="24"/>
          <w:rtl w:val="0"/>
          <w:lang w:val="zh-TW" w:eastAsia="zh-TW"/>
        </w:rPr>
        <w:t>推拿项目的分类主要是两种，一种是按常见病命名，如</w:t>
      </w:r>
      <w:r>
        <w:rPr>
          <w:kern w:val="0"/>
          <w:sz w:val="24"/>
          <w:szCs w:val="24"/>
          <w:rtl w:val="0"/>
          <w:lang w:val="zh-TW" w:eastAsia="zh-TW"/>
        </w:rPr>
        <w:t>肩周炎推拿治疗、分娩性小儿臂丛神经损伤推拿治疗；另一种是按操作方法命名的，如基本手法推拿治疗、运动关节手法推拿治疗、药棒穴位按摩治疗等。与</w:t>
      </w:r>
      <w:r>
        <w:rPr>
          <w:rFonts w:ascii="宋体" w:cs="宋体" w:hAnsi="宋体" w:eastAsia="宋体"/>
          <w:sz w:val="24"/>
          <w:szCs w:val="24"/>
          <w:rtl w:val="0"/>
          <w:lang w:val="en-US"/>
        </w:rPr>
        <w:t>99</w:t>
      </w:r>
      <w:r>
        <w:rPr>
          <w:sz w:val="24"/>
          <w:szCs w:val="24"/>
          <w:rtl w:val="0"/>
          <w:lang w:val="zh-TW" w:eastAsia="zh-TW"/>
        </w:rPr>
        <w:t>年版的相比，之前推拿项目涵盖在</w:t>
      </w:r>
      <w:r>
        <w:rPr>
          <w:rFonts w:ascii="宋体" w:cs="宋体" w:hAnsi="宋体" w:eastAsia="宋体"/>
          <w:sz w:val="24"/>
          <w:szCs w:val="24"/>
          <w:rtl w:val="0"/>
          <w:lang w:val="en-US"/>
        </w:rPr>
        <w:t>“</w:t>
      </w:r>
      <w:r>
        <w:rPr>
          <w:sz w:val="24"/>
          <w:szCs w:val="24"/>
          <w:rtl w:val="0"/>
          <w:lang w:val="zh-TW" w:eastAsia="zh-TW"/>
        </w:rPr>
        <w:t>正骨按摩</w:t>
      </w:r>
      <w:r>
        <w:rPr>
          <w:rFonts w:ascii="宋体" w:cs="宋体" w:hAnsi="宋体" w:eastAsia="宋体"/>
          <w:sz w:val="24"/>
          <w:szCs w:val="24"/>
          <w:rtl w:val="0"/>
          <w:lang w:val="en-US"/>
        </w:rPr>
        <w:t>”</w:t>
      </w:r>
      <w:r>
        <w:rPr>
          <w:sz w:val="24"/>
          <w:szCs w:val="24"/>
          <w:rtl w:val="0"/>
          <w:lang w:val="zh-TW" w:eastAsia="zh-TW"/>
        </w:rPr>
        <w:t>大项中，共</w:t>
      </w:r>
      <w:r>
        <w:rPr>
          <w:rFonts w:ascii="宋体" w:cs="宋体" w:hAnsi="宋体" w:eastAsia="宋体"/>
          <w:sz w:val="24"/>
          <w:szCs w:val="24"/>
          <w:rtl w:val="0"/>
          <w:lang w:val="en-US"/>
        </w:rPr>
        <w:t>8</w:t>
      </w:r>
      <w:r>
        <w:rPr>
          <w:sz w:val="24"/>
          <w:szCs w:val="24"/>
          <w:rtl w:val="0"/>
          <w:lang w:val="zh-TW" w:eastAsia="zh-TW"/>
        </w:rPr>
        <w:t>项，推拿科常用的项目有</w:t>
      </w:r>
      <w:r>
        <w:rPr>
          <w:rFonts w:ascii="宋体" w:cs="宋体" w:hAnsi="宋体" w:eastAsia="宋体"/>
          <w:sz w:val="24"/>
          <w:szCs w:val="24"/>
          <w:rtl w:val="0"/>
          <w:lang w:val="en-US"/>
        </w:rPr>
        <w:t>4</w:t>
      </w:r>
      <w:r>
        <w:rPr>
          <w:sz w:val="24"/>
          <w:szCs w:val="24"/>
          <w:rtl w:val="0"/>
          <w:lang w:val="zh-TW" w:eastAsia="zh-TW"/>
        </w:rPr>
        <w:t>项。新的版本治疗项目为</w:t>
      </w:r>
      <w:r>
        <w:rPr>
          <w:rFonts w:ascii="宋体" w:cs="宋体" w:hAnsi="宋体" w:eastAsia="宋体"/>
          <w:sz w:val="24"/>
          <w:szCs w:val="24"/>
          <w:rtl w:val="0"/>
          <w:lang w:val="en-US"/>
        </w:rPr>
        <w:t>53</w:t>
      </w:r>
      <w:r>
        <w:rPr>
          <w:sz w:val="24"/>
          <w:szCs w:val="24"/>
          <w:rtl w:val="0"/>
          <w:lang w:val="zh-TW" w:eastAsia="zh-TW"/>
        </w:rPr>
        <w:t>项，治疗项目多了</w:t>
      </w:r>
      <w:r>
        <w:rPr>
          <w:rFonts w:ascii="宋体" w:cs="宋体" w:hAnsi="宋体" w:eastAsia="宋体"/>
          <w:sz w:val="24"/>
          <w:szCs w:val="24"/>
          <w:rtl w:val="0"/>
          <w:lang w:val="en-US"/>
        </w:rPr>
        <w:t>45</w:t>
      </w:r>
      <w:r>
        <w:rPr>
          <w:sz w:val="24"/>
          <w:szCs w:val="24"/>
          <w:rtl w:val="0"/>
          <w:lang w:val="zh-TW" w:eastAsia="zh-TW"/>
        </w:rPr>
        <w:t>种，涵盖临床常见的疾病，项目名称中，保留原来</w:t>
      </w:r>
      <w:r>
        <w:rPr>
          <w:rFonts w:ascii="宋体" w:cs="宋体" w:hAnsi="宋体" w:eastAsia="宋体"/>
          <w:sz w:val="24"/>
          <w:szCs w:val="24"/>
          <w:rtl w:val="0"/>
          <w:lang w:val="en-US"/>
        </w:rPr>
        <w:t>“</w:t>
      </w:r>
      <w:r>
        <w:rPr>
          <w:sz w:val="24"/>
          <w:szCs w:val="24"/>
          <w:rtl w:val="0"/>
          <w:lang w:val="zh-TW" w:eastAsia="zh-TW"/>
        </w:rPr>
        <w:t>颈椎病</w:t>
      </w:r>
      <w:r>
        <w:rPr>
          <w:rFonts w:ascii="宋体" w:cs="宋体" w:hAnsi="宋体" w:eastAsia="宋体"/>
          <w:sz w:val="24"/>
          <w:szCs w:val="24"/>
          <w:rtl w:val="0"/>
          <w:lang w:val="en-US"/>
        </w:rPr>
        <w:t>”</w:t>
      </w:r>
      <w:r>
        <w:rPr>
          <w:sz w:val="24"/>
          <w:szCs w:val="24"/>
          <w:rtl w:val="0"/>
          <w:lang w:val="zh-TW" w:eastAsia="zh-TW"/>
        </w:rPr>
        <w:t>一项，从原来红本中</w:t>
      </w:r>
      <w:r>
        <w:rPr>
          <w:rFonts w:ascii="宋体" w:cs="宋体" w:hAnsi="宋体" w:eastAsia="宋体"/>
          <w:sz w:val="24"/>
          <w:szCs w:val="24"/>
          <w:rtl w:val="0"/>
          <w:lang w:val="en-US"/>
        </w:rPr>
        <w:t>“</w:t>
      </w:r>
      <w:r>
        <w:rPr>
          <w:sz w:val="24"/>
          <w:szCs w:val="24"/>
          <w:rtl w:val="0"/>
          <w:lang w:val="zh-TW" w:eastAsia="zh-TW"/>
        </w:rPr>
        <w:t>针灸科</w:t>
      </w:r>
      <w:r>
        <w:rPr>
          <w:rFonts w:ascii="宋体" w:cs="宋体" w:hAnsi="宋体" w:eastAsia="宋体"/>
          <w:sz w:val="24"/>
          <w:szCs w:val="24"/>
          <w:rtl w:val="0"/>
          <w:lang w:val="en-US"/>
        </w:rPr>
        <w:t>”</w:t>
      </w:r>
      <w:r>
        <w:rPr>
          <w:sz w:val="24"/>
          <w:szCs w:val="24"/>
          <w:rtl w:val="0"/>
          <w:lang w:val="zh-TW" w:eastAsia="zh-TW"/>
        </w:rPr>
        <w:t>的收费项目里调整来</w:t>
      </w:r>
      <w:r>
        <w:rPr>
          <w:rFonts w:ascii="宋体" w:cs="宋体" w:hAnsi="宋体" w:eastAsia="宋体"/>
          <w:sz w:val="24"/>
          <w:szCs w:val="24"/>
          <w:rtl w:val="0"/>
          <w:lang w:val="en-US"/>
        </w:rPr>
        <w:t>“</w:t>
      </w:r>
      <w:r>
        <w:rPr>
          <w:kern w:val="0"/>
          <w:sz w:val="24"/>
          <w:szCs w:val="24"/>
          <w:rtl w:val="0"/>
          <w:lang w:val="zh-TW" w:eastAsia="zh-TW"/>
        </w:rPr>
        <w:t>药棒穴位按摩治疗</w:t>
      </w:r>
      <w:r>
        <w:rPr>
          <w:rFonts w:ascii="宋体" w:cs="宋体" w:hAnsi="宋体" w:eastAsia="宋体"/>
          <w:sz w:val="24"/>
          <w:szCs w:val="24"/>
          <w:rtl w:val="0"/>
          <w:lang w:val="en-US"/>
        </w:rPr>
        <w:t>”</w:t>
      </w:r>
      <w:r>
        <w:rPr>
          <w:sz w:val="24"/>
          <w:szCs w:val="24"/>
          <w:rtl w:val="0"/>
          <w:lang w:val="zh-TW" w:eastAsia="zh-TW"/>
        </w:rPr>
        <w:t>一项之外，其余的项目基本都是新增的。减少的项目主要是关节脱位和骨折整复类项目，这些内容有的归入中医骨科的治疗项目，有的合并成推拿项目中的</w:t>
      </w:r>
      <w:r>
        <w:rPr>
          <w:rFonts w:ascii="宋体" w:cs="宋体" w:hAnsi="宋体" w:eastAsia="宋体"/>
          <w:sz w:val="24"/>
          <w:szCs w:val="24"/>
          <w:rtl w:val="0"/>
          <w:lang w:val="en-US"/>
        </w:rPr>
        <w:t>“</w:t>
      </w:r>
      <w:r>
        <w:rPr>
          <w:kern w:val="0"/>
          <w:sz w:val="24"/>
          <w:szCs w:val="24"/>
          <w:rtl w:val="0"/>
          <w:lang w:val="zh-TW" w:eastAsia="zh-TW"/>
        </w:rPr>
        <w:t>四肢关节错缝推拿治疗</w:t>
      </w:r>
      <w:r>
        <w:rPr>
          <w:rFonts w:ascii="宋体" w:cs="宋体" w:hAnsi="宋体" w:eastAsia="宋体"/>
          <w:sz w:val="24"/>
          <w:szCs w:val="24"/>
          <w:rtl w:val="0"/>
          <w:lang w:val="en-US"/>
        </w:rPr>
        <w:t>”</w:t>
      </w:r>
      <w:r>
        <w:rPr>
          <w:sz w:val="24"/>
          <w:szCs w:val="24"/>
          <w:rtl w:val="0"/>
          <w:lang w:val="zh-TW" w:eastAsia="zh-TW"/>
        </w:rPr>
        <w:t>。</w:t>
      </w:r>
    </w:p>
    <w:p>
      <w:pPr>
        <w:pStyle w:val="Normal.0"/>
        <w:widowControl w:val="1"/>
        <w:spacing w:line="360" w:lineRule="auto"/>
        <w:ind w:firstLine="480"/>
        <w:rPr>
          <w:rFonts w:ascii="宋体" w:cs="宋体" w:hAnsi="宋体" w:eastAsia="宋体"/>
          <w:sz w:val="24"/>
          <w:szCs w:val="24"/>
        </w:rPr>
      </w:pPr>
      <w:r>
        <w:rPr>
          <w:rFonts w:ascii="宋体" w:cs="宋体" w:hAnsi="宋体" w:eastAsia="宋体"/>
          <w:sz w:val="24"/>
          <w:szCs w:val="24"/>
          <w:rtl w:val="0"/>
          <w:lang w:val="en-US"/>
        </w:rPr>
        <w:t>3</w:t>
      </w:r>
      <w:r>
        <w:rPr>
          <w:sz w:val="24"/>
          <w:szCs w:val="24"/>
          <w:rtl w:val="0"/>
          <w:lang w:val="zh-TW" w:eastAsia="zh-TW"/>
        </w:rPr>
        <w:t xml:space="preserve">、项目内涵更细致：医疗服务价格项目操作过程中常规使用的设施、设备、器械以及所提供的技术服务操作过程、主要路径、方法及步骤等，是制定价格的参考依据。重点体现出技术操作内容和设施、设备、器械消耗的价值。 </w:t>
      </w:r>
    </w:p>
    <w:p>
      <w:pPr>
        <w:pStyle w:val="Normal.0"/>
        <w:widowControl w:val="1"/>
        <w:spacing w:line="360" w:lineRule="auto"/>
        <w:ind w:firstLine="480"/>
        <w:rPr>
          <w:rFonts w:ascii="宋体" w:cs="宋体" w:hAnsi="宋体" w:eastAsia="宋体"/>
          <w:kern w:val="0"/>
          <w:sz w:val="24"/>
          <w:szCs w:val="24"/>
          <w:lang w:val="zh-TW" w:eastAsia="zh-TW"/>
        </w:rPr>
      </w:pPr>
      <w:r>
        <w:rPr>
          <w:sz w:val="24"/>
          <w:szCs w:val="24"/>
          <w:rtl w:val="0"/>
          <w:lang w:val="zh-TW" w:eastAsia="zh-TW"/>
        </w:rPr>
        <w:t>新版明确了患者治疗时的体位，医者具体用何种手法，在哪些部位及穴位上操作。如：梨状肌综合征推拿治疗的内涵是：患者俯卧位，医者用滚法、掌按揉法沿梨状肌体表投影处操作</w:t>
      </w:r>
      <w:r>
        <w:rPr>
          <w:kern w:val="0"/>
          <w:sz w:val="24"/>
          <w:szCs w:val="24"/>
          <w:rtl w:val="0"/>
          <w:lang w:val="zh-TW" w:eastAsia="zh-TW"/>
        </w:rPr>
        <w:t>，用拇指弹拨法于梨状肌肌腹呈垂直方向弹拨，并配合做患髋后伸、外展及外旋等被动运动，最后施擦法擦热局部。</w:t>
      </w:r>
    </w:p>
    <w:p>
      <w:pPr>
        <w:pStyle w:val="Normal.0"/>
        <w:widowControl w:val="1"/>
        <w:spacing w:line="360" w:lineRule="auto"/>
        <w:ind w:firstLine="480"/>
        <w:rPr>
          <w:rFonts w:ascii="宋体" w:cs="宋体" w:hAnsi="宋体" w:eastAsia="宋体"/>
          <w:sz w:val="24"/>
          <w:szCs w:val="24"/>
        </w:rPr>
      </w:pPr>
      <w:r>
        <w:rPr>
          <w:rFonts w:ascii="宋体" w:cs="宋体" w:hAnsi="宋体" w:eastAsia="宋体"/>
          <w:sz w:val="24"/>
          <w:szCs w:val="24"/>
          <w:rtl w:val="0"/>
          <w:lang w:val="en-US"/>
        </w:rPr>
        <w:t>4</w:t>
      </w:r>
      <w:r>
        <w:rPr>
          <w:sz w:val="24"/>
          <w:szCs w:val="24"/>
          <w:rtl w:val="0"/>
          <w:lang w:val="zh-TW" w:eastAsia="zh-TW"/>
        </w:rPr>
        <w:t>、提出了基本人力消耗和耗时的概念：</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 xml:space="preserve">基本人力消耗及耗时，指完成该医疗服务价格项目所需的各类医务人员数及操作平均耗时数。耗时一般采用平均时数描述，无法用平均时数描述的，采用消耗时间的区间来表示；对于有特殊等待时间、制作时间的则单独列出。 </w:t>
      </w:r>
    </w:p>
    <w:p>
      <w:pPr>
        <w:pStyle w:val="Normal.0"/>
        <w:spacing w:line="360" w:lineRule="auto"/>
        <w:ind w:firstLine="480"/>
        <w:rPr>
          <w:rFonts w:ascii="宋体" w:cs="宋体" w:hAnsi="宋体" w:eastAsia="宋体"/>
          <w:sz w:val="24"/>
          <w:szCs w:val="24"/>
        </w:rPr>
      </w:pPr>
      <w:r>
        <w:rPr>
          <w:sz w:val="24"/>
          <w:szCs w:val="24"/>
          <w:rtl w:val="0"/>
          <w:lang w:val="zh-TW" w:eastAsia="zh-TW"/>
        </w:rPr>
        <w:t>（</w:t>
      </w:r>
      <w:r>
        <w:rPr>
          <w:rFonts w:ascii="宋体" w:cs="宋体" w:hAnsi="宋体" w:eastAsia="宋体"/>
          <w:sz w:val="24"/>
          <w:szCs w:val="24"/>
          <w:rtl w:val="0"/>
          <w:lang w:val="en-US"/>
        </w:rPr>
        <w:t>1</w:t>
      </w:r>
      <w:r>
        <w:rPr>
          <w:sz w:val="24"/>
          <w:szCs w:val="24"/>
          <w:rtl w:val="0"/>
          <w:lang w:val="zh-TW" w:eastAsia="zh-TW"/>
        </w:rPr>
        <w:t>）基本人力消耗可以理解为参与操作的人数，</w:t>
      </w:r>
      <w:r>
        <w:rPr>
          <w:rFonts w:ascii="宋体" w:cs="宋体" w:hAnsi="宋体" w:eastAsia="宋体"/>
          <w:sz w:val="24"/>
          <w:szCs w:val="24"/>
          <w:rtl w:val="0"/>
          <w:lang w:val="en-US"/>
        </w:rPr>
        <w:t>“</w:t>
      </w:r>
      <w:r>
        <w:rPr>
          <w:sz w:val="24"/>
          <w:szCs w:val="24"/>
          <w:rtl w:val="0"/>
          <w:lang w:val="zh-TW" w:eastAsia="zh-TW"/>
        </w:rPr>
        <w:t>医</w:t>
      </w:r>
      <w:r>
        <w:rPr>
          <w:rFonts w:ascii="宋体" w:cs="宋体" w:hAnsi="宋体" w:eastAsia="宋体"/>
          <w:sz w:val="24"/>
          <w:szCs w:val="24"/>
          <w:rtl w:val="0"/>
          <w:lang w:val="en-US"/>
        </w:rPr>
        <w:t>1</w:t>
      </w:r>
      <w:r>
        <w:rPr>
          <w:rFonts w:ascii="宋体" w:cs="宋体" w:hAnsi="宋体" w:eastAsia="宋体"/>
          <w:sz w:val="24"/>
          <w:szCs w:val="24"/>
          <w:rtl w:val="0"/>
          <w:lang w:val="en-US"/>
        </w:rPr>
        <w:t>”</w:t>
      </w:r>
      <w:r>
        <w:rPr>
          <w:sz w:val="24"/>
          <w:szCs w:val="24"/>
          <w:rtl w:val="0"/>
          <w:lang w:val="zh-TW" w:eastAsia="zh-TW"/>
        </w:rPr>
        <w:t>表示一个医者参与。如颈椎病推拿治疗中基本人力消耗为</w:t>
      </w:r>
      <w:r>
        <w:rPr>
          <w:rFonts w:ascii="宋体" w:cs="宋体" w:hAnsi="宋体" w:eastAsia="宋体"/>
          <w:sz w:val="24"/>
          <w:szCs w:val="24"/>
          <w:rtl w:val="0"/>
          <w:lang w:val="en-US"/>
        </w:rPr>
        <w:t>“</w:t>
      </w:r>
      <w:r>
        <w:rPr>
          <w:sz w:val="24"/>
          <w:szCs w:val="24"/>
          <w:rtl w:val="0"/>
          <w:lang w:val="zh-TW" w:eastAsia="zh-TW"/>
        </w:rPr>
        <w:t>医</w:t>
      </w:r>
      <w:r>
        <w:rPr>
          <w:rFonts w:ascii="宋体" w:cs="宋体" w:hAnsi="宋体" w:eastAsia="宋体"/>
          <w:sz w:val="24"/>
          <w:szCs w:val="24"/>
          <w:rtl w:val="0"/>
          <w:lang w:val="en-US"/>
        </w:rPr>
        <w:t>1</w:t>
      </w:r>
      <w:r>
        <w:rPr>
          <w:rFonts w:ascii="宋体" w:cs="宋体" w:hAnsi="宋体" w:eastAsia="宋体"/>
          <w:sz w:val="24"/>
          <w:szCs w:val="24"/>
          <w:rtl w:val="0"/>
          <w:lang w:val="en-US"/>
        </w:rPr>
        <w:t>”</w:t>
      </w:r>
      <w:r>
        <w:rPr>
          <w:sz w:val="24"/>
          <w:szCs w:val="24"/>
          <w:rtl w:val="0"/>
          <w:lang w:val="zh-TW" w:eastAsia="zh-TW"/>
        </w:rPr>
        <w:t>，说明完成颈椎病推拿治疗所需的医务人员数为</w:t>
      </w:r>
      <w:r>
        <w:rPr>
          <w:rFonts w:ascii="宋体" w:cs="宋体" w:hAnsi="宋体" w:eastAsia="宋体"/>
          <w:sz w:val="24"/>
          <w:szCs w:val="24"/>
          <w:rtl w:val="0"/>
          <w:lang w:val="en-US"/>
        </w:rPr>
        <w:t>1</w:t>
      </w:r>
      <w:r>
        <w:rPr>
          <w:sz w:val="24"/>
          <w:szCs w:val="24"/>
          <w:rtl w:val="0"/>
          <w:lang w:val="zh-TW" w:eastAsia="zh-TW"/>
        </w:rPr>
        <w:t>；</w:t>
      </w:r>
      <w:r>
        <w:rPr>
          <w:rFonts w:ascii="宋体" w:cs="宋体" w:hAnsi="宋体" w:eastAsia="宋体"/>
          <w:sz w:val="24"/>
          <w:szCs w:val="24"/>
          <w:rtl w:val="0"/>
          <w:lang w:val="en-US"/>
        </w:rPr>
        <w:t>“</w:t>
      </w:r>
      <w:r>
        <w:rPr>
          <w:sz w:val="24"/>
          <w:szCs w:val="24"/>
          <w:rtl w:val="0"/>
          <w:lang w:val="zh-TW" w:eastAsia="zh-TW"/>
        </w:rPr>
        <w:t>医</w:t>
      </w:r>
      <w:r>
        <w:rPr>
          <w:rFonts w:ascii="宋体" w:cs="宋体" w:hAnsi="宋体" w:eastAsia="宋体"/>
          <w:sz w:val="24"/>
          <w:szCs w:val="24"/>
          <w:rtl w:val="0"/>
          <w:lang w:val="en-US"/>
        </w:rPr>
        <w:t>2</w:t>
      </w:r>
      <w:r>
        <w:rPr>
          <w:rFonts w:ascii="宋体" w:cs="宋体" w:hAnsi="宋体" w:eastAsia="宋体"/>
          <w:sz w:val="24"/>
          <w:szCs w:val="24"/>
          <w:rtl w:val="0"/>
          <w:lang w:val="en-US"/>
        </w:rPr>
        <w:t>”</w:t>
      </w:r>
      <w:r>
        <w:rPr>
          <w:sz w:val="24"/>
          <w:szCs w:val="24"/>
          <w:rtl w:val="0"/>
          <w:lang w:val="zh-TW" w:eastAsia="zh-TW"/>
        </w:rPr>
        <w:t>表示两个医者参与，如，腰椎间盘突出推拿治疗、中药膏摩是</w:t>
      </w:r>
      <w:r>
        <w:rPr>
          <w:rFonts w:ascii="宋体" w:cs="宋体" w:hAnsi="宋体" w:eastAsia="宋体"/>
          <w:sz w:val="24"/>
          <w:szCs w:val="24"/>
          <w:rtl w:val="0"/>
          <w:lang w:val="en-US"/>
        </w:rPr>
        <w:t>“</w:t>
      </w:r>
      <w:r>
        <w:rPr>
          <w:sz w:val="24"/>
          <w:szCs w:val="24"/>
          <w:rtl w:val="0"/>
          <w:lang w:val="zh-TW" w:eastAsia="zh-TW"/>
        </w:rPr>
        <w:t>医</w:t>
      </w:r>
      <w:r>
        <w:rPr>
          <w:rFonts w:ascii="宋体" w:cs="宋体" w:hAnsi="宋体" w:eastAsia="宋体"/>
          <w:sz w:val="24"/>
          <w:szCs w:val="24"/>
          <w:rtl w:val="0"/>
          <w:lang w:val="en-US"/>
        </w:rPr>
        <w:t>2</w:t>
      </w:r>
      <w:r>
        <w:rPr>
          <w:rFonts w:ascii="宋体" w:cs="宋体" w:hAnsi="宋体" w:eastAsia="宋体"/>
          <w:sz w:val="24"/>
          <w:szCs w:val="24"/>
          <w:rtl w:val="0"/>
          <w:lang w:val="en-US"/>
        </w:rPr>
        <w:t>”</w:t>
      </w:r>
      <w:r>
        <w:rPr>
          <w:sz w:val="24"/>
          <w:szCs w:val="24"/>
          <w:rtl w:val="0"/>
          <w:lang w:val="zh-TW" w:eastAsia="zh-TW"/>
        </w:rPr>
        <w:t>。</w:t>
      </w:r>
      <w:r>
        <w:rPr>
          <w:rFonts w:ascii="宋体" w:cs="宋体" w:hAnsi="宋体" w:eastAsia="宋体"/>
          <w:sz w:val="24"/>
          <w:szCs w:val="24"/>
          <w:rtl w:val="0"/>
          <w:lang w:val="en-US"/>
        </w:rPr>
        <w:t xml:space="preserve"> </w:t>
      </w:r>
    </w:p>
    <w:p>
      <w:pPr>
        <w:pStyle w:val="Normal.0"/>
        <w:widowControl w:val="1"/>
        <w:spacing w:line="360" w:lineRule="auto"/>
        <w:ind w:firstLine="480"/>
        <w:rPr>
          <w:rFonts w:ascii="宋体" w:cs="宋体" w:hAnsi="宋体" w:eastAsia="宋体"/>
          <w:sz w:val="24"/>
          <w:szCs w:val="24"/>
        </w:rPr>
      </w:pPr>
      <w:r>
        <w:rPr>
          <w:sz w:val="24"/>
          <w:szCs w:val="24"/>
          <w:rtl w:val="0"/>
          <w:lang w:val="zh-TW" w:eastAsia="zh-TW"/>
        </w:rPr>
        <w:t>（</w:t>
      </w:r>
      <w:r>
        <w:rPr>
          <w:rFonts w:ascii="宋体" w:cs="宋体" w:hAnsi="宋体" w:eastAsia="宋体"/>
          <w:sz w:val="24"/>
          <w:szCs w:val="24"/>
          <w:rtl w:val="0"/>
          <w:lang w:val="en-US"/>
        </w:rPr>
        <w:t>2</w:t>
      </w:r>
      <w:r>
        <w:rPr>
          <w:sz w:val="24"/>
          <w:szCs w:val="24"/>
          <w:rtl w:val="0"/>
          <w:lang w:val="zh-TW" w:eastAsia="zh-TW"/>
        </w:rPr>
        <w:t>）耗时一项多为</w:t>
      </w:r>
      <w:r>
        <w:rPr>
          <w:rFonts w:ascii="宋体" w:cs="宋体" w:hAnsi="宋体" w:eastAsia="宋体"/>
          <w:sz w:val="24"/>
          <w:szCs w:val="24"/>
          <w:rtl w:val="0"/>
          <w:lang w:val="en-US"/>
        </w:rPr>
        <w:t>“</w:t>
      </w:r>
      <w:r>
        <w:rPr>
          <w:rFonts w:ascii="宋体" w:cs="宋体" w:hAnsi="宋体" w:eastAsia="宋体"/>
          <w:sz w:val="24"/>
          <w:szCs w:val="24"/>
          <w:rtl w:val="0"/>
          <w:lang w:val="en-US"/>
        </w:rPr>
        <w:t>15-20</w:t>
      </w:r>
      <w:r>
        <w:rPr>
          <w:sz w:val="24"/>
          <w:szCs w:val="24"/>
          <w:rtl w:val="0"/>
          <w:lang w:val="zh-TW" w:eastAsia="zh-TW"/>
        </w:rPr>
        <w:t>分钟</w:t>
      </w:r>
      <w:r>
        <w:rPr>
          <w:rFonts w:ascii="宋体" w:cs="宋体" w:hAnsi="宋体" w:eastAsia="宋体"/>
          <w:sz w:val="24"/>
          <w:szCs w:val="24"/>
          <w:rtl w:val="0"/>
          <w:lang w:val="en-US"/>
        </w:rPr>
        <w:t>”</w:t>
      </w:r>
      <w:r>
        <w:rPr>
          <w:sz w:val="24"/>
          <w:szCs w:val="24"/>
          <w:rtl w:val="0"/>
          <w:lang w:val="zh-TW" w:eastAsia="zh-TW"/>
        </w:rPr>
        <w:t>，说明该项目推拿治疗时，消耗时间应在</w:t>
      </w:r>
      <w:r>
        <w:rPr>
          <w:rFonts w:ascii="宋体" w:cs="宋体" w:hAnsi="宋体" w:eastAsia="宋体"/>
          <w:sz w:val="24"/>
          <w:szCs w:val="24"/>
          <w:rtl w:val="0"/>
          <w:lang w:val="en-US"/>
        </w:rPr>
        <w:t>15-20</w:t>
      </w:r>
      <w:r>
        <w:rPr>
          <w:sz w:val="24"/>
          <w:szCs w:val="24"/>
          <w:rtl w:val="0"/>
          <w:lang w:val="zh-TW" w:eastAsia="zh-TW"/>
        </w:rPr>
        <w:t>分钟之间，不得低于</w:t>
      </w:r>
      <w:r>
        <w:rPr>
          <w:rFonts w:ascii="宋体" w:cs="宋体" w:hAnsi="宋体" w:eastAsia="宋体"/>
          <w:sz w:val="24"/>
          <w:szCs w:val="24"/>
          <w:rtl w:val="0"/>
          <w:lang w:val="en-US"/>
        </w:rPr>
        <w:t>15</w:t>
      </w:r>
      <w:r>
        <w:rPr>
          <w:sz w:val="24"/>
          <w:szCs w:val="24"/>
          <w:rtl w:val="0"/>
          <w:lang w:val="zh-TW" w:eastAsia="zh-TW"/>
        </w:rPr>
        <w:t>分钟。其他项目操作时，四肢关节类疾病，一般为</w:t>
      </w:r>
      <w:r>
        <w:rPr>
          <w:rFonts w:ascii="宋体" w:cs="宋体" w:hAnsi="宋体" w:eastAsia="宋体"/>
          <w:sz w:val="24"/>
          <w:szCs w:val="24"/>
          <w:rtl w:val="0"/>
          <w:lang w:val="en-US"/>
        </w:rPr>
        <w:t>“</w:t>
      </w:r>
      <w:r>
        <w:rPr>
          <w:rFonts w:ascii="宋体" w:cs="宋体" w:hAnsi="宋体" w:eastAsia="宋体"/>
          <w:sz w:val="24"/>
          <w:szCs w:val="24"/>
          <w:rtl w:val="0"/>
          <w:lang w:val="en-US"/>
        </w:rPr>
        <w:t>10-15</w:t>
      </w:r>
      <w:r>
        <w:rPr>
          <w:sz w:val="24"/>
          <w:szCs w:val="24"/>
          <w:rtl w:val="0"/>
          <w:lang w:val="zh-TW" w:eastAsia="zh-TW"/>
        </w:rPr>
        <w:t>分钟</w:t>
      </w:r>
      <w:r>
        <w:rPr>
          <w:rFonts w:ascii="宋体" w:cs="宋体" w:hAnsi="宋体" w:eastAsia="宋体"/>
          <w:sz w:val="24"/>
          <w:szCs w:val="24"/>
          <w:rtl w:val="0"/>
          <w:lang w:val="en-US"/>
        </w:rPr>
        <w:t>”</w:t>
      </w:r>
      <w:r>
        <w:rPr>
          <w:sz w:val="24"/>
          <w:szCs w:val="24"/>
          <w:rtl w:val="0"/>
          <w:lang w:val="zh-TW" w:eastAsia="zh-TW"/>
        </w:rPr>
        <w:t>，如</w:t>
      </w:r>
      <w:r>
        <w:rPr>
          <w:rFonts w:ascii="宋体" w:cs="宋体" w:hAnsi="宋体" w:eastAsia="宋体"/>
          <w:sz w:val="24"/>
          <w:szCs w:val="24"/>
          <w:rtl w:val="0"/>
          <w:lang w:val="en-US"/>
        </w:rPr>
        <w:t>“</w:t>
      </w:r>
      <w:r>
        <w:rPr>
          <w:sz w:val="24"/>
          <w:szCs w:val="24"/>
          <w:rtl w:val="0"/>
          <w:lang w:val="zh-TW" w:eastAsia="zh-TW"/>
        </w:rPr>
        <w:t>肱骨外上髁炎，踝关节损伤</w:t>
      </w:r>
      <w:r>
        <w:rPr>
          <w:rFonts w:ascii="宋体" w:cs="宋体" w:hAnsi="宋体" w:eastAsia="宋体"/>
          <w:sz w:val="24"/>
          <w:szCs w:val="24"/>
          <w:rtl w:val="0"/>
          <w:lang w:val="en-US"/>
        </w:rPr>
        <w:t>”</w:t>
      </w:r>
      <w:r>
        <w:rPr>
          <w:sz w:val="24"/>
          <w:szCs w:val="24"/>
          <w:rtl w:val="0"/>
          <w:lang w:val="zh-TW" w:eastAsia="zh-TW"/>
        </w:rPr>
        <w:t>等，</w:t>
      </w:r>
      <w:r>
        <w:rPr>
          <w:kern w:val="0"/>
          <w:sz w:val="24"/>
          <w:szCs w:val="24"/>
          <w:rtl w:val="0"/>
          <w:lang w:val="zh-TW" w:eastAsia="zh-TW"/>
        </w:rPr>
        <w:t>四肢关节错缝推拿治疗</w:t>
      </w:r>
      <w:r>
        <w:rPr>
          <w:rFonts w:ascii="宋体" w:cs="宋体" w:hAnsi="宋体" w:eastAsia="宋体"/>
          <w:kern w:val="0"/>
          <w:sz w:val="24"/>
          <w:szCs w:val="24"/>
          <w:rtl w:val="0"/>
          <w:lang w:val="en-US"/>
        </w:rPr>
        <w:t>“</w:t>
      </w:r>
      <w:r>
        <w:rPr>
          <w:rFonts w:ascii="宋体" w:cs="宋体" w:hAnsi="宋体" w:eastAsia="宋体"/>
          <w:kern w:val="0"/>
          <w:sz w:val="24"/>
          <w:szCs w:val="24"/>
          <w:rtl w:val="0"/>
          <w:lang w:val="en-US"/>
        </w:rPr>
        <w:t>20-30</w:t>
      </w:r>
      <w:r>
        <w:rPr>
          <w:kern w:val="0"/>
          <w:sz w:val="24"/>
          <w:szCs w:val="24"/>
          <w:rtl w:val="0"/>
          <w:lang w:val="zh-TW" w:eastAsia="zh-TW"/>
        </w:rPr>
        <w:t>分钟</w:t>
      </w:r>
      <w:r>
        <w:rPr>
          <w:rFonts w:ascii="宋体" w:cs="宋体" w:hAnsi="宋体" w:eastAsia="宋体"/>
          <w:kern w:val="0"/>
          <w:sz w:val="24"/>
          <w:szCs w:val="24"/>
          <w:rtl w:val="0"/>
          <w:lang w:val="en-US"/>
        </w:rPr>
        <w:t>”</w:t>
      </w:r>
      <w:r>
        <w:rPr>
          <w:sz w:val="24"/>
          <w:szCs w:val="24"/>
          <w:rtl w:val="0"/>
          <w:lang w:val="zh-TW" w:eastAsia="zh-TW"/>
        </w:rPr>
        <w:t>；小儿捏脊治疗</w:t>
      </w:r>
      <w:r>
        <w:rPr>
          <w:rFonts w:ascii="宋体" w:cs="宋体" w:hAnsi="宋体" w:eastAsia="宋体"/>
          <w:sz w:val="24"/>
          <w:szCs w:val="24"/>
          <w:rtl w:val="0"/>
          <w:lang w:val="en-US"/>
        </w:rPr>
        <w:t>“</w:t>
      </w:r>
      <w:r>
        <w:rPr>
          <w:rFonts w:ascii="宋体" w:cs="宋体" w:hAnsi="宋体" w:eastAsia="宋体"/>
          <w:sz w:val="24"/>
          <w:szCs w:val="24"/>
          <w:rtl w:val="0"/>
          <w:lang w:val="en-US"/>
        </w:rPr>
        <w:t>5-10</w:t>
      </w:r>
      <w:r>
        <w:rPr>
          <w:sz w:val="24"/>
          <w:szCs w:val="24"/>
          <w:rtl w:val="0"/>
          <w:lang w:val="zh-TW" w:eastAsia="zh-TW"/>
        </w:rPr>
        <w:t>分钟</w:t>
      </w:r>
      <w:r>
        <w:rPr>
          <w:rFonts w:ascii="宋体" w:cs="宋体" w:hAnsi="宋体" w:eastAsia="宋体"/>
          <w:sz w:val="24"/>
          <w:szCs w:val="24"/>
          <w:rtl w:val="0"/>
          <w:lang w:val="en-US"/>
        </w:rPr>
        <w:t>”</w:t>
      </w:r>
      <w:r>
        <w:rPr>
          <w:sz w:val="24"/>
          <w:szCs w:val="24"/>
          <w:rtl w:val="0"/>
          <w:lang w:val="zh-TW" w:eastAsia="zh-TW"/>
        </w:rPr>
        <w:t>；基本手法推拿治疗</w:t>
      </w:r>
      <w:r>
        <w:rPr>
          <w:rFonts w:ascii="宋体" w:cs="宋体" w:hAnsi="宋体" w:eastAsia="宋体"/>
          <w:sz w:val="24"/>
          <w:szCs w:val="24"/>
          <w:rtl w:val="0"/>
          <w:lang w:val="en-US"/>
        </w:rPr>
        <w:t>“</w:t>
      </w:r>
      <w:r>
        <w:rPr>
          <w:sz w:val="24"/>
          <w:szCs w:val="24"/>
          <w:rtl w:val="0"/>
          <w:lang w:val="zh-TW" w:eastAsia="zh-TW"/>
        </w:rPr>
        <w:t>平均</w:t>
      </w:r>
      <w:r>
        <w:rPr>
          <w:rFonts w:ascii="宋体" w:cs="宋体" w:hAnsi="宋体" w:eastAsia="宋体"/>
          <w:sz w:val="24"/>
          <w:szCs w:val="24"/>
          <w:rtl w:val="0"/>
          <w:lang w:val="en-US"/>
        </w:rPr>
        <w:t>10</w:t>
      </w:r>
      <w:r>
        <w:rPr>
          <w:sz w:val="24"/>
          <w:szCs w:val="24"/>
          <w:rtl w:val="0"/>
          <w:lang w:val="zh-TW" w:eastAsia="zh-TW"/>
        </w:rPr>
        <w:t>分钟</w:t>
      </w:r>
      <w:r>
        <w:rPr>
          <w:rFonts w:ascii="宋体" w:cs="宋体" w:hAnsi="宋体" w:eastAsia="宋体"/>
          <w:sz w:val="24"/>
          <w:szCs w:val="24"/>
          <w:rtl w:val="0"/>
          <w:lang w:val="en-US"/>
        </w:rPr>
        <w:t>”</w:t>
      </w:r>
      <w:r>
        <w:rPr>
          <w:sz w:val="24"/>
          <w:szCs w:val="24"/>
          <w:rtl w:val="0"/>
          <w:lang w:val="zh-TW" w:eastAsia="zh-TW"/>
        </w:rPr>
        <w:t>；复杂手法推拿治疗</w:t>
      </w:r>
      <w:r>
        <w:rPr>
          <w:rFonts w:ascii="宋体" w:cs="宋体" w:hAnsi="宋体" w:eastAsia="宋体"/>
          <w:sz w:val="24"/>
          <w:szCs w:val="24"/>
          <w:rtl w:val="0"/>
          <w:lang w:val="en-US"/>
        </w:rPr>
        <w:t>“</w:t>
      </w:r>
      <w:r>
        <w:rPr>
          <w:sz w:val="24"/>
          <w:szCs w:val="24"/>
          <w:rtl w:val="0"/>
          <w:lang w:val="zh-TW" w:eastAsia="zh-TW"/>
        </w:rPr>
        <w:t>平均</w:t>
      </w:r>
      <w:r>
        <w:rPr>
          <w:rFonts w:ascii="宋体" w:cs="宋体" w:hAnsi="宋体" w:eastAsia="宋体"/>
          <w:sz w:val="24"/>
          <w:szCs w:val="24"/>
          <w:rtl w:val="0"/>
          <w:lang w:val="en-US"/>
        </w:rPr>
        <w:t>15</w:t>
      </w:r>
      <w:r>
        <w:rPr>
          <w:sz w:val="24"/>
          <w:szCs w:val="24"/>
          <w:rtl w:val="0"/>
          <w:lang w:val="zh-TW" w:eastAsia="zh-TW"/>
        </w:rPr>
        <w:t>分钟</w:t>
      </w:r>
      <w:r>
        <w:rPr>
          <w:rFonts w:ascii="宋体" w:cs="宋体" w:hAnsi="宋体" w:eastAsia="宋体"/>
          <w:sz w:val="24"/>
          <w:szCs w:val="24"/>
          <w:rtl w:val="0"/>
          <w:lang w:val="en-US"/>
        </w:rPr>
        <w:t>”</w:t>
      </w:r>
      <w:r>
        <w:rPr>
          <w:sz w:val="24"/>
          <w:szCs w:val="24"/>
          <w:rtl w:val="0"/>
          <w:lang w:val="zh-TW" w:eastAsia="zh-TW"/>
        </w:rPr>
        <w:t>等。</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5</w:t>
      </w:r>
      <w:r>
        <w:rPr>
          <w:sz w:val="24"/>
          <w:szCs w:val="24"/>
          <w:rtl w:val="0"/>
          <w:lang w:val="zh-TW" w:eastAsia="zh-TW"/>
        </w:rPr>
        <w:t>、技术难度和风险程度：</w:t>
      </w:r>
    </w:p>
    <w:p>
      <w:pPr>
        <w:pStyle w:val="Normal.0"/>
        <w:spacing w:line="360" w:lineRule="auto"/>
        <w:ind w:firstLine="480"/>
        <w:rPr>
          <w:rFonts w:ascii="宋体" w:cs="宋体" w:hAnsi="宋体" w:eastAsia="宋体"/>
          <w:sz w:val="24"/>
          <w:szCs w:val="24"/>
        </w:rPr>
      </w:pPr>
      <w:r>
        <w:rPr>
          <w:sz w:val="24"/>
          <w:szCs w:val="24"/>
          <w:rtl w:val="0"/>
          <w:lang w:val="zh-TW" w:eastAsia="zh-TW"/>
        </w:rPr>
        <w:t>技术难度指依据项目的复杂程度、技术投入程度及操作者技术水平要求</w:t>
      </w:r>
      <w:r>
        <w:rPr>
          <w:rFonts w:ascii="宋体" w:cs="宋体" w:hAnsi="宋体" w:eastAsia="宋体"/>
          <w:sz w:val="24"/>
          <w:szCs w:val="24"/>
          <w:rtl w:val="0"/>
          <w:lang w:val="en-US"/>
        </w:rPr>
        <w:t>(</w:t>
      </w:r>
      <w:r>
        <w:rPr>
          <w:sz w:val="24"/>
          <w:szCs w:val="24"/>
          <w:rtl w:val="0"/>
          <w:lang w:val="zh-TW" w:eastAsia="zh-TW"/>
        </w:rPr>
        <w:t>包括操作者技术职称、技术投入程度、专业操作培训</w:t>
      </w:r>
      <w:r>
        <w:rPr>
          <w:rFonts w:ascii="宋体" w:cs="宋体" w:hAnsi="宋体" w:eastAsia="宋体"/>
          <w:sz w:val="24"/>
          <w:szCs w:val="24"/>
          <w:rtl w:val="0"/>
          <w:lang w:val="en-US"/>
        </w:rPr>
        <w:t>)</w:t>
      </w:r>
      <w:r>
        <w:rPr>
          <w:sz w:val="24"/>
          <w:szCs w:val="24"/>
          <w:rtl w:val="0"/>
          <w:lang w:val="zh-TW" w:eastAsia="zh-TW"/>
        </w:rPr>
        <w:t>等因素而确定的该医疗服务价格项目技术操作相对难易程度，用字母加数字表示。其中，字母代表系统和专业，中医为</w:t>
      </w:r>
      <w:r>
        <w:rPr>
          <w:rFonts w:ascii="宋体" w:cs="宋体" w:hAnsi="宋体" w:eastAsia="宋体"/>
          <w:sz w:val="24"/>
          <w:szCs w:val="24"/>
          <w:rtl w:val="0"/>
          <w:lang w:val="en-US"/>
        </w:rPr>
        <w:t>“</w:t>
      </w:r>
      <w:r>
        <w:rPr>
          <w:rFonts w:ascii="宋体" w:cs="宋体" w:hAnsi="宋体" w:eastAsia="宋体"/>
          <w:sz w:val="24"/>
          <w:szCs w:val="24"/>
          <w:rtl w:val="0"/>
          <w:lang w:val="en-US"/>
        </w:rPr>
        <w:t>m</w:t>
      </w:r>
      <w:r>
        <w:rPr>
          <w:rFonts w:ascii="宋体" w:cs="宋体" w:hAnsi="宋体" w:eastAsia="宋体"/>
          <w:sz w:val="24"/>
          <w:szCs w:val="24"/>
          <w:rtl w:val="0"/>
          <w:lang w:val="en-US"/>
        </w:rPr>
        <w:t>”</w:t>
      </w:r>
      <w:r>
        <w:rPr>
          <w:sz w:val="24"/>
          <w:szCs w:val="24"/>
          <w:rtl w:val="0"/>
          <w:lang w:val="zh-TW" w:eastAsia="zh-TW"/>
        </w:rPr>
        <w:t>；数字代表技术难度分值，按技术难度在本专业内由易至难</w:t>
      </w:r>
      <w:r>
        <w:rPr>
          <w:rFonts w:ascii="宋体" w:cs="宋体" w:hAnsi="宋体" w:eastAsia="宋体"/>
          <w:sz w:val="24"/>
          <w:szCs w:val="24"/>
          <w:rtl w:val="0"/>
          <w:lang w:val="en-US"/>
        </w:rPr>
        <w:t>,</w:t>
      </w:r>
      <w:r>
        <w:rPr>
          <w:sz w:val="24"/>
          <w:szCs w:val="24"/>
          <w:rtl w:val="0"/>
          <w:lang w:val="zh-TW" w:eastAsia="zh-TW"/>
        </w:rPr>
        <w:t xml:space="preserve">按 </w:t>
      </w:r>
      <w:r>
        <w:rPr>
          <w:rFonts w:ascii="宋体" w:cs="宋体" w:hAnsi="宋体" w:eastAsia="宋体"/>
          <w:sz w:val="24"/>
          <w:szCs w:val="24"/>
          <w:rtl w:val="0"/>
          <w:lang w:val="en-US"/>
        </w:rPr>
        <w:t>1</w:t>
      </w:r>
      <w:r>
        <w:rPr>
          <w:sz w:val="24"/>
          <w:szCs w:val="24"/>
          <w:rtl w:val="0"/>
          <w:lang w:val="zh-TW" w:eastAsia="zh-TW"/>
        </w:rPr>
        <w:t>～</w:t>
      </w:r>
      <w:r>
        <w:rPr>
          <w:rFonts w:ascii="宋体" w:cs="宋体" w:hAnsi="宋体" w:eastAsia="宋体"/>
          <w:sz w:val="24"/>
          <w:szCs w:val="24"/>
          <w:rtl w:val="0"/>
          <w:lang w:val="en-US"/>
        </w:rPr>
        <w:t xml:space="preserve">100 </w:t>
      </w:r>
      <w:r>
        <w:rPr>
          <w:sz w:val="24"/>
          <w:szCs w:val="24"/>
          <w:rtl w:val="0"/>
          <w:lang w:val="zh-TW" w:eastAsia="zh-TW"/>
        </w:rPr>
        <w:t>分赋值。</w:t>
      </w:r>
    </w:p>
    <w:p>
      <w:pPr>
        <w:pStyle w:val="Normal.0"/>
        <w:spacing w:line="360" w:lineRule="auto"/>
        <w:ind w:firstLine="480"/>
        <w:rPr>
          <w:rFonts w:ascii="宋体" w:cs="宋体" w:hAnsi="宋体" w:eastAsia="宋体"/>
          <w:sz w:val="24"/>
          <w:szCs w:val="24"/>
        </w:rPr>
      </w:pPr>
      <w:r>
        <w:rPr>
          <w:sz w:val="24"/>
          <w:szCs w:val="24"/>
          <w:rtl w:val="0"/>
          <w:lang w:val="zh-TW" w:eastAsia="zh-TW"/>
        </w:rPr>
        <w:t>风险程度指医疗机构在向患者提供医疗服务过程中发生并发症的概率及其产生后果的严重程度，用字母加数字表示。其中，字母和数字的含义同</w:t>
      </w:r>
      <w:r>
        <w:rPr>
          <w:rFonts w:ascii="宋体" w:cs="宋体" w:hAnsi="宋体" w:eastAsia="宋体"/>
          <w:sz w:val="24"/>
          <w:szCs w:val="24"/>
          <w:rtl w:val="0"/>
          <w:lang w:val="en-US"/>
        </w:rPr>
        <w:t>“</w:t>
      </w:r>
      <w:r>
        <w:rPr>
          <w:sz w:val="24"/>
          <w:szCs w:val="24"/>
          <w:rtl w:val="0"/>
          <w:lang w:val="zh-TW" w:eastAsia="zh-TW"/>
        </w:rPr>
        <w:t>技术难度</w:t>
      </w:r>
      <w:r>
        <w:rPr>
          <w:rFonts w:ascii="宋体" w:cs="宋体" w:hAnsi="宋体" w:eastAsia="宋体"/>
          <w:sz w:val="24"/>
          <w:szCs w:val="24"/>
          <w:rtl w:val="0"/>
          <w:lang w:val="en-US"/>
        </w:rPr>
        <w:t>”</w:t>
      </w:r>
      <w:r>
        <w:rPr>
          <w:sz w:val="24"/>
          <w:szCs w:val="24"/>
          <w:rtl w:val="0"/>
          <w:lang w:val="zh-TW" w:eastAsia="zh-TW"/>
        </w:rPr>
        <w:t>。</w:t>
      </w:r>
    </w:p>
    <w:p>
      <w:pPr>
        <w:pStyle w:val="Normal.0"/>
        <w:spacing w:line="360" w:lineRule="auto"/>
        <w:ind w:firstLine="480"/>
        <w:rPr>
          <w:rFonts w:ascii="宋体" w:cs="宋体" w:hAnsi="宋体" w:eastAsia="宋体"/>
          <w:sz w:val="24"/>
          <w:szCs w:val="24"/>
          <w:lang w:val="zh-TW" w:eastAsia="zh-TW"/>
        </w:rPr>
      </w:pPr>
      <w:r>
        <w:rPr>
          <w:sz w:val="24"/>
          <w:szCs w:val="24"/>
          <w:rtl w:val="0"/>
          <w:lang w:val="zh-TW" w:eastAsia="zh-TW"/>
        </w:rPr>
        <w:t>推拿治疗的整体技术难度和风险程度不高</w:t>
      </w:r>
    </w:p>
    <w:p>
      <w:pPr>
        <w:pStyle w:val="Normal.0"/>
        <w:spacing w:line="360" w:lineRule="auto"/>
        <w:ind w:firstLine="480"/>
        <w:rPr>
          <w:rFonts w:ascii="宋体" w:cs="宋体" w:hAnsi="宋体" w:eastAsia="宋体"/>
          <w:sz w:val="24"/>
          <w:szCs w:val="24"/>
        </w:rPr>
      </w:pPr>
      <w:r>
        <w:rPr>
          <w:sz w:val="24"/>
          <w:szCs w:val="24"/>
          <w:rtl w:val="0"/>
          <w:lang w:val="zh-TW" w:eastAsia="zh-TW"/>
        </w:rPr>
        <w:t>技术难度最高为一些颈部疾病，如颈椎病，赋值</w:t>
      </w:r>
      <w:r>
        <w:rPr>
          <w:rFonts w:ascii="宋体" w:cs="宋体" w:hAnsi="宋体" w:eastAsia="宋体"/>
          <w:sz w:val="24"/>
          <w:szCs w:val="24"/>
          <w:rtl w:val="0"/>
          <w:lang w:val="en-US"/>
        </w:rPr>
        <w:t>65</w:t>
      </w:r>
      <w:r>
        <w:rPr>
          <w:sz w:val="24"/>
          <w:szCs w:val="24"/>
          <w:rtl w:val="0"/>
          <w:lang w:val="zh-TW" w:eastAsia="zh-TW"/>
        </w:rPr>
        <w:t>。最低为一些四肢关节病变和内妇儿科病，如桡骨茎突狭窄性腱鞘炎，头痛，小儿腹泻，赋值</w:t>
      </w:r>
      <w:r>
        <w:rPr>
          <w:rFonts w:ascii="宋体" w:cs="宋体" w:hAnsi="宋体" w:eastAsia="宋体"/>
          <w:sz w:val="24"/>
          <w:szCs w:val="24"/>
          <w:rtl w:val="0"/>
          <w:lang w:val="en-US"/>
        </w:rPr>
        <w:t>38</w:t>
      </w:r>
    </w:p>
    <w:p>
      <w:pPr>
        <w:pStyle w:val="Normal.0"/>
        <w:widowControl w:val="1"/>
        <w:spacing w:line="360" w:lineRule="auto"/>
        <w:ind w:firstLine="480"/>
        <w:rPr>
          <w:rFonts w:ascii="宋体" w:cs="宋体" w:hAnsi="宋体" w:eastAsia="宋体"/>
          <w:kern w:val="0"/>
          <w:sz w:val="24"/>
          <w:szCs w:val="24"/>
        </w:rPr>
      </w:pPr>
      <w:r>
        <w:rPr>
          <w:sz w:val="24"/>
          <w:szCs w:val="24"/>
          <w:rtl w:val="0"/>
          <w:lang w:val="zh-TW" w:eastAsia="zh-TW"/>
        </w:rPr>
        <w:t>风险程度最高为</w:t>
      </w:r>
      <w:r>
        <w:rPr>
          <w:kern w:val="0"/>
          <w:sz w:val="24"/>
          <w:szCs w:val="24"/>
          <w:rtl w:val="0"/>
          <w:lang w:val="zh-TW" w:eastAsia="zh-TW"/>
        </w:rPr>
        <w:t>寰枢关节失稳推拿治疗、颈椎小关节紊乱推拿治疗，赋值</w:t>
      </w:r>
      <w:r>
        <w:rPr>
          <w:rFonts w:ascii="宋体" w:cs="宋体" w:hAnsi="宋体" w:eastAsia="宋体"/>
          <w:kern w:val="0"/>
          <w:sz w:val="24"/>
          <w:szCs w:val="24"/>
          <w:rtl w:val="0"/>
          <w:lang w:val="en-US"/>
        </w:rPr>
        <w:t>38</w:t>
      </w:r>
      <w:r>
        <w:rPr>
          <w:kern w:val="0"/>
          <w:sz w:val="24"/>
          <w:szCs w:val="24"/>
          <w:rtl w:val="0"/>
          <w:lang w:val="zh-TW" w:eastAsia="zh-TW"/>
        </w:rPr>
        <w:t>。最低为一些内妇儿科疾病，赋值为</w:t>
      </w:r>
      <w:r>
        <w:rPr>
          <w:rFonts w:ascii="宋体" w:cs="宋体" w:hAnsi="宋体" w:eastAsia="宋体"/>
          <w:kern w:val="0"/>
          <w:sz w:val="24"/>
          <w:szCs w:val="24"/>
          <w:rtl w:val="0"/>
          <w:lang w:val="en-US"/>
        </w:rPr>
        <w:t>14</w:t>
      </w:r>
      <w:r>
        <w:rPr>
          <w:kern w:val="0"/>
          <w:sz w:val="24"/>
          <w:szCs w:val="24"/>
          <w:rtl w:val="0"/>
          <w:lang w:val="zh-TW" w:eastAsia="zh-TW"/>
        </w:rPr>
        <w:t>。</w:t>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6</w:t>
      </w:r>
      <w:r>
        <w:rPr>
          <w:kern w:val="0"/>
          <w:sz w:val="24"/>
          <w:szCs w:val="24"/>
          <w:rtl w:val="0"/>
          <w:lang w:val="zh-TW" w:eastAsia="zh-TW"/>
        </w:rPr>
        <w:t>、计价单位</w:t>
      </w:r>
      <w:r>
        <w:rPr>
          <w:sz w:val="24"/>
          <w:szCs w:val="24"/>
          <w:rtl w:val="0"/>
          <w:lang w:val="zh-TW" w:eastAsia="zh-TW"/>
        </w:rPr>
        <w:t>指该医疗服务价格项目用于计价的基础单位。例如：</w:t>
      </w:r>
      <w:r>
        <w:rPr>
          <w:rFonts w:ascii="宋体" w:cs="宋体" w:hAnsi="宋体" w:eastAsia="宋体"/>
          <w:sz w:val="24"/>
          <w:szCs w:val="24"/>
          <w:rtl w:val="0"/>
          <w:lang w:val="en-US"/>
        </w:rPr>
        <w:t>“</w:t>
      </w:r>
      <w:r>
        <w:rPr>
          <w:sz w:val="24"/>
          <w:szCs w:val="24"/>
          <w:rtl w:val="0"/>
          <w:lang w:val="zh-TW" w:eastAsia="zh-TW"/>
        </w:rPr>
        <w:t>次</w:t>
      </w:r>
      <w:r>
        <w:rPr>
          <w:rFonts w:ascii="宋体" w:cs="宋体" w:hAnsi="宋体" w:eastAsia="宋体"/>
          <w:sz w:val="24"/>
          <w:szCs w:val="24"/>
          <w:rtl w:val="0"/>
          <w:lang w:val="en-US"/>
        </w:rPr>
        <w:t>”</w:t>
      </w:r>
      <w:r>
        <w:rPr>
          <w:sz w:val="24"/>
          <w:szCs w:val="24"/>
          <w:rtl w:val="0"/>
          <w:lang w:val="zh-TW" w:eastAsia="zh-TW"/>
        </w:rPr>
        <w:t>、</w:t>
      </w:r>
      <w:r>
        <w:rPr>
          <w:rFonts w:ascii="宋体" w:cs="宋体" w:hAnsi="宋体" w:eastAsia="宋体"/>
          <w:sz w:val="24"/>
          <w:szCs w:val="24"/>
          <w:rtl w:val="0"/>
          <w:lang w:val="en-US"/>
        </w:rPr>
        <w:t>“</w:t>
      </w:r>
      <w:r>
        <w:rPr>
          <w:sz w:val="24"/>
          <w:szCs w:val="24"/>
          <w:rtl w:val="0"/>
          <w:lang w:val="zh-TW" w:eastAsia="zh-TW"/>
        </w:rPr>
        <w:t>日</w:t>
      </w:r>
      <w:r>
        <w:rPr>
          <w:rFonts w:ascii="宋体" w:cs="宋体" w:hAnsi="宋体" w:eastAsia="宋体"/>
          <w:sz w:val="24"/>
          <w:szCs w:val="24"/>
          <w:rtl w:val="0"/>
          <w:lang w:val="en-US"/>
        </w:rPr>
        <w:t>”</w:t>
      </w:r>
      <w:r>
        <w:rPr>
          <w:sz w:val="24"/>
          <w:szCs w:val="24"/>
          <w:rtl w:val="0"/>
          <w:lang w:val="zh-TW" w:eastAsia="zh-TW"/>
        </w:rPr>
        <w:t>及</w:t>
      </w:r>
      <w:r>
        <w:rPr>
          <w:rFonts w:ascii="宋体" w:cs="宋体" w:hAnsi="宋体" w:eastAsia="宋体"/>
          <w:sz w:val="24"/>
          <w:szCs w:val="24"/>
          <w:rtl w:val="0"/>
          <w:lang w:val="en-US"/>
        </w:rPr>
        <w:t>“</w:t>
      </w:r>
      <w:r>
        <w:rPr>
          <w:sz w:val="24"/>
          <w:szCs w:val="24"/>
          <w:rtl w:val="0"/>
          <w:lang w:val="zh-TW" w:eastAsia="zh-TW"/>
        </w:rPr>
        <w:t>小时</w:t>
      </w:r>
      <w:r>
        <w:rPr>
          <w:rFonts w:ascii="宋体" w:cs="宋体" w:hAnsi="宋体" w:eastAsia="宋体"/>
          <w:sz w:val="24"/>
          <w:szCs w:val="24"/>
          <w:rtl w:val="0"/>
          <w:lang w:val="en-US"/>
        </w:rPr>
        <w:t>”</w:t>
      </w:r>
      <w:r>
        <w:rPr>
          <w:sz w:val="24"/>
          <w:szCs w:val="24"/>
          <w:rtl w:val="0"/>
          <w:lang w:val="zh-TW" w:eastAsia="zh-TW"/>
        </w:rPr>
        <w:t>等。</w:t>
      </w:r>
    </w:p>
    <w:p>
      <w:pPr>
        <w:pStyle w:val="Normal.0"/>
        <w:widowControl w:val="1"/>
        <w:spacing w:line="360" w:lineRule="auto"/>
        <w:ind w:firstLine="480"/>
        <w:rPr>
          <w:rFonts w:ascii="宋体" w:cs="宋体" w:hAnsi="宋体" w:eastAsia="宋体"/>
          <w:kern w:val="0"/>
          <w:sz w:val="24"/>
          <w:szCs w:val="24"/>
        </w:rPr>
      </w:pPr>
      <w:r>
        <w:rPr>
          <w:kern w:val="0"/>
          <w:sz w:val="24"/>
          <w:szCs w:val="24"/>
          <w:rtl w:val="0"/>
          <w:lang w:val="zh-TW" w:eastAsia="zh-TW"/>
        </w:rPr>
        <w:t>新版本从原来的</w:t>
      </w:r>
      <w:r>
        <w:rPr>
          <w:rFonts w:ascii="宋体" w:cs="宋体" w:hAnsi="宋体" w:eastAsia="宋体"/>
          <w:kern w:val="0"/>
          <w:sz w:val="24"/>
          <w:szCs w:val="24"/>
          <w:rtl w:val="0"/>
          <w:lang w:val="en-US"/>
        </w:rPr>
        <w:t>“</w:t>
      </w:r>
      <w:r>
        <w:rPr>
          <w:kern w:val="0"/>
          <w:sz w:val="24"/>
          <w:szCs w:val="24"/>
          <w:rtl w:val="0"/>
          <w:lang w:val="zh-TW" w:eastAsia="zh-TW"/>
        </w:rPr>
        <w:t>计量单位</w:t>
      </w:r>
      <w:r>
        <w:rPr>
          <w:rFonts w:ascii="宋体" w:cs="宋体" w:hAnsi="宋体" w:eastAsia="宋体"/>
          <w:kern w:val="0"/>
          <w:sz w:val="24"/>
          <w:szCs w:val="24"/>
          <w:rtl w:val="0"/>
          <w:lang w:val="en-US"/>
        </w:rPr>
        <w:t>”</w:t>
      </w:r>
      <w:r>
        <w:rPr>
          <w:kern w:val="0"/>
          <w:sz w:val="24"/>
          <w:szCs w:val="24"/>
          <w:rtl w:val="0"/>
          <w:lang w:val="zh-TW" w:eastAsia="zh-TW"/>
        </w:rPr>
        <w:t>改为</w:t>
      </w:r>
      <w:r>
        <w:rPr>
          <w:rFonts w:ascii="宋体" w:cs="宋体" w:hAnsi="宋体" w:eastAsia="宋体"/>
          <w:kern w:val="0"/>
          <w:sz w:val="24"/>
          <w:szCs w:val="24"/>
          <w:rtl w:val="0"/>
          <w:lang w:val="en-US"/>
        </w:rPr>
        <w:t>“</w:t>
      </w:r>
      <w:r>
        <w:rPr>
          <w:kern w:val="0"/>
          <w:sz w:val="24"/>
          <w:szCs w:val="24"/>
          <w:rtl w:val="0"/>
          <w:lang w:val="zh-TW" w:eastAsia="zh-TW"/>
        </w:rPr>
        <w:t>计价单位</w:t>
      </w:r>
      <w:r>
        <w:rPr>
          <w:rFonts w:ascii="宋体" w:cs="宋体" w:hAnsi="宋体" w:eastAsia="宋体"/>
          <w:kern w:val="0"/>
          <w:sz w:val="24"/>
          <w:szCs w:val="24"/>
          <w:rtl w:val="0"/>
          <w:lang w:val="en-US"/>
        </w:rPr>
        <w:t>”</w:t>
      </w:r>
      <w:r>
        <w:rPr>
          <w:kern w:val="0"/>
          <w:sz w:val="24"/>
          <w:szCs w:val="24"/>
          <w:rtl w:val="0"/>
          <w:lang w:val="zh-TW" w:eastAsia="zh-TW"/>
        </w:rPr>
        <w:t>，单位从原来的</w:t>
      </w:r>
      <w:r>
        <w:rPr>
          <w:rFonts w:ascii="宋体" w:cs="宋体" w:hAnsi="宋体" w:eastAsia="宋体"/>
          <w:kern w:val="0"/>
          <w:sz w:val="24"/>
          <w:szCs w:val="24"/>
          <w:rtl w:val="0"/>
          <w:lang w:val="en-US"/>
        </w:rPr>
        <w:t>“</w:t>
      </w:r>
      <w:r>
        <w:rPr>
          <w:kern w:val="0"/>
          <w:sz w:val="24"/>
          <w:szCs w:val="24"/>
          <w:rtl w:val="0"/>
          <w:lang w:val="zh-TW" w:eastAsia="zh-TW"/>
        </w:rPr>
        <w:t>人次</w:t>
      </w:r>
      <w:r>
        <w:rPr>
          <w:rFonts w:ascii="宋体" w:cs="宋体" w:hAnsi="宋体" w:eastAsia="宋体"/>
          <w:kern w:val="0"/>
          <w:sz w:val="24"/>
          <w:szCs w:val="24"/>
          <w:rtl w:val="0"/>
          <w:lang w:val="en-US"/>
        </w:rPr>
        <w:t>”</w:t>
      </w:r>
      <w:r>
        <w:rPr>
          <w:kern w:val="0"/>
          <w:sz w:val="24"/>
          <w:szCs w:val="24"/>
          <w:rtl w:val="0"/>
          <w:lang w:val="zh-TW" w:eastAsia="zh-TW"/>
        </w:rPr>
        <w:t>，改为</w:t>
      </w:r>
      <w:r>
        <w:rPr>
          <w:rFonts w:ascii="宋体" w:cs="宋体" w:hAnsi="宋体" w:eastAsia="宋体"/>
          <w:kern w:val="0"/>
          <w:sz w:val="24"/>
          <w:szCs w:val="24"/>
          <w:rtl w:val="0"/>
          <w:lang w:val="en-US"/>
        </w:rPr>
        <w:t>“</w:t>
      </w:r>
      <w:r>
        <w:rPr>
          <w:kern w:val="0"/>
          <w:sz w:val="24"/>
          <w:szCs w:val="24"/>
          <w:rtl w:val="0"/>
          <w:lang w:val="zh-TW" w:eastAsia="zh-TW"/>
        </w:rPr>
        <w:t>次</w:t>
      </w:r>
      <w:r>
        <w:rPr>
          <w:rFonts w:ascii="宋体" w:cs="宋体" w:hAnsi="宋体" w:eastAsia="宋体"/>
          <w:kern w:val="0"/>
          <w:sz w:val="24"/>
          <w:szCs w:val="24"/>
          <w:rtl w:val="0"/>
          <w:lang w:val="en-US"/>
        </w:rPr>
        <w:t>”</w:t>
      </w:r>
      <w:r>
        <w:rPr>
          <w:kern w:val="0"/>
          <w:sz w:val="24"/>
          <w:szCs w:val="24"/>
          <w:rtl w:val="0"/>
          <w:lang w:val="zh-TW" w:eastAsia="zh-TW"/>
        </w:rPr>
        <w:t xml:space="preserve">。另外 </w:t>
      </w:r>
      <w:r>
        <w:rPr>
          <w:rFonts w:ascii="宋体" w:cs="宋体" w:hAnsi="宋体" w:eastAsia="宋体"/>
          <w:kern w:val="0"/>
          <w:sz w:val="24"/>
          <w:szCs w:val="24"/>
          <w:rtl w:val="0"/>
          <w:lang w:val="en-US"/>
        </w:rPr>
        <w:t>“</w:t>
      </w:r>
      <w:r>
        <w:rPr>
          <w:kern w:val="0"/>
          <w:sz w:val="24"/>
          <w:szCs w:val="24"/>
          <w:rtl w:val="0"/>
          <w:lang w:val="zh-TW" w:eastAsia="zh-TW"/>
        </w:rPr>
        <w:t>手指点穴治疗</w:t>
      </w:r>
      <w:r>
        <w:rPr>
          <w:rFonts w:ascii="宋体" w:cs="宋体" w:hAnsi="宋体" w:eastAsia="宋体"/>
          <w:kern w:val="0"/>
          <w:sz w:val="24"/>
          <w:szCs w:val="24"/>
          <w:rtl w:val="0"/>
          <w:lang w:val="en-US"/>
        </w:rPr>
        <w:t>”</w:t>
      </w:r>
      <w:r>
        <w:rPr>
          <w:kern w:val="0"/>
          <w:sz w:val="24"/>
          <w:szCs w:val="24"/>
          <w:rtl w:val="0"/>
          <w:lang w:val="zh-TW" w:eastAsia="zh-TW"/>
        </w:rPr>
        <w:t>为</w:t>
      </w:r>
      <w:r>
        <w:rPr>
          <w:rFonts w:ascii="宋体" w:cs="宋体" w:hAnsi="宋体" w:eastAsia="宋体"/>
          <w:kern w:val="0"/>
          <w:sz w:val="24"/>
          <w:szCs w:val="24"/>
          <w:rtl w:val="0"/>
          <w:lang w:val="en-US"/>
        </w:rPr>
        <w:t>“</w:t>
      </w:r>
      <w:r>
        <w:rPr>
          <w:rFonts w:ascii="宋体" w:cs="宋体" w:hAnsi="宋体" w:eastAsia="宋体"/>
          <w:color w:val="000000"/>
          <w:kern w:val="0"/>
          <w:sz w:val="24"/>
          <w:szCs w:val="24"/>
          <w:u w:color="000000"/>
          <w:rtl w:val="0"/>
          <w:lang w:val="en-US"/>
        </w:rPr>
        <w:t>5</w:t>
      </w:r>
      <w:r>
        <w:rPr>
          <w:color w:val="000000"/>
          <w:kern w:val="0"/>
          <w:sz w:val="24"/>
          <w:szCs w:val="24"/>
          <w:u w:color="000000"/>
          <w:rtl w:val="0"/>
          <w:lang w:val="zh-TW" w:eastAsia="zh-TW"/>
        </w:rPr>
        <w:t>个穴位</w:t>
      </w:r>
      <w:r>
        <w:rPr>
          <w:rFonts w:ascii="宋体" w:cs="宋体" w:hAnsi="宋体" w:eastAsia="宋体"/>
          <w:kern w:val="0"/>
          <w:sz w:val="24"/>
          <w:szCs w:val="24"/>
          <w:rtl w:val="0"/>
          <w:lang w:val="en-US"/>
        </w:rPr>
        <w:t>”</w:t>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7</w:t>
      </w:r>
      <w:r>
        <w:rPr>
          <w:kern w:val="0"/>
          <w:sz w:val="24"/>
          <w:szCs w:val="24"/>
          <w:rtl w:val="0"/>
          <w:lang w:val="zh-TW" w:eastAsia="zh-TW"/>
        </w:rPr>
        <w:t>、计价说明</w:t>
      </w:r>
      <w:r>
        <w:rPr>
          <w:sz w:val="24"/>
          <w:szCs w:val="24"/>
          <w:rtl w:val="0"/>
          <w:lang w:val="zh-TW" w:eastAsia="zh-TW"/>
        </w:rPr>
        <w:t>指对该医疗服务价格项目计价时各种特殊情况的说明。</w:t>
      </w:r>
      <w:r>
        <w:rPr>
          <w:kern w:val="0"/>
          <w:sz w:val="24"/>
          <w:szCs w:val="24"/>
          <w:rtl w:val="0"/>
          <w:lang w:val="zh-TW" w:eastAsia="zh-TW"/>
        </w:rPr>
        <w:t>计价说明主要是简单说明什么情况下能加收费，什么情况下不能收费。</w:t>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8</w:t>
      </w:r>
      <w:r>
        <w:rPr>
          <w:kern w:val="0"/>
          <w:sz w:val="24"/>
          <w:szCs w:val="24"/>
          <w:rtl w:val="0"/>
          <w:lang w:val="zh-TW" w:eastAsia="zh-TW"/>
        </w:rPr>
        <w:t>、价格。本次价格调整是有据可依的，所有的价格调整都是在评价</w:t>
      </w:r>
      <w:r>
        <w:rPr>
          <w:rFonts w:ascii="宋体" w:cs="宋体" w:hAnsi="宋体" w:eastAsia="宋体"/>
          <w:kern w:val="0"/>
          <w:sz w:val="24"/>
          <w:szCs w:val="24"/>
          <w:rtl w:val="0"/>
          <w:lang w:val="en-US"/>
        </w:rPr>
        <w:t>“</w:t>
      </w:r>
      <w:r>
        <w:rPr>
          <w:kern w:val="0"/>
          <w:sz w:val="24"/>
          <w:szCs w:val="24"/>
          <w:rtl w:val="0"/>
          <w:lang w:val="zh-TW" w:eastAsia="zh-TW"/>
        </w:rPr>
        <w:t>基本人力消耗及耗时</w:t>
      </w:r>
      <w:r>
        <w:rPr>
          <w:rFonts w:ascii="宋体" w:cs="宋体" w:hAnsi="宋体" w:eastAsia="宋体"/>
          <w:kern w:val="0"/>
          <w:sz w:val="24"/>
          <w:szCs w:val="24"/>
          <w:rtl w:val="0"/>
          <w:lang w:val="en-US"/>
        </w:rPr>
        <w:t>”</w:t>
      </w:r>
      <w:r>
        <w:rPr>
          <w:kern w:val="0"/>
          <w:sz w:val="24"/>
          <w:szCs w:val="24"/>
          <w:rtl w:val="0"/>
          <w:lang w:val="zh-TW" w:eastAsia="zh-TW"/>
        </w:rPr>
        <w:t>、</w:t>
      </w:r>
      <w:r>
        <w:rPr>
          <w:rFonts w:ascii="宋体" w:cs="宋体" w:hAnsi="宋体" w:eastAsia="宋体"/>
          <w:kern w:val="0"/>
          <w:sz w:val="24"/>
          <w:szCs w:val="24"/>
          <w:rtl w:val="0"/>
          <w:lang w:val="en-US"/>
        </w:rPr>
        <w:t>“</w:t>
      </w:r>
      <w:r>
        <w:rPr>
          <w:kern w:val="0"/>
          <w:sz w:val="24"/>
          <w:szCs w:val="24"/>
          <w:rtl w:val="0"/>
          <w:lang w:val="zh-TW" w:eastAsia="zh-TW"/>
        </w:rPr>
        <w:t>技术难度</w:t>
      </w:r>
      <w:r>
        <w:rPr>
          <w:rFonts w:ascii="宋体" w:cs="宋体" w:hAnsi="宋体" w:eastAsia="宋体"/>
          <w:kern w:val="0"/>
          <w:sz w:val="24"/>
          <w:szCs w:val="24"/>
          <w:rtl w:val="0"/>
          <w:lang w:val="en-US"/>
        </w:rPr>
        <w:t>”</w:t>
      </w:r>
      <w:r>
        <w:rPr>
          <w:kern w:val="0"/>
          <w:sz w:val="24"/>
          <w:szCs w:val="24"/>
          <w:rtl w:val="0"/>
          <w:lang w:val="zh-TW" w:eastAsia="zh-TW"/>
        </w:rPr>
        <w:t>、</w:t>
      </w:r>
      <w:r>
        <w:rPr>
          <w:rFonts w:ascii="宋体" w:cs="宋体" w:hAnsi="宋体" w:eastAsia="宋体"/>
          <w:kern w:val="0"/>
          <w:sz w:val="24"/>
          <w:szCs w:val="24"/>
          <w:rtl w:val="0"/>
          <w:lang w:val="en-US"/>
        </w:rPr>
        <w:t>“</w:t>
      </w:r>
      <w:r>
        <w:rPr>
          <w:kern w:val="0"/>
          <w:sz w:val="24"/>
          <w:szCs w:val="24"/>
          <w:rtl w:val="0"/>
          <w:lang w:val="zh-TW" w:eastAsia="zh-TW"/>
        </w:rPr>
        <w:t>风险程度</w:t>
      </w:r>
      <w:r>
        <w:rPr>
          <w:rFonts w:ascii="宋体" w:cs="宋体" w:hAnsi="宋体" w:eastAsia="宋体"/>
          <w:kern w:val="0"/>
          <w:sz w:val="24"/>
          <w:szCs w:val="24"/>
          <w:rtl w:val="0"/>
          <w:lang w:val="en-US"/>
        </w:rPr>
        <w:t>”</w:t>
      </w:r>
      <w:r>
        <w:rPr>
          <w:kern w:val="0"/>
          <w:sz w:val="24"/>
          <w:szCs w:val="24"/>
          <w:rtl w:val="0"/>
          <w:lang w:val="zh-TW" w:eastAsia="zh-TW"/>
        </w:rPr>
        <w:t>和</w:t>
      </w:r>
      <w:r>
        <w:rPr>
          <w:rFonts w:ascii="宋体" w:cs="宋体" w:hAnsi="宋体" w:eastAsia="宋体"/>
          <w:kern w:val="0"/>
          <w:sz w:val="24"/>
          <w:szCs w:val="24"/>
          <w:rtl w:val="0"/>
          <w:lang w:val="en-US"/>
        </w:rPr>
        <w:t>“</w:t>
      </w:r>
      <w:r>
        <w:rPr>
          <w:kern w:val="0"/>
          <w:sz w:val="24"/>
          <w:szCs w:val="24"/>
          <w:rtl w:val="0"/>
          <w:lang w:val="zh-TW" w:eastAsia="zh-TW"/>
        </w:rPr>
        <w:t>计价单位</w:t>
      </w:r>
      <w:r>
        <w:rPr>
          <w:rFonts w:ascii="宋体" w:cs="宋体" w:hAnsi="宋体" w:eastAsia="宋体"/>
          <w:kern w:val="0"/>
          <w:sz w:val="24"/>
          <w:szCs w:val="24"/>
          <w:rtl w:val="0"/>
          <w:lang w:val="en-US"/>
        </w:rPr>
        <w:t>”</w:t>
      </w:r>
      <w:r>
        <w:rPr>
          <w:kern w:val="0"/>
          <w:sz w:val="24"/>
          <w:szCs w:val="24"/>
          <w:rtl w:val="0"/>
          <w:lang w:val="zh-TW" w:eastAsia="zh-TW"/>
        </w:rPr>
        <w:t>的基础上得出的。</w:t>
      </w:r>
    </w:p>
    <w:p>
      <w:pPr>
        <w:pStyle w:val="Normal.0"/>
        <w:widowControl w:val="1"/>
        <w:spacing w:line="360" w:lineRule="auto"/>
        <w:ind w:firstLine="480"/>
        <w:rPr>
          <w:rFonts w:ascii="宋体" w:cs="宋体" w:hAnsi="宋体" w:eastAsia="宋体"/>
          <w:kern w:val="0"/>
          <w:sz w:val="24"/>
          <w:szCs w:val="24"/>
        </w:rPr>
      </w:pPr>
      <w:r>
        <w:rPr>
          <w:kern w:val="0"/>
          <w:sz w:val="24"/>
          <w:szCs w:val="24"/>
          <w:rtl w:val="0"/>
          <w:lang w:val="zh-TW" w:eastAsia="zh-TW"/>
        </w:rPr>
        <w:t>这次价格调整之后，有</w:t>
      </w:r>
      <w:r>
        <w:rPr>
          <w:rFonts w:ascii="宋体" w:cs="宋体" w:hAnsi="宋体" w:eastAsia="宋体"/>
          <w:kern w:val="0"/>
          <w:sz w:val="24"/>
          <w:szCs w:val="24"/>
          <w:rtl w:val="0"/>
          <w:lang w:val="en-US"/>
        </w:rPr>
        <w:t>52</w:t>
      </w:r>
      <w:r>
        <w:rPr>
          <w:kern w:val="0"/>
          <w:sz w:val="24"/>
          <w:szCs w:val="24"/>
          <w:rtl w:val="0"/>
          <w:lang w:val="zh-TW" w:eastAsia="zh-TW"/>
        </w:rPr>
        <w:t>项目价格增长，一个项目</w:t>
      </w:r>
      <w:r>
        <w:rPr>
          <w:rFonts w:ascii="宋体" w:cs="宋体" w:hAnsi="宋体" w:eastAsia="宋体"/>
          <w:kern w:val="0"/>
          <w:sz w:val="24"/>
          <w:szCs w:val="24"/>
          <w:rtl w:val="0"/>
          <w:lang w:val="en-US"/>
        </w:rPr>
        <w:t>“</w:t>
      </w:r>
      <w:r>
        <w:rPr>
          <w:kern w:val="0"/>
          <w:sz w:val="24"/>
          <w:szCs w:val="24"/>
          <w:rtl w:val="0"/>
          <w:lang w:val="zh-TW" w:eastAsia="zh-TW"/>
        </w:rPr>
        <w:t>运动关节手法推拿治疗</w:t>
      </w:r>
      <w:r>
        <w:rPr>
          <w:rFonts w:ascii="宋体" w:cs="宋体" w:hAnsi="宋体" w:eastAsia="宋体"/>
          <w:kern w:val="0"/>
          <w:sz w:val="24"/>
          <w:szCs w:val="24"/>
          <w:rtl w:val="0"/>
          <w:lang w:val="en-US"/>
        </w:rPr>
        <w:t>”</w:t>
      </w:r>
      <w:r>
        <w:rPr>
          <w:kern w:val="0"/>
          <w:sz w:val="24"/>
          <w:szCs w:val="24"/>
          <w:rtl w:val="0"/>
          <w:lang w:val="zh-TW" w:eastAsia="zh-TW"/>
        </w:rPr>
        <w:t>费用从</w:t>
      </w:r>
      <w:r>
        <w:rPr>
          <w:rFonts w:ascii="宋体" w:cs="宋体" w:hAnsi="宋体" w:eastAsia="宋体"/>
          <w:kern w:val="0"/>
          <w:sz w:val="24"/>
          <w:szCs w:val="24"/>
          <w:rtl w:val="0"/>
          <w:lang w:val="en-US"/>
        </w:rPr>
        <w:t>20</w:t>
      </w:r>
      <w:r>
        <w:rPr>
          <w:kern w:val="0"/>
          <w:sz w:val="24"/>
          <w:szCs w:val="24"/>
          <w:rtl w:val="0"/>
          <w:lang w:val="zh-TW" w:eastAsia="zh-TW"/>
        </w:rPr>
        <w:t>下降到</w:t>
      </w:r>
      <w:r>
        <w:rPr>
          <w:rFonts w:ascii="宋体" w:cs="宋体" w:hAnsi="宋体" w:eastAsia="宋体"/>
          <w:kern w:val="0"/>
          <w:sz w:val="24"/>
          <w:szCs w:val="24"/>
          <w:rtl w:val="0"/>
          <w:lang w:val="en-US"/>
        </w:rPr>
        <w:t>18</w:t>
      </w:r>
      <w:r>
        <w:rPr>
          <w:kern w:val="0"/>
          <w:sz w:val="24"/>
          <w:szCs w:val="24"/>
          <w:rtl w:val="0"/>
          <w:lang w:val="zh-TW" w:eastAsia="zh-TW"/>
        </w:rPr>
        <w:t>；单次治疗费用最高的两个项目是</w:t>
      </w:r>
      <w:r>
        <w:rPr>
          <w:rFonts w:ascii="宋体" w:cs="宋体" w:hAnsi="宋体" w:eastAsia="宋体"/>
          <w:kern w:val="0"/>
          <w:sz w:val="24"/>
          <w:szCs w:val="24"/>
          <w:rtl w:val="0"/>
          <w:lang w:val="en-US"/>
        </w:rPr>
        <w:t>“</w:t>
      </w:r>
      <w:r>
        <w:rPr>
          <w:kern w:val="0"/>
          <w:sz w:val="24"/>
          <w:szCs w:val="24"/>
          <w:rtl w:val="0"/>
          <w:lang w:val="zh-TW" w:eastAsia="zh-TW"/>
        </w:rPr>
        <w:t>腰椎间盘突出推拿治疗</w:t>
      </w:r>
      <w:r>
        <w:rPr>
          <w:rFonts w:ascii="宋体" w:cs="宋体" w:hAnsi="宋体" w:eastAsia="宋体"/>
          <w:kern w:val="0"/>
          <w:sz w:val="24"/>
          <w:szCs w:val="24"/>
          <w:rtl w:val="0"/>
          <w:lang w:val="en-US"/>
        </w:rPr>
        <w:t>”</w:t>
      </w:r>
      <w:r>
        <w:rPr>
          <w:rFonts w:ascii="宋体" w:cs="宋体" w:hAnsi="宋体" w:eastAsia="宋体"/>
          <w:kern w:val="0"/>
          <w:sz w:val="24"/>
          <w:szCs w:val="24"/>
          <w:rtl w:val="0"/>
          <w:lang w:val="en-US"/>
        </w:rPr>
        <w:t>77</w:t>
      </w:r>
      <w:r>
        <w:rPr>
          <w:kern w:val="0"/>
          <w:sz w:val="24"/>
          <w:szCs w:val="24"/>
          <w:rtl w:val="0"/>
          <w:lang w:val="zh-TW" w:eastAsia="zh-TW"/>
        </w:rPr>
        <w:t>元，</w:t>
      </w:r>
      <w:r>
        <w:rPr>
          <w:rFonts w:ascii="宋体" w:cs="宋体" w:hAnsi="宋体" w:eastAsia="宋体"/>
          <w:kern w:val="0"/>
          <w:sz w:val="24"/>
          <w:szCs w:val="24"/>
          <w:rtl w:val="0"/>
          <w:lang w:val="en-US"/>
        </w:rPr>
        <w:t>“</w:t>
      </w:r>
      <w:r>
        <w:rPr>
          <w:kern w:val="0"/>
          <w:sz w:val="24"/>
          <w:szCs w:val="24"/>
          <w:rtl w:val="0"/>
          <w:lang w:val="zh-TW" w:eastAsia="zh-TW"/>
        </w:rPr>
        <w:t>中药膏摩</w:t>
      </w:r>
      <w:r>
        <w:rPr>
          <w:rFonts w:ascii="宋体" w:cs="宋体" w:hAnsi="宋体" w:eastAsia="宋体"/>
          <w:kern w:val="0"/>
          <w:sz w:val="24"/>
          <w:szCs w:val="24"/>
          <w:rtl w:val="0"/>
          <w:lang w:val="en-US"/>
        </w:rPr>
        <w:t>”</w:t>
      </w:r>
      <w:r>
        <w:rPr>
          <w:rFonts w:ascii="宋体" w:cs="宋体" w:hAnsi="宋体" w:eastAsia="宋体"/>
          <w:kern w:val="0"/>
          <w:sz w:val="24"/>
          <w:szCs w:val="24"/>
          <w:rtl w:val="0"/>
          <w:lang w:val="en-US"/>
        </w:rPr>
        <w:t>74</w:t>
      </w:r>
      <w:r>
        <w:rPr>
          <w:kern w:val="0"/>
          <w:sz w:val="24"/>
          <w:szCs w:val="24"/>
          <w:rtl w:val="0"/>
          <w:lang w:val="zh-TW" w:eastAsia="zh-TW"/>
        </w:rPr>
        <w:t>元。这两个项目的价格高的主要原因是由于这两项操作的基本人力消耗是</w:t>
      </w:r>
      <w:r>
        <w:rPr>
          <w:rFonts w:ascii="宋体" w:cs="宋体" w:hAnsi="宋体" w:eastAsia="宋体"/>
          <w:kern w:val="0"/>
          <w:sz w:val="24"/>
          <w:szCs w:val="24"/>
          <w:rtl w:val="0"/>
          <w:lang w:val="en-US"/>
        </w:rPr>
        <w:t>2</w:t>
      </w:r>
      <w:r>
        <w:rPr>
          <w:kern w:val="0"/>
          <w:sz w:val="24"/>
          <w:szCs w:val="24"/>
          <w:rtl w:val="0"/>
          <w:lang w:val="zh-TW" w:eastAsia="zh-TW"/>
        </w:rPr>
        <w:t>；单次治疗费用最低的项目是</w:t>
      </w:r>
      <w:r>
        <w:rPr>
          <w:rFonts w:ascii="宋体" w:cs="宋体" w:hAnsi="宋体" w:eastAsia="宋体"/>
          <w:kern w:val="0"/>
          <w:sz w:val="24"/>
          <w:szCs w:val="24"/>
          <w:rtl w:val="0"/>
          <w:lang w:val="en-US"/>
        </w:rPr>
        <w:t>“</w:t>
      </w:r>
      <w:r>
        <w:rPr>
          <w:kern w:val="0"/>
          <w:sz w:val="24"/>
          <w:szCs w:val="24"/>
          <w:rtl w:val="0"/>
          <w:lang w:val="zh-TW" w:eastAsia="zh-TW"/>
        </w:rPr>
        <w:t>小儿捏脊治疗、基本手法推拿治疗</w:t>
      </w:r>
      <w:r>
        <w:rPr>
          <w:rFonts w:ascii="宋体" w:cs="宋体" w:hAnsi="宋体" w:eastAsia="宋体"/>
          <w:kern w:val="0"/>
          <w:sz w:val="24"/>
          <w:szCs w:val="24"/>
          <w:rtl w:val="0"/>
          <w:lang w:val="en-US"/>
        </w:rPr>
        <w:t>”</w:t>
      </w:r>
      <w:r>
        <w:rPr>
          <w:kern w:val="0"/>
          <w:sz w:val="24"/>
          <w:szCs w:val="24"/>
          <w:rtl w:val="0"/>
          <w:lang w:val="zh-TW" w:eastAsia="zh-TW"/>
        </w:rPr>
        <w:t>，为</w:t>
      </w:r>
      <w:r>
        <w:rPr>
          <w:rFonts w:ascii="宋体" w:cs="宋体" w:hAnsi="宋体" w:eastAsia="宋体"/>
          <w:kern w:val="0"/>
          <w:sz w:val="24"/>
          <w:szCs w:val="24"/>
          <w:rtl w:val="0"/>
          <w:lang w:val="en-US"/>
        </w:rPr>
        <w:t>15</w:t>
      </w:r>
      <w:r>
        <w:rPr>
          <w:kern w:val="0"/>
          <w:sz w:val="24"/>
          <w:szCs w:val="24"/>
          <w:rtl w:val="0"/>
          <w:lang w:val="zh-TW" w:eastAsia="zh-TW"/>
        </w:rPr>
        <w:t>元，这是由于项目耗时短，</w:t>
      </w:r>
      <w:r>
        <w:rPr>
          <w:rFonts w:ascii="宋体" w:cs="宋体" w:hAnsi="宋体" w:eastAsia="宋体"/>
          <w:kern w:val="0"/>
          <w:sz w:val="24"/>
          <w:szCs w:val="24"/>
          <w:rtl w:val="0"/>
          <w:lang w:val="en-US"/>
        </w:rPr>
        <w:t>“</w:t>
      </w:r>
      <w:r>
        <w:rPr>
          <w:rFonts w:ascii="宋体" w:cs="宋体" w:hAnsi="宋体" w:eastAsia="宋体"/>
          <w:kern w:val="0"/>
          <w:sz w:val="24"/>
          <w:szCs w:val="24"/>
          <w:rtl w:val="0"/>
          <w:lang w:val="en-US"/>
        </w:rPr>
        <w:t>10</w:t>
      </w:r>
      <w:r>
        <w:rPr>
          <w:kern w:val="0"/>
          <w:sz w:val="24"/>
          <w:szCs w:val="24"/>
          <w:rtl w:val="0"/>
          <w:lang w:val="zh-TW" w:eastAsia="zh-TW"/>
        </w:rPr>
        <w:t>分钟左右</w:t>
      </w:r>
      <w:r>
        <w:rPr>
          <w:rFonts w:ascii="宋体" w:cs="宋体" w:hAnsi="宋体" w:eastAsia="宋体"/>
          <w:kern w:val="0"/>
          <w:sz w:val="24"/>
          <w:szCs w:val="24"/>
          <w:rtl w:val="0"/>
          <w:lang w:val="en-US"/>
        </w:rPr>
        <w:t>”</w:t>
      </w:r>
      <w:r>
        <w:rPr>
          <w:kern w:val="0"/>
          <w:sz w:val="24"/>
          <w:szCs w:val="24"/>
          <w:rtl w:val="0"/>
          <w:lang w:val="zh-TW" w:eastAsia="zh-TW"/>
        </w:rPr>
        <w:t>，风险程度不高，</w:t>
      </w:r>
      <w:r>
        <w:rPr>
          <w:rFonts w:ascii="宋体" w:cs="宋体" w:hAnsi="宋体" w:eastAsia="宋体"/>
          <w:kern w:val="0"/>
          <w:sz w:val="24"/>
          <w:szCs w:val="24"/>
          <w:rtl w:val="0"/>
          <w:lang w:val="en-US"/>
        </w:rPr>
        <w:t>“</w:t>
      </w:r>
      <w:r>
        <w:rPr>
          <w:rFonts w:ascii="宋体" w:cs="宋体" w:hAnsi="宋体" w:eastAsia="宋体"/>
          <w:kern w:val="0"/>
          <w:sz w:val="24"/>
          <w:szCs w:val="24"/>
          <w:rtl w:val="0"/>
          <w:lang w:val="en-US"/>
        </w:rPr>
        <w:t>m14</w:t>
      </w:r>
      <w:r>
        <w:rPr>
          <w:rFonts w:ascii="宋体" w:cs="宋体" w:hAnsi="宋体" w:eastAsia="宋体"/>
          <w:kern w:val="0"/>
          <w:sz w:val="24"/>
          <w:szCs w:val="24"/>
          <w:rtl w:val="0"/>
          <w:lang w:val="en-US"/>
        </w:rPr>
        <w:t>”</w:t>
      </w:r>
    </w:p>
    <w:p>
      <w:pPr>
        <w:pStyle w:val="Normal.0"/>
        <w:spacing w:line="360" w:lineRule="auto"/>
        <w:ind w:firstLine="482"/>
        <w:rPr>
          <w:rFonts w:ascii="宋体" w:cs="宋体" w:hAnsi="宋体" w:eastAsia="宋体"/>
          <w:b w:val="1"/>
          <w:bCs w:val="1"/>
          <w:sz w:val="24"/>
          <w:szCs w:val="24"/>
          <w:lang w:val="zh-TW" w:eastAsia="zh-TW"/>
        </w:rPr>
      </w:pPr>
      <w:r>
        <w:rPr>
          <w:b w:val="1"/>
          <w:bCs w:val="1"/>
          <w:sz w:val="24"/>
          <w:szCs w:val="24"/>
          <w:rtl w:val="0"/>
          <w:lang w:val="zh-TW" w:eastAsia="zh-TW"/>
        </w:rPr>
        <w:t>四、使用中的建议</w:t>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1</w:t>
      </w:r>
      <w:r>
        <w:rPr>
          <w:kern w:val="0"/>
          <w:sz w:val="24"/>
          <w:szCs w:val="24"/>
          <w:rtl w:val="0"/>
          <w:lang w:val="zh-TW" w:eastAsia="zh-TW"/>
        </w:rPr>
        <w:t>、</w:t>
      </w:r>
      <w:r>
        <w:rPr>
          <w:rFonts w:ascii="宋体" w:cs="宋体" w:hAnsi="宋体" w:eastAsia="宋体"/>
          <w:kern w:val="0"/>
          <w:sz w:val="24"/>
          <w:szCs w:val="24"/>
          <w:rtl w:val="0"/>
          <w:lang w:val="en-US"/>
        </w:rPr>
        <w:t>1</w:t>
      </w:r>
      <w:r>
        <w:rPr>
          <w:kern w:val="0"/>
          <w:sz w:val="24"/>
          <w:szCs w:val="24"/>
          <w:rtl w:val="0"/>
          <w:lang w:val="zh-TW" w:eastAsia="zh-TW"/>
        </w:rPr>
        <w:t>次治疗不超过</w:t>
      </w:r>
      <w:r>
        <w:rPr>
          <w:rFonts w:ascii="宋体" w:cs="宋体" w:hAnsi="宋体" w:eastAsia="宋体"/>
          <w:kern w:val="0"/>
          <w:sz w:val="24"/>
          <w:szCs w:val="24"/>
          <w:rtl w:val="0"/>
          <w:lang w:val="en-US"/>
        </w:rPr>
        <w:t>2</w:t>
      </w:r>
      <w:r>
        <w:rPr>
          <w:kern w:val="0"/>
          <w:sz w:val="24"/>
          <w:szCs w:val="24"/>
          <w:rtl w:val="0"/>
          <w:lang w:val="zh-TW" w:eastAsia="zh-TW"/>
        </w:rPr>
        <w:t>个病种。</w:t>
      </w:r>
      <w:r>
        <w:rPr>
          <w:rFonts w:ascii="宋体" w:cs="宋体" w:hAnsi="宋体" w:eastAsia="宋体"/>
          <w:kern w:val="0"/>
          <w:sz w:val="24"/>
          <w:szCs w:val="24"/>
          <w:rtl w:val="0"/>
          <w:lang w:val="en-US"/>
        </w:rPr>
        <w:t>1</w:t>
      </w:r>
      <w:r>
        <w:rPr>
          <w:kern w:val="0"/>
          <w:sz w:val="24"/>
          <w:szCs w:val="24"/>
          <w:rtl w:val="0"/>
          <w:lang w:val="zh-TW" w:eastAsia="zh-TW"/>
        </w:rPr>
        <w:t>个病种的诊断，配合</w:t>
      </w:r>
      <w:r>
        <w:rPr>
          <w:rFonts w:ascii="宋体" w:cs="宋体" w:hAnsi="宋体" w:eastAsia="宋体"/>
          <w:kern w:val="0"/>
          <w:sz w:val="24"/>
          <w:szCs w:val="24"/>
          <w:rtl w:val="0"/>
          <w:lang w:val="en-US"/>
        </w:rPr>
        <w:t>1</w:t>
      </w:r>
      <w:r>
        <w:rPr>
          <w:kern w:val="0"/>
          <w:sz w:val="24"/>
          <w:szCs w:val="24"/>
          <w:rtl w:val="0"/>
          <w:lang w:val="zh-TW" w:eastAsia="zh-TW"/>
        </w:rPr>
        <w:t>个对应的收费项目。即</w:t>
      </w:r>
      <w:r>
        <w:rPr>
          <w:rFonts w:ascii="宋体" w:cs="宋体" w:hAnsi="宋体" w:eastAsia="宋体"/>
          <w:kern w:val="0"/>
          <w:sz w:val="24"/>
          <w:szCs w:val="24"/>
          <w:rtl w:val="0"/>
          <w:lang w:val="en-US"/>
        </w:rPr>
        <w:t>1</w:t>
      </w:r>
      <w:r>
        <w:rPr>
          <w:kern w:val="0"/>
          <w:sz w:val="24"/>
          <w:szCs w:val="24"/>
          <w:rtl w:val="0"/>
          <w:lang w:val="zh-TW" w:eastAsia="zh-TW"/>
        </w:rPr>
        <w:t>次治疗收取的费用不超过两项。</w:t>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2</w:t>
      </w:r>
      <w:r>
        <w:rPr>
          <w:kern w:val="0"/>
          <w:sz w:val="24"/>
          <w:szCs w:val="24"/>
          <w:rtl w:val="0"/>
          <w:lang w:val="zh-TW" w:eastAsia="zh-TW"/>
        </w:rPr>
        <w:t>、如果病情的诊断不在所给出的治疗项目中时，可以选择用</w:t>
      </w:r>
      <w:r>
        <w:rPr>
          <w:rFonts w:ascii="宋体" w:cs="宋体" w:hAnsi="宋体" w:eastAsia="宋体"/>
          <w:kern w:val="0"/>
          <w:sz w:val="24"/>
          <w:szCs w:val="24"/>
          <w:rtl w:val="0"/>
          <w:lang w:val="en-US"/>
        </w:rPr>
        <w:t>“</w:t>
      </w:r>
      <w:r>
        <w:rPr>
          <w:kern w:val="0"/>
          <w:sz w:val="24"/>
          <w:szCs w:val="24"/>
          <w:rtl w:val="0"/>
          <w:lang w:val="zh-TW" w:eastAsia="zh-TW"/>
        </w:rPr>
        <w:t>按治疗方法命名</w:t>
      </w:r>
      <w:r>
        <w:rPr>
          <w:rFonts w:ascii="宋体" w:cs="宋体" w:hAnsi="宋体" w:eastAsia="宋体"/>
          <w:kern w:val="0"/>
          <w:sz w:val="24"/>
          <w:szCs w:val="24"/>
          <w:rtl w:val="0"/>
          <w:lang w:val="en-US"/>
        </w:rPr>
        <w:t>”</w:t>
      </w:r>
      <w:r>
        <w:rPr>
          <w:kern w:val="0"/>
          <w:sz w:val="24"/>
          <w:szCs w:val="24"/>
          <w:rtl w:val="0"/>
          <w:lang w:val="zh-TW" w:eastAsia="zh-TW"/>
        </w:rPr>
        <w:t>的项目收费。例如</w:t>
      </w:r>
      <w:r>
        <w:rPr>
          <w:rFonts w:ascii="宋体" w:cs="宋体" w:hAnsi="宋体" w:eastAsia="宋体"/>
          <w:kern w:val="0"/>
          <w:sz w:val="24"/>
          <w:szCs w:val="24"/>
          <w:rtl w:val="0"/>
          <w:lang w:val="en-US"/>
        </w:rPr>
        <w:t>“</w:t>
      </w:r>
      <w:r>
        <w:rPr>
          <w:kern w:val="0"/>
          <w:sz w:val="24"/>
          <w:szCs w:val="24"/>
          <w:rtl w:val="0"/>
          <w:lang w:val="zh-TW" w:eastAsia="zh-TW"/>
        </w:rPr>
        <w:t>慢性前列腺炎</w:t>
      </w:r>
      <w:r>
        <w:rPr>
          <w:rFonts w:ascii="宋体" w:cs="宋体" w:hAnsi="宋体" w:eastAsia="宋体"/>
          <w:kern w:val="0"/>
          <w:sz w:val="24"/>
          <w:szCs w:val="24"/>
          <w:rtl w:val="0"/>
          <w:lang w:val="en-US"/>
        </w:rPr>
        <w:t>”</w:t>
      </w:r>
      <w:r>
        <w:rPr>
          <w:kern w:val="0"/>
          <w:sz w:val="24"/>
          <w:szCs w:val="24"/>
          <w:rtl w:val="0"/>
          <w:lang w:val="zh-TW" w:eastAsia="zh-TW"/>
        </w:rPr>
        <w:t>在选项中没有相应治疗项目，可根据自己擅长的治疗方法，选用</w:t>
      </w:r>
      <w:r>
        <w:rPr>
          <w:rFonts w:ascii="宋体" w:cs="宋体" w:hAnsi="宋体" w:eastAsia="宋体"/>
          <w:kern w:val="0"/>
          <w:sz w:val="24"/>
          <w:szCs w:val="24"/>
          <w:rtl w:val="0"/>
          <w:lang w:val="en-US"/>
        </w:rPr>
        <w:t>“</w:t>
      </w:r>
      <w:r>
        <w:rPr>
          <w:kern w:val="0"/>
          <w:sz w:val="24"/>
          <w:szCs w:val="24"/>
          <w:rtl w:val="0"/>
          <w:lang w:val="zh-TW" w:eastAsia="zh-TW"/>
        </w:rPr>
        <w:t>基本手法推拿治疗、复合手法推拿治疗、运动关节手法推拿治疗、药棒穴位按摩治疗、手指点穴治疗、中药膏摩</w:t>
      </w:r>
      <w:r>
        <w:rPr>
          <w:rFonts w:ascii="宋体" w:cs="宋体" w:hAnsi="宋体" w:eastAsia="宋体"/>
          <w:kern w:val="0"/>
          <w:sz w:val="24"/>
          <w:szCs w:val="24"/>
          <w:rtl w:val="0"/>
          <w:lang w:val="en-US"/>
        </w:rPr>
        <w:t>”</w:t>
      </w:r>
      <w:r>
        <w:rPr>
          <w:kern w:val="0"/>
          <w:sz w:val="24"/>
          <w:szCs w:val="24"/>
          <w:rtl w:val="0"/>
          <w:lang w:val="zh-TW" w:eastAsia="zh-TW"/>
        </w:rPr>
        <w:t>中的</w:t>
      </w:r>
      <w:r>
        <w:rPr>
          <w:rFonts w:ascii="宋体" w:cs="宋体" w:hAnsi="宋体" w:eastAsia="宋体"/>
          <w:kern w:val="0"/>
          <w:sz w:val="24"/>
          <w:szCs w:val="24"/>
          <w:rtl w:val="0"/>
          <w:lang w:val="en-US"/>
        </w:rPr>
        <w:t>1</w:t>
      </w:r>
      <w:r>
        <w:rPr>
          <w:kern w:val="0"/>
          <w:sz w:val="24"/>
          <w:szCs w:val="24"/>
          <w:rtl w:val="0"/>
          <w:lang w:val="zh-TW" w:eastAsia="zh-TW"/>
        </w:rPr>
        <w:t>项收费。</w:t>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3</w:t>
      </w:r>
      <w:r>
        <w:rPr>
          <w:kern w:val="0"/>
          <w:sz w:val="24"/>
          <w:szCs w:val="24"/>
          <w:rtl w:val="0"/>
          <w:lang w:val="zh-TW" w:eastAsia="zh-TW"/>
        </w:rPr>
        <w:t>、不能合并收费的项目</w:t>
      </w:r>
    </w:p>
    <w:p>
      <w:pPr>
        <w:pStyle w:val="Normal.0"/>
        <w:widowControl w:val="1"/>
        <w:spacing w:line="360" w:lineRule="auto"/>
        <w:ind w:firstLine="480"/>
        <w:rPr>
          <w:rFonts w:ascii="宋体" w:cs="宋体" w:hAnsi="宋体" w:eastAsia="宋体"/>
          <w:kern w:val="0"/>
          <w:sz w:val="24"/>
          <w:szCs w:val="24"/>
        </w:rPr>
      </w:pPr>
      <w:r>
        <w:rPr>
          <w:kern w:val="0"/>
          <w:sz w:val="24"/>
          <w:szCs w:val="24"/>
          <w:rtl w:val="0"/>
          <w:lang w:val="zh-TW" w:eastAsia="zh-TW"/>
        </w:rPr>
        <w:t>（</w:t>
      </w:r>
      <w:r>
        <w:rPr>
          <w:rFonts w:ascii="宋体" w:cs="宋体" w:hAnsi="宋体" w:eastAsia="宋体"/>
          <w:kern w:val="0"/>
          <w:sz w:val="24"/>
          <w:szCs w:val="24"/>
          <w:rtl w:val="0"/>
          <w:lang w:val="en-US"/>
        </w:rPr>
        <w:t>1</w:t>
      </w:r>
      <w:r>
        <w:rPr>
          <w:kern w:val="0"/>
          <w:sz w:val="24"/>
          <w:szCs w:val="24"/>
          <w:rtl w:val="0"/>
          <w:lang w:val="zh-TW" w:eastAsia="zh-TW"/>
        </w:rPr>
        <w:t>）相似部位的疾病，因其二者项目内涵相互重叠过多，不能同时收取二者的治疗费用。如，颈椎病与颈椎小关节紊乱推拿治疗。</w:t>
      </w:r>
    </w:p>
    <w:p>
      <w:pPr>
        <w:pStyle w:val="Normal.0"/>
        <w:widowControl w:val="1"/>
        <w:spacing w:line="360" w:lineRule="auto"/>
        <w:jc w:val="center"/>
        <w:rPr>
          <w:rFonts w:ascii="宋体" w:cs="宋体" w:hAnsi="宋体" w:eastAsia="宋体"/>
          <w:kern w:val="0"/>
          <w:sz w:val="24"/>
          <w:szCs w:val="24"/>
        </w:rPr>
      </w:pPr>
      <w:r>
        <w:drawing>
          <wp:inline distT="0" distB="0" distL="0" distR="0">
            <wp:extent cx="6028691" cy="25622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5">
                      <a:extLst/>
                    </a:blip>
                    <a:stretch>
                      <a:fillRect/>
                    </a:stretch>
                  </pic:blipFill>
                  <pic:spPr>
                    <a:xfrm>
                      <a:off x="0" y="0"/>
                      <a:ext cx="6028691" cy="2562225"/>
                    </a:xfrm>
                    <a:prstGeom prst="rect">
                      <a:avLst/>
                    </a:prstGeom>
                    <a:ln w="12700" cap="flat">
                      <a:noFill/>
                      <a:miter lim="400000"/>
                    </a:ln>
                    <a:effectLst/>
                  </pic:spPr>
                </pic:pic>
              </a:graphicData>
            </a:graphic>
          </wp:inline>
        </w:drawing>
      </w:r>
    </w:p>
    <w:p>
      <w:pPr>
        <w:pStyle w:val="Normal.0"/>
        <w:widowControl w:val="1"/>
        <w:spacing w:line="360" w:lineRule="auto"/>
        <w:ind w:firstLine="480"/>
        <w:rPr>
          <w:rFonts w:ascii="宋体" w:cs="宋体" w:hAnsi="宋体" w:eastAsia="宋体"/>
          <w:kern w:val="0"/>
          <w:sz w:val="24"/>
          <w:szCs w:val="24"/>
        </w:rPr>
      </w:pPr>
      <w:r>
        <w:rPr>
          <w:kern w:val="0"/>
          <w:sz w:val="24"/>
          <w:szCs w:val="24"/>
          <w:rtl w:val="0"/>
          <w:lang w:val="zh-TW" w:eastAsia="zh-TW"/>
        </w:rPr>
        <w:t>（</w:t>
      </w:r>
      <w:r>
        <w:rPr>
          <w:rFonts w:ascii="宋体" w:cs="宋体" w:hAnsi="宋体" w:eastAsia="宋体"/>
          <w:kern w:val="0"/>
          <w:sz w:val="24"/>
          <w:szCs w:val="24"/>
          <w:rtl w:val="0"/>
          <w:lang w:val="en-US"/>
        </w:rPr>
        <w:t>2</w:t>
      </w:r>
      <w:r>
        <w:rPr>
          <w:kern w:val="0"/>
          <w:sz w:val="24"/>
          <w:szCs w:val="24"/>
          <w:rtl w:val="0"/>
          <w:lang w:val="zh-TW" w:eastAsia="zh-TW"/>
        </w:rPr>
        <w:t>）项目内涵中有包含的项目。如，复合手法推拿治疗包含了基本手法推拿治疗，二项费用不能同时收取。</w:t>
      </w:r>
    </w:p>
    <w:p>
      <w:pPr>
        <w:pStyle w:val="Normal.0"/>
        <w:widowControl w:val="1"/>
        <w:spacing w:line="360" w:lineRule="auto"/>
        <w:jc w:val="center"/>
        <w:rPr>
          <w:rFonts w:ascii="宋体" w:cs="宋体" w:hAnsi="宋体" w:eastAsia="宋体"/>
          <w:kern w:val="0"/>
          <w:sz w:val="24"/>
          <w:szCs w:val="24"/>
        </w:rPr>
      </w:pPr>
      <w:r>
        <w:drawing>
          <wp:inline distT="0" distB="0" distL="0" distR="0">
            <wp:extent cx="5975350" cy="180784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16">
                      <a:extLst/>
                    </a:blip>
                    <a:stretch>
                      <a:fillRect/>
                    </a:stretch>
                  </pic:blipFill>
                  <pic:spPr>
                    <a:xfrm>
                      <a:off x="0" y="0"/>
                      <a:ext cx="5975350" cy="1807845"/>
                    </a:xfrm>
                    <a:prstGeom prst="rect">
                      <a:avLst/>
                    </a:prstGeom>
                    <a:ln w="12700" cap="flat">
                      <a:noFill/>
                      <a:miter lim="400000"/>
                    </a:ln>
                    <a:effectLst/>
                  </pic:spPr>
                </pic:pic>
              </a:graphicData>
            </a:graphic>
          </wp:inline>
        </w:drawing>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4.</w:t>
      </w:r>
      <w:r>
        <w:rPr>
          <w:kern w:val="0"/>
          <w:sz w:val="24"/>
          <w:szCs w:val="24"/>
          <w:rtl w:val="0"/>
          <w:lang w:val="zh-TW" w:eastAsia="zh-TW"/>
        </w:rPr>
        <w:t>时间要求：强调总治疗时间。在同时收取两项治疗费时，总的治疗时间为两个项目所耗时的叠加。如，颈椎病与肩周炎同时治疗时，总的治疗时间不少于</w:t>
      </w:r>
      <w:r>
        <w:rPr>
          <w:rFonts w:ascii="宋体" w:cs="宋体" w:hAnsi="宋体" w:eastAsia="宋体"/>
          <w:kern w:val="0"/>
          <w:sz w:val="24"/>
          <w:szCs w:val="24"/>
          <w:rtl w:val="0"/>
          <w:lang w:val="en-US"/>
        </w:rPr>
        <w:t>15+15=30</w:t>
      </w:r>
      <w:r>
        <w:rPr>
          <w:kern w:val="0"/>
          <w:sz w:val="24"/>
          <w:szCs w:val="24"/>
          <w:rtl w:val="0"/>
          <w:lang w:val="zh-TW" w:eastAsia="zh-TW"/>
        </w:rPr>
        <w:t>分钟。</w:t>
      </w:r>
    </w:p>
    <w:p>
      <w:pPr>
        <w:pStyle w:val="Normal.0"/>
        <w:widowControl w:val="1"/>
        <w:spacing w:line="360" w:lineRule="auto"/>
        <w:ind w:firstLine="420"/>
        <w:jc w:val="center"/>
        <w:rPr>
          <w:rFonts w:ascii="宋体" w:cs="宋体" w:hAnsi="宋体" w:eastAsia="宋体"/>
          <w:kern w:val="0"/>
          <w:sz w:val="24"/>
          <w:szCs w:val="24"/>
        </w:rPr>
      </w:pPr>
      <w:r>
        <w:drawing>
          <wp:inline distT="0" distB="0" distL="0" distR="0">
            <wp:extent cx="5273675" cy="22542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7">
                      <a:extLst/>
                    </a:blip>
                    <a:stretch>
                      <a:fillRect/>
                    </a:stretch>
                  </pic:blipFill>
                  <pic:spPr>
                    <a:xfrm>
                      <a:off x="0" y="0"/>
                      <a:ext cx="5273675" cy="2254250"/>
                    </a:xfrm>
                    <a:prstGeom prst="rect">
                      <a:avLst/>
                    </a:prstGeom>
                    <a:ln w="12700" cap="flat">
                      <a:noFill/>
                      <a:miter lim="400000"/>
                    </a:ln>
                    <a:effectLst/>
                  </pic:spPr>
                </pic:pic>
              </a:graphicData>
            </a:graphic>
          </wp:inline>
        </w:drawing>
      </w:r>
    </w:p>
    <w:p>
      <w:pPr>
        <w:pStyle w:val="Normal.0"/>
        <w:widowControl w:val="1"/>
        <w:spacing w:line="360" w:lineRule="auto"/>
        <w:ind w:firstLine="480"/>
        <w:rPr>
          <w:rFonts w:ascii="宋体" w:cs="宋体" w:hAnsi="宋体" w:eastAsia="宋体"/>
          <w:kern w:val="0"/>
          <w:sz w:val="24"/>
          <w:szCs w:val="24"/>
        </w:rPr>
      </w:pPr>
      <w:r>
        <w:rPr>
          <w:rFonts w:ascii="宋体" w:cs="宋体" w:hAnsi="宋体" w:eastAsia="宋体"/>
          <w:kern w:val="0"/>
          <w:sz w:val="24"/>
          <w:szCs w:val="24"/>
          <w:rtl w:val="0"/>
          <w:lang w:val="en-US"/>
        </w:rPr>
        <w:t>5.</w:t>
      </w:r>
      <w:r>
        <w:rPr>
          <w:kern w:val="0"/>
          <w:sz w:val="24"/>
          <w:szCs w:val="24"/>
          <w:rtl w:val="0"/>
          <w:lang w:val="zh-TW" w:eastAsia="zh-TW"/>
        </w:rPr>
        <w:t>原则上，普通门诊收取一次医事服务费，应该开出推拿治疗的次数为</w:t>
      </w:r>
      <w:r>
        <w:rPr>
          <w:rFonts w:ascii="宋体" w:cs="宋体" w:hAnsi="宋体" w:eastAsia="宋体"/>
          <w:kern w:val="0"/>
          <w:sz w:val="24"/>
          <w:szCs w:val="24"/>
          <w:rtl w:val="0"/>
          <w:lang w:val="en-US"/>
        </w:rPr>
        <w:t>3</w:t>
      </w:r>
      <w:r>
        <w:rPr>
          <w:kern w:val="0"/>
          <w:sz w:val="24"/>
          <w:szCs w:val="24"/>
          <w:rtl w:val="0"/>
          <w:lang w:val="zh-TW" w:eastAsia="zh-TW"/>
        </w:rPr>
        <w:t>次。</w:t>
      </w:r>
    </w:p>
    <w:p>
      <w:pPr>
        <w:pStyle w:val="Normal (Web)"/>
        <w:spacing w:before="0" w:after="0" w:line="360" w:lineRule="auto"/>
        <w:ind w:firstLine="480"/>
      </w:pPr>
      <w:r>
        <w:rPr>
          <w:kern w:val="2"/>
        </w:rPr>
      </w:r>
    </w:p>
    <w:sectPr>
      <w:headerReference w:type="default" r:id="rId18"/>
      <w:footerReference w:type="default" r:id="rId19"/>
      <w:pgSz w:w="11900" w:h="16840" w:orient="portrait"/>
      <w:pgMar w:top="1440" w:right="1797" w:bottom="1440" w:left="1797"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 w:name="宋体">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17</w:t>
    </w:r>
    <w:r>
      <w:rPr/>
      <w:fldChar w:fldCharType="end" w:fldLock="0"/>
    </w: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24</w:t>
    </w:r>
    <w:r>
      <w:rPr/>
      <w:fldChar w:fldCharType="end" w:fldLock="0"/>
    </w: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249</w:t>
    </w:r>
    <w:r>
      <w:rPr/>
      <w:fldChar w:fldCharType="end" w:fldLock="0"/>
    </w: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198</w:t>
    </w:r>
    <w:r>
      <w:rPr/>
      <w:fldChar w:fldCharType="end" w:fldLock="0"/>
    </w: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203</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OC Heading">
    <w:name w:val="TOC Heading"/>
    <w:next w:val="Normal.0"/>
    <w:pPr>
      <w:keepNext w:val="1"/>
      <w:keepLines w:val="1"/>
      <w:pageBreakBefore w:val="0"/>
      <w:widowControl w:val="1"/>
      <w:shd w:val="clear" w:color="auto" w:fill="auto"/>
      <w:suppressAutoHyphens w:val="0"/>
      <w:bidi w:val="0"/>
      <w:spacing w:before="480" w:after="0" w:line="276" w:lineRule="auto"/>
      <w:ind w:left="0" w:right="0" w:firstLine="0"/>
      <w:jc w:val="left"/>
      <w:outlineLvl w:val="9"/>
    </w:pPr>
    <w:rPr>
      <w:rFonts w:ascii="Cambria" w:cs="Cambria" w:hAnsi="Cambria" w:eastAsia="Cambria"/>
      <w:b w:val="1"/>
      <w:bCs w:val="1"/>
      <w:i w:val="0"/>
      <w:iCs w:val="0"/>
      <w:caps w:val="0"/>
      <w:smallCaps w:val="0"/>
      <w:strike w:val="0"/>
      <w:dstrike w:val="0"/>
      <w:outline w:val="0"/>
      <w:color w:val="365f91"/>
      <w:spacing w:val="0"/>
      <w:kern w:val="0"/>
      <w:position w:val="0"/>
      <w:sz w:val="28"/>
      <w:szCs w:val="28"/>
      <w:u w:val="none" w:color="365f91"/>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宋体" w:cs="宋体" w:hAnsi="宋体" w:eastAsia="宋体"/>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宋体" w:cs="宋体" w:hAnsi="宋体" w:eastAsia="宋体"/>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